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A53243C">
      <w:pPr>
        <w:widowControl w:val="0"/>
        <w:shd w:val="clear" w:color="auto" w:fill="FFFFFF"/>
        <w:autoSpaceDE w:val="0"/>
        <w:autoSpaceDN w:val="0"/>
        <w:adjustRightInd w:val="0"/>
        <w:spacing w:after="0" w:line="240" w:lineRule="auto"/>
        <w:ind w:right="682"/>
        <w:rPr>
          <w:rFonts w:ascii="Times New Roman CYR" w:hAnsi="Times New Roman CYR" w:eastAsia="Calibri" w:cs="Times New Roman CYR"/>
          <w:sz w:val="28"/>
          <w:szCs w:val="28"/>
        </w:rPr>
      </w:pPr>
    </w:p>
    <w:p w14:paraId="0CCB3668">
      <w:pPr>
        <w:widowControl w:val="0"/>
        <w:shd w:val="clear" w:color="auto" w:fill="FFFFFF"/>
        <w:tabs>
          <w:tab w:val="left" w:pos="9460"/>
        </w:tabs>
        <w:autoSpaceDE w:val="0"/>
        <w:autoSpaceDN w:val="0"/>
        <w:adjustRightInd w:val="0"/>
        <w:spacing w:after="0" w:line="240" w:lineRule="auto"/>
        <w:ind w:right="-106" w:rightChars="0"/>
        <w:jc w:val="right"/>
        <w:rPr>
          <w:rFonts w:hint="default" w:ascii="Times New Roman" w:hAnsi="Times New Roman" w:eastAsia="Calibri" w:cs="Times New Roman"/>
          <w:sz w:val="24"/>
          <w:szCs w:val="24"/>
        </w:rPr>
      </w:pPr>
      <w:r>
        <w:rPr>
          <w:rFonts w:hint="default" w:ascii="Times New Roman" w:hAnsi="Times New Roman" w:eastAsia="Calibri" w:cs="Times New Roman"/>
          <w:sz w:val="24"/>
          <w:szCs w:val="24"/>
        </w:rPr>
        <w:t>УТВЕРЖДЕНО</w:t>
      </w:r>
    </w:p>
    <w:p w14:paraId="1AE5C40E">
      <w:pPr>
        <w:widowControl w:val="0"/>
        <w:shd w:val="clear" w:color="auto" w:fill="FFFFFF"/>
        <w:tabs>
          <w:tab w:val="left" w:pos="9460"/>
        </w:tabs>
        <w:autoSpaceDE w:val="0"/>
        <w:autoSpaceDN w:val="0"/>
        <w:adjustRightInd w:val="0"/>
        <w:spacing w:after="0" w:line="240" w:lineRule="auto"/>
        <w:ind w:right="142" w:firstLine="15"/>
        <w:jc w:val="right"/>
        <w:rPr>
          <w:rFonts w:hint="default" w:ascii="Times New Roman" w:hAnsi="Times New Roman" w:eastAsia="Calibri" w:cs="Times New Roman"/>
          <w:sz w:val="24"/>
          <w:szCs w:val="24"/>
        </w:rPr>
      </w:pPr>
      <w:r>
        <w:rPr>
          <w:rFonts w:hint="default" w:ascii="Times New Roman" w:hAnsi="Times New Roman" w:eastAsia="Calibri" w:cs="Times New Roman"/>
          <w:sz w:val="24"/>
          <w:szCs w:val="24"/>
        </w:rPr>
        <w:t>постановлением Администрации</w:t>
      </w:r>
    </w:p>
    <w:p w14:paraId="41E07ADD">
      <w:pPr>
        <w:widowControl w:val="0"/>
        <w:shd w:val="clear" w:color="auto" w:fill="FFFFFF"/>
        <w:tabs>
          <w:tab w:val="left" w:pos="9923"/>
        </w:tabs>
        <w:autoSpaceDE w:val="0"/>
        <w:autoSpaceDN w:val="0"/>
        <w:adjustRightInd w:val="0"/>
        <w:spacing w:after="0" w:line="240" w:lineRule="auto"/>
        <w:ind w:right="-427" w:firstLine="15"/>
        <w:jc w:val="right"/>
        <w:rPr>
          <w:rFonts w:hint="default" w:ascii="Times New Roman" w:hAnsi="Times New Roman" w:eastAsia="Calibri" w:cs="Times New Roman"/>
          <w:sz w:val="24"/>
          <w:szCs w:val="24"/>
        </w:rPr>
      </w:pPr>
      <w:r>
        <w:rPr>
          <w:rFonts w:hint="default" w:ascii="Times New Roman" w:hAnsi="Times New Roman" w:eastAsia="Calibri" w:cs="Times New Roman"/>
          <w:sz w:val="24"/>
          <w:szCs w:val="24"/>
        </w:rPr>
        <w:t xml:space="preserve">                                                             муниципального образования</w:t>
      </w:r>
    </w:p>
    <w:p w14:paraId="0622308D">
      <w:pPr>
        <w:widowControl w:val="0"/>
        <w:shd w:val="clear" w:color="auto" w:fill="FFFFFF"/>
        <w:tabs>
          <w:tab w:val="left" w:pos="9923"/>
        </w:tabs>
        <w:autoSpaceDE w:val="0"/>
        <w:autoSpaceDN w:val="0"/>
        <w:adjustRightInd w:val="0"/>
        <w:spacing w:after="0" w:line="240" w:lineRule="auto"/>
        <w:ind w:right="-427" w:firstLine="15"/>
        <w:jc w:val="right"/>
        <w:rPr>
          <w:rFonts w:hint="default" w:ascii="Times New Roman" w:hAnsi="Times New Roman" w:eastAsia="Calibri" w:cs="Times New Roman"/>
          <w:sz w:val="24"/>
          <w:szCs w:val="24"/>
        </w:rPr>
      </w:pPr>
      <w:r>
        <w:rPr>
          <w:rFonts w:hint="default" w:ascii="Times New Roman" w:hAnsi="Times New Roman" w:eastAsia="Calibri" w:cs="Times New Roman"/>
          <w:sz w:val="24"/>
          <w:szCs w:val="24"/>
        </w:rPr>
        <w:t xml:space="preserve">                                                    «Муниципальный округ </w:t>
      </w:r>
    </w:p>
    <w:p w14:paraId="324EEC92">
      <w:pPr>
        <w:widowControl w:val="0"/>
        <w:shd w:val="clear" w:color="auto" w:fill="FFFFFF"/>
        <w:tabs>
          <w:tab w:val="left" w:pos="9923"/>
        </w:tabs>
        <w:autoSpaceDE w:val="0"/>
        <w:autoSpaceDN w:val="0"/>
        <w:adjustRightInd w:val="0"/>
        <w:spacing w:after="0" w:line="240" w:lineRule="auto"/>
        <w:ind w:right="-427" w:firstLine="15"/>
        <w:jc w:val="right"/>
        <w:rPr>
          <w:rFonts w:hint="default" w:ascii="Times New Roman" w:hAnsi="Times New Roman" w:eastAsia="Calibri" w:cs="Times New Roman"/>
          <w:sz w:val="24"/>
          <w:szCs w:val="24"/>
        </w:rPr>
      </w:pPr>
      <w:r>
        <w:rPr>
          <w:rFonts w:hint="default" w:ascii="Times New Roman" w:hAnsi="Times New Roman" w:eastAsia="Calibri" w:cs="Times New Roman"/>
          <w:sz w:val="24"/>
          <w:szCs w:val="24"/>
        </w:rPr>
        <w:t xml:space="preserve">                                                     Алнашский район УР»</w:t>
      </w:r>
    </w:p>
    <w:p w14:paraId="1E68760B">
      <w:pPr>
        <w:widowControl w:val="0"/>
        <w:shd w:val="clear" w:color="auto" w:fill="FFFFFF"/>
        <w:tabs>
          <w:tab w:val="left" w:pos="9923"/>
        </w:tabs>
        <w:autoSpaceDE w:val="0"/>
        <w:autoSpaceDN w:val="0"/>
        <w:adjustRightInd w:val="0"/>
        <w:spacing w:after="0" w:line="240" w:lineRule="auto"/>
        <w:ind w:right="-427" w:firstLine="15"/>
        <w:jc w:val="right"/>
        <w:rPr>
          <w:rFonts w:hint="default" w:ascii="Times New Roman" w:hAnsi="Times New Roman" w:eastAsia="Calibri" w:cs="Times New Roman"/>
          <w:sz w:val="24"/>
          <w:szCs w:val="24"/>
          <w:u w:val="single"/>
          <w:lang w:val="ru-RU"/>
        </w:rPr>
      </w:pPr>
      <w:bookmarkStart w:id="2" w:name="_GoBack"/>
      <w:bookmarkEnd w:id="2"/>
      <w:r>
        <w:rPr>
          <w:rFonts w:hint="default" w:ascii="Times New Roman" w:hAnsi="Times New Roman" w:eastAsia="Calibri" w:cs="Times New Roman"/>
          <w:sz w:val="24"/>
          <w:szCs w:val="24"/>
        </w:rPr>
        <w:t xml:space="preserve">                                                           от </w:t>
      </w:r>
      <w:r>
        <w:rPr>
          <w:rFonts w:hint="default" w:ascii="Times New Roman" w:hAnsi="Times New Roman" w:eastAsia="Calibri" w:cs="Times New Roman"/>
          <w:sz w:val="24"/>
          <w:szCs w:val="24"/>
          <w:lang w:val="ru-RU"/>
        </w:rPr>
        <w:t xml:space="preserve">15.01.2025 </w:t>
      </w:r>
      <w:r>
        <w:rPr>
          <w:rFonts w:hint="default" w:ascii="Times New Roman" w:hAnsi="Times New Roman" w:eastAsia="Calibri" w:cs="Times New Roman"/>
          <w:sz w:val="24"/>
          <w:szCs w:val="24"/>
        </w:rPr>
        <w:t xml:space="preserve">№  </w:t>
      </w:r>
      <w:r>
        <w:rPr>
          <w:rFonts w:hint="default" w:ascii="Times New Roman" w:hAnsi="Times New Roman" w:eastAsia="Calibri" w:cs="Times New Roman"/>
          <w:sz w:val="24"/>
          <w:szCs w:val="24"/>
          <w:lang w:val="ru-RU"/>
        </w:rPr>
        <w:t>18</w:t>
      </w:r>
    </w:p>
    <w:p w14:paraId="039D6C57">
      <w:pPr>
        <w:widowControl w:val="0"/>
        <w:shd w:val="clear" w:color="auto" w:fill="FFFFFF"/>
        <w:tabs>
          <w:tab w:val="left" w:pos="9923"/>
        </w:tabs>
        <w:autoSpaceDE w:val="0"/>
        <w:autoSpaceDN w:val="0"/>
        <w:adjustRightInd w:val="0"/>
        <w:spacing w:after="0" w:line="240" w:lineRule="auto"/>
        <w:ind w:right="-427" w:firstLine="15"/>
        <w:jc w:val="right"/>
        <w:rPr>
          <w:rFonts w:ascii="Times New Roman CYR" w:hAnsi="Times New Roman CYR" w:eastAsia="Calibri" w:cs="Times New Roman CYR"/>
          <w:sz w:val="28"/>
          <w:szCs w:val="28"/>
        </w:rPr>
      </w:pPr>
    </w:p>
    <w:p w14:paraId="61B19D68">
      <w:pPr>
        <w:widowControl w:val="0"/>
        <w:shd w:val="clear" w:color="auto" w:fill="FFFFFF"/>
        <w:autoSpaceDE w:val="0"/>
        <w:autoSpaceDN w:val="0"/>
        <w:adjustRightInd w:val="0"/>
        <w:spacing w:after="0" w:line="240" w:lineRule="auto"/>
        <w:ind w:left="4956" w:right="682" w:firstLine="708"/>
        <w:jc w:val="center"/>
        <w:rPr>
          <w:rFonts w:ascii="Times New Roman" w:hAnsi="Times New Roman" w:eastAsia="Calibri" w:cs="Times New Roman"/>
        </w:rPr>
      </w:pPr>
    </w:p>
    <w:p w14:paraId="4195F7A7">
      <w:pPr>
        <w:widowControl w:val="0"/>
        <w:shd w:val="clear" w:color="auto" w:fill="FFFFFF"/>
        <w:autoSpaceDE w:val="0"/>
        <w:autoSpaceDN w:val="0"/>
        <w:adjustRightInd w:val="0"/>
        <w:spacing w:after="0" w:line="240" w:lineRule="auto"/>
        <w:ind w:right="682"/>
        <w:rPr>
          <w:rFonts w:ascii="Times New Roman" w:hAnsi="Times New Roman" w:eastAsia="Calibri" w:cs="Times New Roman"/>
        </w:rPr>
      </w:pPr>
    </w:p>
    <w:p w14:paraId="4DDFBA9D">
      <w:pPr>
        <w:shd w:val="clear" w:color="auto" w:fill="FFFFFF"/>
        <w:spacing w:after="0" w:line="240" w:lineRule="auto"/>
        <w:jc w:val="center"/>
        <w:rPr>
          <w:rFonts w:ascii="Times New Roman" w:hAnsi="Times New Roman" w:eastAsia="Times New Roman" w:cs="Times New Roman"/>
          <w:b/>
          <w:color w:val="000000"/>
          <w:sz w:val="28"/>
          <w:szCs w:val="28"/>
          <w:lang w:eastAsia="ru-RU"/>
        </w:rPr>
      </w:pPr>
      <w:r>
        <w:rPr>
          <w:rFonts w:ascii="Times New Roman" w:hAnsi="Times New Roman" w:eastAsia="Times New Roman" w:cs="Times New Roman"/>
          <w:b/>
          <w:color w:val="000000"/>
          <w:sz w:val="28"/>
          <w:szCs w:val="28"/>
          <w:lang w:eastAsia="ru-RU"/>
        </w:rPr>
        <w:t>ПОЛОЖЕНИЕ</w:t>
      </w:r>
    </w:p>
    <w:p w14:paraId="3B5FB76D">
      <w:pPr>
        <w:shd w:val="clear" w:color="auto" w:fill="FFFFFF"/>
        <w:spacing w:after="0" w:line="240" w:lineRule="auto"/>
        <w:jc w:val="center"/>
        <w:rPr>
          <w:rFonts w:ascii="Times New Roman" w:hAnsi="Times New Roman" w:eastAsia="Times New Roman" w:cs="Times New Roman"/>
          <w:b/>
          <w:color w:val="000000"/>
          <w:sz w:val="28"/>
          <w:szCs w:val="28"/>
          <w:lang w:eastAsia="ru-RU"/>
        </w:rPr>
      </w:pPr>
      <w:r>
        <w:rPr>
          <w:rFonts w:ascii="Times New Roman" w:hAnsi="Times New Roman" w:eastAsia="Times New Roman" w:cs="Times New Roman"/>
          <w:b/>
          <w:color w:val="000000"/>
          <w:sz w:val="28"/>
          <w:szCs w:val="28"/>
          <w:lang w:eastAsia="ru-RU"/>
        </w:rPr>
        <w:t>о районном конкурсе на лучшую организацию работы по охране труда среди организаций муниципального образования «Муниципальный округ Алнашский район Удмуртской Республики»</w:t>
      </w:r>
    </w:p>
    <w:p w14:paraId="04E34EC5">
      <w:pPr>
        <w:shd w:val="clear" w:color="auto" w:fill="FFFFFF"/>
        <w:spacing w:after="0" w:line="240" w:lineRule="auto"/>
        <w:jc w:val="center"/>
        <w:rPr>
          <w:rFonts w:ascii="Times New Roman" w:hAnsi="Times New Roman" w:eastAsia="Times New Roman" w:cs="Times New Roman"/>
          <w:b/>
          <w:color w:val="000000"/>
          <w:sz w:val="28"/>
          <w:szCs w:val="28"/>
          <w:lang w:eastAsia="ru-RU"/>
        </w:rPr>
      </w:pPr>
    </w:p>
    <w:p w14:paraId="50E79949">
      <w:pPr>
        <w:shd w:val="clear" w:color="auto" w:fill="FFFFFF"/>
        <w:spacing w:after="0" w:line="240" w:lineRule="auto"/>
        <w:ind w:left="720" w:hanging="360"/>
        <w:jc w:val="center"/>
        <w:rPr>
          <w:rFonts w:ascii="Times New Roman" w:hAnsi="Times New Roman" w:eastAsia="Times New Roman" w:cs="Times New Roman"/>
          <w:b/>
          <w:color w:val="000000"/>
          <w:sz w:val="28"/>
          <w:szCs w:val="28"/>
          <w:lang w:eastAsia="ru-RU"/>
        </w:rPr>
      </w:pPr>
      <w:r>
        <w:rPr>
          <w:rFonts w:ascii="Times New Roman" w:hAnsi="Times New Roman" w:eastAsia="Times New Roman" w:cs="Times New Roman"/>
          <w:b/>
          <w:color w:val="000000"/>
          <w:sz w:val="28"/>
          <w:szCs w:val="28"/>
          <w:lang w:eastAsia="ru-RU"/>
        </w:rPr>
        <w:t>1. Общие положения</w:t>
      </w:r>
    </w:p>
    <w:p w14:paraId="7066238F">
      <w:pPr>
        <w:shd w:val="clear" w:color="auto" w:fill="FFFFFF"/>
        <w:spacing w:after="0" w:line="240" w:lineRule="auto"/>
        <w:ind w:firstLine="360"/>
        <w:jc w:val="both"/>
        <w:rPr>
          <w:rFonts w:ascii="Times New Roman" w:hAnsi="Times New Roman" w:eastAsia="Times New Roman" w:cs="Times New Roman"/>
          <w:color w:val="000000"/>
          <w:sz w:val="28"/>
          <w:szCs w:val="28"/>
          <w:lang w:eastAsia="ru-RU"/>
        </w:rPr>
      </w:pPr>
      <w:r>
        <w:rPr>
          <w:rFonts w:ascii="Times New Roman" w:hAnsi="Times New Roman" w:eastAsia="Times New Roman" w:cs="Times New Roman"/>
          <w:color w:val="000000"/>
          <w:sz w:val="28"/>
          <w:szCs w:val="28"/>
          <w:lang w:eastAsia="ru-RU"/>
        </w:rPr>
        <w:t>1.1. Настоящее положение устанавливает порядок и условия проведения районного конкурса на лучшую организацию работы по охране труда среди организаций муниципального образования «Муниципальный округ Алнашский район Удмуртской Республики» (далее – конкурс).</w:t>
      </w:r>
    </w:p>
    <w:p w14:paraId="5C3AA86B">
      <w:pPr>
        <w:shd w:val="clear" w:color="auto" w:fill="FFFFFF"/>
        <w:spacing w:after="0" w:line="240" w:lineRule="auto"/>
        <w:ind w:firstLine="360"/>
        <w:jc w:val="both"/>
        <w:rPr>
          <w:rFonts w:ascii="Times New Roman" w:hAnsi="Times New Roman" w:eastAsia="Times New Roman" w:cs="Times New Roman"/>
          <w:color w:val="000000"/>
          <w:sz w:val="28"/>
          <w:szCs w:val="28"/>
          <w:lang w:eastAsia="ru-RU"/>
        </w:rPr>
      </w:pPr>
      <w:r>
        <w:rPr>
          <w:rFonts w:ascii="Times New Roman" w:hAnsi="Times New Roman" w:eastAsia="Times New Roman" w:cs="Times New Roman"/>
          <w:color w:val="000000"/>
          <w:sz w:val="28"/>
          <w:szCs w:val="28"/>
          <w:lang w:eastAsia="ru-RU"/>
        </w:rPr>
        <w:t>Конкурс проводится в целях активизации деятельности организаций и предприятий в области охраны труда, совершенствования работы по охране труда и привлечения внимания к проблемам обеспечения безопасности труда работников организаций Алнашского района.</w:t>
      </w:r>
    </w:p>
    <w:p w14:paraId="16845179">
      <w:pPr>
        <w:shd w:val="clear" w:color="auto" w:fill="FFFFFF"/>
        <w:spacing w:after="0" w:line="240" w:lineRule="auto"/>
        <w:ind w:firstLine="360"/>
        <w:jc w:val="both"/>
        <w:rPr>
          <w:rFonts w:ascii="Times New Roman" w:hAnsi="Times New Roman" w:eastAsia="Times New Roman" w:cs="Times New Roman"/>
          <w:color w:val="000000"/>
          <w:sz w:val="28"/>
          <w:szCs w:val="28"/>
          <w:lang w:eastAsia="ru-RU"/>
        </w:rPr>
      </w:pPr>
      <w:r>
        <w:rPr>
          <w:rFonts w:ascii="Times New Roman" w:hAnsi="Times New Roman" w:eastAsia="Times New Roman" w:cs="Times New Roman"/>
          <w:color w:val="000000"/>
          <w:sz w:val="28"/>
          <w:szCs w:val="28"/>
          <w:lang w:eastAsia="ru-RU"/>
        </w:rPr>
        <w:t xml:space="preserve">1.2. Решение о проведении конкурса принимает Администрация муниципального образования «Муниципальный округ Алнашский район Удмуртской Республики» (далее – организатор конкурса). </w:t>
      </w:r>
    </w:p>
    <w:p w14:paraId="32100A0D">
      <w:pPr>
        <w:shd w:val="clear" w:color="auto" w:fill="FFFFFF"/>
        <w:spacing w:after="0" w:line="240" w:lineRule="auto"/>
        <w:ind w:firstLine="360"/>
        <w:jc w:val="both"/>
        <w:rPr>
          <w:rFonts w:ascii="Times New Roman" w:hAnsi="Times New Roman" w:eastAsia="Times New Roman" w:cs="Times New Roman"/>
          <w:color w:val="000000"/>
          <w:sz w:val="28"/>
          <w:szCs w:val="28"/>
          <w:lang w:eastAsia="ru-RU"/>
        </w:rPr>
      </w:pPr>
      <w:r>
        <w:rPr>
          <w:rFonts w:ascii="Times New Roman" w:hAnsi="Times New Roman" w:eastAsia="Times New Roman" w:cs="Times New Roman"/>
          <w:color w:val="000000"/>
          <w:sz w:val="28"/>
          <w:szCs w:val="28"/>
          <w:lang w:eastAsia="ru-RU"/>
        </w:rPr>
        <w:t>1.3. Конкурс проводится среди предприятий и организаций Алнашского района независимо от вида экономической деятельности.</w:t>
      </w:r>
    </w:p>
    <w:p w14:paraId="57EC69F5">
      <w:pPr>
        <w:shd w:val="clear" w:color="auto" w:fill="FFFFFF"/>
        <w:spacing w:after="0" w:line="240" w:lineRule="auto"/>
        <w:ind w:firstLine="360"/>
        <w:jc w:val="both"/>
        <w:rPr>
          <w:rFonts w:ascii="Times New Roman" w:hAnsi="Times New Roman" w:eastAsia="Times New Roman" w:cs="Times New Roman"/>
          <w:color w:val="000000"/>
          <w:sz w:val="28"/>
          <w:szCs w:val="28"/>
          <w:lang w:eastAsia="ru-RU"/>
        </w:rPr>
      </w:pPr>
    </w:p>
    <w:p w14:paraId="17B1179D">
      <w:pPr>
        <w:shd w:val="clear" w:color="auto" w:fill="FFFFFF"/>
        <w:spacing w:after="0" w:line="240" w:lineRule="auto"/>
        <w:ind w:left="360"/>
        <w:jc w:val="center"/>
        <w:rPr>
          <w:rFonts w:ascii="Times New Roman" w:hAnsi="Times New Roman" w:eastAsia="Times New Roman" w:cs="Times New Roman"/>
          <w:b/>
          <w:color w:val="000000"/>
          <w:sz w:val="28"/>
          <w:szCs w:val="28"/>
          <w:lang w:eastAsia="ru-RU"/>
        </w:rPr>
      </w:pPr>
      <w:r>
        <w:rPr>
          <w:rFonts w:ascii="Times New Roman" w:hAnsi="Times New Roman" w:eastAsia="Times New Roman" w:cs="Times New Roman"/>
          <w:b/>
          <w:color w:val="000000"/>
          <w:sz w:val="28"/>
          <w:szCs w:val="28"/>
          <w:lang w:eastAsia="ru-RU"/>
        </w:rPr>
        <w:t>2. Задачи конкурса</w:t>
      </w:r>
    </w:p>
    <w:p w14:paraId="4172C71F">
      <w:pPr>
        <w:shd w:val="clear" w:color="auto" w:fill="FFFFFF"/>
        <w:spacing w:after="0" w:line="240" w:lineRule="auto"/>
        <w:ind w:firstLine="360"/>
        <w:jc w:val="both"/>
        <w:rPr>
          <w:rFonts w:ascii="Times New Roman" w:hAnsi="Times New Roman" w:eastAsia="Times New Roman" w:cs="Times New Roman"/>
          <w:color w:val="000000"/>
          <w:sz w:val="28"/>
          <w:szCs w:val="28"/>
          <w:lang w:eastAsia="ru-RU"/>
        </w:rPr>
      </w:pPr>
      <w:r>
        <w:rPr>
          <w:rFonts w:ascii="Times New Roman" w:hAnsi="Times New Roman" w:eastAsia="Times New Roman" w:cs="Times New Roman"/>
          <w:color w:val="000000"/>
          <w:sz w:val="28"/>
          <w:szCs w:val="28"/>
          <w:lang w:eastAsia="ru-RU"/>
        </w:rPr>
        <w:t>2.1. Повышение активности работодателей по обеспечению соблюдения требований охраны труда.</w:t>
      </w:r>
    </w:p>
    <w:p w14:paraId="5AB656AC">
      <w:pPr>
        <w:shd w:val="clear" w:color="auto" w:fill="FFFFFF"/>
        <w:spacing w:after="0" w:line="240" w:lineRule="auto"/>
        <w:ind w:firstLine="360"/>
        <w:jc w:val="both"/>
        <w:rPr>
          <w:rFonts w:ascii="Times New Roman" w:hAnsi="Times New Roman" w:eastAsia="Times New Roman" w:cs="Times New Roman"/>
          <w:color w:val="000000"/>
          <w:sz w:val="28"/>
          <w:szCs w:val="28"/>
          <w:lang w:eastAsia="ru-RU"/>
        </w:rPr>
      </w:pPr>
      <w:r>
        <w:rPr>
          <w:rFonts w:ascii="Times New Roman" w:hAnsi="Times New Roman" w:eastAsia="Times New Roman" w:cs="Times New Roman"/>
          <w:color w:val="000000"/>
          <w:sz w:val="28"/>
          <w:szCs w:val="28"/>
          <w:lang w:eastAsia="ru-RU"/>
        </w:rPr>
        <w:t>2.2. Предупреждение и снижение производственного травматизма и профессиональной заболеваемости в организациях Алнашского района.</w:t>
      </w:r>
    </w:p>
    <w:p w14:paraId="45319D43">
      <w:pPr>
        <w:shd w:val="clear" w:color="auto" w:fill="FFFFFF"/>
        <w:spacing w:after="0" w:line="240" w:lineRule="auto"/>
        <w:ind w:left="29" w:firstLine="331"/>
        <w:jc w:val="both"/>
        <w:rPr>
          <w:rFonts w:ascii="Times New Roman" w:hAnsi="Times New Roman" w:eastAsia="Times New Roman" w:cs="Times New Roman"/>
          <w:color w:val="000000"/>
          <w:sz w:val="28"/>
          <w:szCs w:val="28"/>
          <w:lang w:eastAsia="ru-RU"/>
        </w:rPr>
      </w:pPr>
      <w:r>
        <w:rPr>
          <w:rFonts w:ascii="Times New Roman" w:hAnsi="Times New Roman" w:eastAsia="Times New Roman" w:cs="Times New Roman"/>
          <w:color w:val="000000"/>
          <w:sz w:val="28"/>
          <w:szCs w:val="28"/>
          <w:lang w:eastAsia="ru-RU"/>
        </w:rPr>
        <w:t>2.3. Повышение активности работодателей по проведению специальной оценки условий труда.</w:t>
      </w:r>
    </w:p>
    <w:p w14:paraId="06EF5952">
      <w:pPr>
        <w:shd w:val="clear" w:color="auto" w:fill="FFFFFF"/>
        <w:spacing w:after="0" w:line="240" w:lineRule="auto"/>
        <w:ind w:left="29" w:firstLine="331"/>
        <w:jc w:val="both"/>
        <w:rPr>
          <w:rFonts w:ascii="Times New Roman" w:hAnsi="Times New Roman" w:eastAsia="Times New Roman" w:cs="Times New Roman"/>
          <w:color w:val="000000"/>
          <w:sz w:val="28"/>
          <w:szCs w:val="28"/>
          <w:lang w:eastAsia="ru-RU"/>
        </w:rPr>
      </w:pPr>
      <w:r>
        <w:rPr>
          <w:rFonts w:ascii="Times New Roman" w:hAnsi="Times New Roman" w:eastAsia="Times New Roman" w:cs="Times New Roman"/>
          <w:color w:val="000000"/>
          <w:sz w:val="28"/>
          <w:szCs w:val="28"/>
          <w:lang w:eastAsia="ru-RU"/>
        </w:rPr>
        <w:t>2.4. Привлечение дополнительного внимания к охране труда работников, работодателей.</w:t>
      </w:r>
    </w:p>
    <w:p w14:paraId="78EAFBB9">
      <w:pPr>
        <w:shd w:val="clear" w:color="auto" w:fill="FFFFFF"/>
        <w:spacing w:after="0" w:line="240" w:lineRule="auto"/>
        <w:ind w:left="2831"/>
        <w:rPr>
          <w:rFonts w:ascii="Times New Roman" w:hAnsi="Times New Roman" w:eastAsia="Times New Roman" w:cs="Times New Roman"/>
          <w:b/>
          <w:color w:val="000000"/>
          <w:sz w:val="28"/>
          <w:szCs w:val="28"/>
          <w:lang w:eastAsia="ru-RU"/>
        </w:rPr>
      </w:pPr>
      <w:r>
        <w:rPr>
          <w:rFonts w:ascii="Times New Roman" w:hAnsi="Times New Roman" w:eastAsia="Times New Roman" w:cs="Times New Roman"/>
          <w:b/>
          <w:color w:val="000000"/>
          <w:sz w:val="28"/>
          <w:szCs w:val="28"/>
          <w:lang w:eastAsia="ru-RU"/>
        </w:rPr>
        <w:t>3.Организация и проведение конкурса</w:t>
      </w:r>
    </w:p>
    <w:p w14:paraId="22322FE7">
      <w:pPr>
        <w:shd w:val="clear" w:color="auto" w:fill="FFFFFF"/>
        <w:spacing w:after="0" w:line="240" w:lineRule="auto"/>
        <w:ind w:firstLine="708"/>
        <w:jc w:val="both"/>
        <w:rPr>
          <w:rFonts w:ascii="Times New Roman" w:hAnsi="Times New Roman" w:eastAsia="Times New Roman" w:cs="Times New Roman"/>
          <w:color w:val="000000"/>
          <w:sz w:val="28"/>
          <w:szCs w:val="28"/>
          <w:lang w:eastAsia="ru-RU"/>
        </w:rPr>
      </w:pPr>
      <w:r>
        <w:rPr>
          <w:rFonts w:ascii="Times New Roman" w:hAnsi="Times New Roman" w:eastAsia="Times New Roman" w:cs="Times New Roman"/>
          <w:color w:val="000000"/>
          <w:sz w:val="28"/>
          <w:szCs w:val="28"/>
          <w:lang w:eastAsia="ru-RU"/>
        </w:rPr>
        <w:t>3.1. Конкурсным периодом является календарный год с оценкой показателей за весь отчетный период.</w:t>
      </w:r>
    </w:p>
    <w:p w14:paraId="017C8461">
      <w:pPr>
        <w:shd w:val="clear" w:color="auto" w:fill="FFFFFF"/>
        <w:spacing w:after="0" w:line="240" w:lineRule="auto"/>
        <w:ind w:left="-14" w:firstLine="722"/>
        <w:jc w:val="both"/>
        <w:rPr>
          <w:rFonts w:ascii="Times New Roman" w:hAnsi="Times New Roman" w:eastAsia="Times New Roman" w:cs="Times New Roman"/>
          <w:sz w:val="28"/>
          <w:szCs w:val="28"/>
          <w:lang w:eastAsia="ru-RU"/>
        </w:rPr>
      </w:pPr>
      <w:r>
        <w:rPr>
          <w:rFonts w:ascii="Times New Roman" w:hAnsi="Times New Roman" w:eastAsia="Times New Roman" w:cs="Times New Roman"/>
          <w:color w:val="000000"/>
          <w:sz w:val="28"/>
          <w:szCs w:val="28"/>
          <w:lang w:eastAsia="ru-RU"/>
        </w:rPr>
        <w:t xml:space="preserve">3.2. Организатор конкурса размещает объявление о конкурсе в средствах массовой информации и размещает текст настоящего </w:t>
      </w:r>
      <w:r>
        <w:rPr>
          <w:rFonts w:ascii="Times New Roman" w:hAnsi="Times New Roman" w:eastAsia="Times New Roman" w:cs="Times New Roman"/>
          <w:sz w:val="28"/>
          <w:szCs w:val="28"/>
          <w:lang w:eastAsia="ru-RU"/>
        </w:rPr>
        <w:t xml:space="preserve">Положения на </w:t>
      </w:r>
      <w:r>
        <w:rPr>
          <w:rFonts w:ascii="Times New Roman" w:hAnsi="Times New Roman" w:eastAsia="Times New Roman" w:cs="Times New Roman"/>
          <w:sz w:val="28"/>
          <w:szCs w:val="28"/>
          <w:lang w:eastAsia="ru-RU"/>
        </w:rPr>
        <w:t>официальном сайте муниципального образования «Муниципальный округ Алнашский район Удмуртской Республики» в сети «Интернет».</w:t>
      </w:r>
    </w:p>
    <w:p w14:paraId="1F5B7851">
      <w:pPr>
        <w:shd w:val="clear" w:color="auto" w:fill="FFFFFF"/>
        <w:spacing w:after="0" w:line="240" w:lineRule="auto"/>
        <w:ind w:left="-14" w:firstLine="722"/>
        <w:jc w:val="both"/>
        <w:rPr>
          <w:rFonts w:ascii="Times New Roman" w:hAnsi="Times New Roman" w:eastAsia="Times New Roman" w:cs="Times New Roman"/>
          <w:color w:val="000000"/>
          <w:sz w:val="28"/>
          <w:szCs w:val="28"/>
          <w:lang w:eastAsia="ru-RU"/>
        </w:rPr>
      </w:pPr>
      <w:r>
        <w:rPr>
          <w:rFonts w:ascii="Times New Roman" w:hAnsi="Times New Roman" w:eastAsia="Times New Roman" w:cs="Times New Roman"/>
          <w:color w:val="000000"/>
          <w:sz w:val="28"/>
          <w:szCs w:val="28"/>
          <w:lang w:eastAsia="ru-RU"/>
        </w:rPr>
        <w:t>3.3. Руководители организаций в рамках конкурса могут организовать конкурс по охране труда в организации с награждением победителей за счет средств организации.</w:t>
      </w:r>
    </w:p>
    <w:p w14:paraId="3FD6A7A3">
      <w:pPr>
        <w:shd w:val="clear" w:color="auto" w:fill="FFFFFF"/>
        <w:spacing w:after="0" w:line="240" w:lineRule="auto"/>
        <w:ind w:left="-29" w:firstLine="737"/>
        <w:jc w:val="both"/>
        <w:rPr>
          <w:rFonts w:ascii="Times New Roman" w:hAnsi="Times New Roman" w:eastAsia="Times New Roman" w:cs="Times New Roman"/>
          <w:color w:val="000000"/>
          <w:sz w:val="28"/>
          <w:szCs w:val="28"/>
          <w:lang w:eastAsia="ru-RU"/>
        </w:rPr>
      </w:pPr>
      <w:r>
        <w:rPr>
          <w:rFonts w:ascii="Times New Roman" w:hAnsi="Times New Roman" w:eastAsia="Times New Roman" w:cs="Times New Roman"/>
          <w:color w:val="000000"/>
          <w:sz w:val="28"/>
          <w:szCs w:val="28"/>
          <w:lang w:eastAsia="ru-RU"/>
        </w:rPr>
        <w:t xml:space="preserve">3.4. Организации, участвующие в конкурсе, в срок </w:t>
      </w:r>
      <w:r>
        <w:rPr>
          <w:rFonts w:ascii="Times New Roman" w:hAnsi="Times New Roman" w:eastAsia="Times New Roman" w:cs="Times New Roman"/>
          <w:b/>
          <w:color w:val="000000"/>
          <w:sz w:val="28"/>
          <w:szCs w:val="28"/>
          <w:lang w:eastAsia="ru-RU"/>
        </w:rPr>
        <w:t>до 1 апреля текущего года</w:t>
      </w:r>
      <w:r>
        <w:rPr>
          <w:rFonts w:ascii="Times New Roman" w:hAnsi="Times New Roman" w:eastAsia="Times New Roman" w:cs="Times New Roman"/>
          <w:color w:val="000000"/>
          <w:sz w:val="28"/>
          <w:szCs w:val="28"/>
          <w:lang w:eastAsia="ru-RU"/>
        </w:rPr>
        <w:t xml:space="preserve"> направляют организатору конкурса (с. Алнаши, ул. Комсомольская д.8, каб.44 Е-mail: </w:t>
      </w:r>
      <w:r>
        <w:rPr>
          <w:rFonts w:ascii="Times New Roman" w:hAnsi="Times New Roman" w:eastAsia="Times New Roman" w:cs="Times New Roman"/>
          <w:b/>
          <w:color w:val="000000"/>
          <w:sz w:val="28"/>
          <w:szCs w:val="28"/>
          <w:u w:val="single"/>
          <w:lang w:val="en-US" w:eastAsia="ru-RU"/>
        </w:rPr>
        <w:t>ot</w:t>
      </w:r>
      <w:r>
        <w:rPr>
          <w:rFonts w:ascii="Times New Roman" w:hAnsi="Times New Roman" w:eastAsia="Times New Roman" w:cs="Times New Roman"/>
          <w:b/>
          <w:color w:val="000000"/>
          <w:sz w:val="28"/>
          <w:szCs w:val="28"/>
          <w:u w:val="single"/>
          <w:lang w:eastAsia="ru-RU"/>
        </w:rPr>
        <w:t>@</w:t>
      </w:r>
      <w:r>
        <w:rPr>
          <w:rFonts w:ascii="Times New Roman" w:hAnsi="Times New Roman" w:eastAsia="Times New Roman" w:cs="Times New Roman"/>
          <w:b/>
          <w:color w:val="000000"/>
          <w:sz w:val="28"/>
          <w:szCs w:val="28"/>
          <w:u w:val="single"/>
          <w:lang w:val="en-US" w:eastAsia="ru-RU"/>
        </w:rPr>
        <w:t>aln</w:t>
      </w:r>
      <w:r>
        <w:rPr>
          <w:rFonts w:ascii="Times New Roman" w:hAnsi="Times New Roman" w:eastAsia="Times New Roman" w:cs="Times New Roman"/>
          <w:b/>
          <w:color w:val="000000"/>
          <w:sz w:val="28"/>
          <w:szCs w:val="28"/>
          <w:u w:val="single"/>
          <w:lang w:eastAsia="ru-RU"/>
        </w:rPr>
        <w:t>.</w:t>
      </w:r>
      <w:r>
        <w:rPr>
          <w:rFonts w:ascii="Times New Roman" w:hAnsi="Times New Roman" w:eastAsia="Times New Roman" w:cs="Times New Roman"/>
          <w:b/>
          <w:color w:val="000000"/>
          <w:sz w:val="28"/>
          <w:szCs w:val="28"/>
          <w:u w:val="single"/>
          <w:lang w:val="en-US" w:eastAsia="ru-RU"/>
        </w:rPr>
        <w:t>udmr</w:t>
      </w:r>
      <w:r>
        <w:rPr>
          <w:rFonts w:ascii="Times New Roman" w:hAnsi="Times New Roman" w:eastAsia="Times New Roman" w:cs="Times New Roman"/>
          <w:b/>
          <w:color w:val="000000"/>
          <w:sz w:val="28"/>
          <w:szCs w:val="28"/>
          <w:u w:val="single"/>
          <w:lang w:eastAsia="ru-RU"/>
        </w:rPr>
        <w:t>.</w:t>
      </w:r>
      <w:r>
        <w:rPr>
          <w:rFonts w:ascii="Times New Roman" w:hAnsi="Times New Roman" w:eastAsia="Times New Roman" w:cs="Times New Roman"/>
          <w:b/>
          <w:color w:val="000000"/>
          <w:sz w:val="28"/>
          <w:szCs w:val="28"/>
          <w:u w:val="single"/>
          <w:lang w:val="en-US" w:eastAsia="ru-RU"/>
        </w:rPr>
        <w:t>ru</w:t>
      </w:r>
      <w:r>
        <w:rPr>
          <w:rFonts w:ascii="Times New Roman" w:hAnsi="Times New Roman" w:eastAsia="Times New Roman" w:cs="Times New Roman"/>
          <w:color w:val="000000"/>
          <w:sz w:val="28"/>
          <w:szCs w:val="28"/>
          <w:lang w:eastAsia="ru-RU"/>
        </w:rPr>
        <w:t xml:space="preserve"> заявку на участие в конкурсе, заполненную по установленной форме (приложение 1 к настоящему Положению).</w:t>
      </w:r>
    </w:p>
    <w:p w14:paraId="65AAD0BA">
      <w:pPr>
        <w:shd w:val="clear" w:color="auto" w:fill="FFFFFF"/>
        <w:spacing w:after="0" w:line="240" w:lineRule="auto"/>
        <w:ind w:left="-29" w:firstLine="737"/>
        <w:jc w:val="both"/>
        <w:rPr>
          <w:rFonts w:ascii="Times New Roman" w:hAnsi="Times New Roman" w:eastAsia="Times New Roman" w:cs="Times New Roman"/>
          <w:color w:val="000000"/>
          <w:sz w:val="28"/>
          <w:szCs w:val="28"/>
          <w:lang w:eastAsia="ru-RU"/>
        </w:rPr>
      </w:pPr>
      <w:r>
        <w:rPr>
          <w:rFonts w:ascii="Times New Roman" w:hAnsi="Times New Roman" w:eastAsia="Times New Roman" w:cs="Times New Roman"/>
          <w:color w:val="000000"/>
          <w:sz w:val="28"/>
          <w:szCs w:val="28"/>
          <w:lang w:eastAsia="ru-RU"/>
        </w:rPr>
        <w:t>3.5. Вместе с заявкой на участие в конкурсе организации – участники конкурса представляют отчетные материалы в соответствии с перечнем (приложение 2) и перечень показателей состояния условий и охраны труда (приложение 3) организатору конкурса.</w:t>
      </w:r>
    </w:p>
    <w:p w14:paraId="702A2703">
      <w:pPr>
        <w:shd w:val="clear" w:color="auto" w:fill="FFFFFF"/>
        <w:spacing w:after="0" w:line="240" w:lineRule="auto"/>
        <w:ind w:left="-29" w:firstLine="737"/>
        <w:jc w:val="both"/>
        <w:rPr>
          <w:rFonts w:ascii="Times New Roman" w:hAnsi="Times New Roman" w:eastAsia="Times New Roman" w:cs="Times New Roman"/>
          <w:color w:val="000000"/>
          <w:sz w:val="28"/>
          <w:szCs w:val="28"/>
          <w:lang w:eastAsia="ru-RU"/>
        </w:rPr>
      </w:pPr>
      <w:r>
        <w:rPr>
          <w:rFonts w:ascii="Times New Roman" w:hAnsi="Times New Roman" w:eastAsia="Times New Roman" w:cs="Times New Roman"/>
          <w:color w:val="000000"/>
          <w:sz w:val="28"/>
          <w:szCs w:val="28"/>
          <w:lang w:eastAsia="ru-RU"/>
        </w:rPr>
        <w:t>3.6. Подсчет баллов в перечне показателей состояния условий и охраны труда производится организацией самостоятельно с помощью таблицы для подсчета баллов (приложение 4).</w:t>
      </w:r>
    </w:p>
    <w:p w14:paraId="40247FC8">
      <w:pPr>
        <w:shd w:val="clear" w:color="auto" w:fill="FFFFFF"/>
        <w:spacing w:after="0" w:line="240" w:lineRule="auto"/>
        <w:ind w:left="-14"/>
        <w:jc w:val="both"/>
        <w:rPr>
          <w:rFonts w:ascii="Times New Roman" w:hAnsi="Times New Roman" w:eastAsia="Times New Roman" w:cs="Times New Roman"/>
          <w:color w:val="000000"/>
          <w:sz w:val="28"/>
          <w:szCs w:val="28"/>
          <w:lang w:eastAsia="ru-RU"/>
        </w:rPr>
      </w:pPr>
      <w:r>
        <w:rPr>
          <w:rFonts w:ascii="Times New Roman" w:hAnsi="Times New Roman" w:eastAsia="Times New Roman" w:cs="Times New Roman"/>
          <w:color w:val="000000"/>
          <w:sz w:val="28"/>
          <w:szCs w:val="28"/>
          <w:lang w:eastAsia="ru-RU"/>
        </w:rPr>
        <w:t>Организатор конкурса производит проверку правильности заполнения перечня показателей состояния условий и охраны труда и оценивает достоверность подсчета баллов по каждой организации с помощью таблицы для подсчета баллов (приложение 4).</w:t>
      </w:r>
    </w:p>
    <w:p w14:paraId="39D22CC3">
      <w:pPr>
        <w:shd w:val="clear" w:color="auto" w:fill="FFFFFF"/>
        <w:spacing w:after="0" w:line="240" w:lineRule="auto"/>
        <w:ind w:left="-14"/>
        <w:jc w:val="both"/>
        <w:rPr>
          <w:rFonts w:ascii="Times New Roman" w:hAnsi="Times New Roman" w:eastAsia="Times New Roman" w:cs="Times New Roman"/>
          <w:color w:val="000000"/>
          <w:sz w:val="28"/>
          <w:szCs w:val="28"/>
          <w:lang w:eastAsia="ru-RU"/>
        </w:rPr>
      </w:pPr>
      <w:r>
        <w:rPr>
          <w:rFonts w:ascii="Times New Roman" w:hAnsi="Times New Roman" w:eastAsia="Times New Roman" w:cs="Times New Roman"/>
          <w:color w:val="000000"/>
          <w:sz w:val="28"/>
          <w:szCs w:val="28"/>
          <w:lang w:eastAsia="ru-RU"/>
        </w:rPr>
        <w:t>За достоверность представленных организацией сведений ответственность несет её руководитель.</w:t>
      </w:r>
    </w:p>
    <w:p w14:paraId="0B0A9AD2">
      <w:pPr>
        <w:shd w:val="clear" w:color="auto" w:fill="FFFFFF"/>
        <w:spacing w:after="0" w:line="240" w:lineRule="auto"/>
        <w:ind w:left="-14" w:firstLine="722"/>
        <w:jc w:val="both"/>
        <w:rPr>
          <w:rFonts w:ascii="Times New Roman" w:hAnsi="Times New Roman" w:eastAsia="Times New Roman" w:cs="Times New Roman"/>
          <w:color w:val="000000"/>
          <w:sz w:val="28"/>
          <w:szCs w:val="28"/>
          <w:lang w:eastAsia="ru-RU"/>
        </w:rPr>
      </w:pPr>
      <w:r>
        <w:rPr>
          <w:rFonts w:ascii="Times New Roman" w:hAnsi="Times New Roman" w:eastAsia="Times New Roman" w:cs="Times New Roman"/>
          <w:color w:val="000000"/>
          <w:sz w:val="28"/>
          <w:szCs w:val="28"/>
          <w:lang w:eastAsia="ru-RU"/>
        </w:rPr>
        <w:t xml:space="preserve">3.7. Организатор конкурса обобщает, представленную участниками конкурса конкурсную документацию, подводит предварительные итоги в срок </w:t>
      </w:r>
      <w:r>
        <w:rPr>
          <w:rFonts w:ascii="Times New Roman" w:hAnsi="Times New Roman" w:eastAsia="Times New Roman" w:cs="Times New Roman"/>
          <w:b/>
          <w:color w:val="000000"/>
          <w:sz w:val="28"/>
          <w:szCs w:val="28"/>
          <w:lang w:eastAsia="ru-RU"/>
        </w:rPr>
        <w:t>до 21 апреля текущего года</w:t>
      </w:r>
      <w:r>
        <w:rPr>
          <w:rFonts w:ascii="Times New Roman" w:hAnsi="Times New Roman" w:eastAsia="Times New Roman" w:cs="Times New Roman"/>
          <w:color w:val="000000"/>
          <w:sz w:val="28"/>
          <w:szCs w:val="28"/>
          <w:lang w:eastAsia="ru-RU"/>
        </w:rPr>
        <w:t>.</w:t>
      </w:r>
    </w:p>
    <w:p w14:paraId="6381AA48">
      <w:pPr>
        <w:shd w:val="clear" w:color="auto" w:fill="FFFFFF"/>
        <w:spacing w:after="0" w:line="240" w:lineRule="auto"/>
        <w:ind w:left="-14" w:firstLine="722"/>
        <w:jc w:val="both"/>
        <w:rPr>
          <w:rFonts w:ascii="Times New Roman" w:hAnsi="Times New Roman" w:eastAsia="Times New Roman" w:cs="Times New Roman"/>
          <w:color w:val="000000"/>
          <w:sz w:val="28"/>
          <w:szCs w:val="28"/>
          <w:lang w:eastAsia="ru-RU"/>
        </w:rPr>
      </w:pPr>
      <w:r>
        <w:rPr>
          <w:rFonts w:ascii="Times New Roman" w:hAnsi="Times New Roman" w:eastAsia="Times New Roman" w:cs="Times New Roman"/>
          <w:color w:val="000000"/>
          <w:sz w:val="28"/>
          <w:szCs w:val="28"/>
          <w:lang w:eastAsia="ru-RU"/>
        </w:rPr>
        <w:t>3.8. Конкурсные материалы участникам не возвращаются и третьим лицам не предоставляются, если иное не предусмотрено законодательством.</w:t>
      </w:r>
    </w:p>
    <w:p w14:paraId="5CCEC745">
      <w:pPr>
        <w:shd w:val="clear" w:color="auto" w:fill="FFFFFF"/>
        <w:spacing w:after="0" w:line="240" w:lineRule="auto"/>
        <w:ind w:left="-14" w:firstLine="722"/>
        <w:jc w:val="both"/>
        <w:rPr>
          <w:rFonts w:ascii="Times New Roman" w:hAnsi="Times New Roman" w:eastAsia="Times New Roman" w:cs="Times New Roman"/>
          <w:color w:val="000000"/>
          <w:sz w:val="28"/>
          <w:szCs w:val="28"/>
          <w:lang w:eastAsia="ru-RU"/>
        </w:rPr>
      </w:pPr>
      <w:r>
        <w:rPr>
          <w:rFonts w:ascii="Times New Roman" w:hAnsi="Times New Roman" w:eastAsia="Times New Roman" w:cs="Times New Roman"/>
          <w:color w:val="000000"/>
          <w:sz w:val="28"/>
          <w:szCs w:val="28"/>
          <w:lang w:eastAsia="ru-RU"/>
        </w:rPr>
        <w:t>3.9. По всем вопросам, связанным с организацией, проведением и подведением итогов участники конкурса обращаются в районную комиссию.</w:t>
      </w:r>
    </w:p>
    <w:p w14:paraId="1219AA8F">
      <w:pPr>
        <w:shd w:val="clear" w:color="auto" w:fill="FFFFFF"/>
        <w:spacing w:after="0" w:line="240" w:lineRule="auto"/>
        <w:ind w:left="-14"/>
        <w:jc w:val="both"/>
        <w:rPr>
          <w:rFonts w:ascii="Times New Roman" w:hAnsi="Times New Roman" w:eastAsia="Times New Roman" w:cs="Times New Roman"/>
          <w:color w:val="000000"/>
          <w:sz w:val="28"/>
          <w:szCs w:val="28"/>
          <w:lang w:eastAsia="ru-RU"/>
        </w:rPr>
      </w:pPr>
    </w:p>
    <w:p w14:paraId="5F131721">
      <w:pPr>
        <w:shd w:val="clear" w:color="auto" w:fill="FFFFFF"/>
        <w:spacing w:after="0" w:line="240" w:lineRule="auto"/>
        <w:ind w:left="1776" w:firstLine="347"/>
        <w:rPr>
          <w:rFonts w:ascii="Times New Roman" w:hAnsi="Times New Roman" w:eastAsia="Times New Roman" w:cs="Times New Roman"/>
          <w:b/>
          <w:color w:val="000000"/>
          <w:sz w:val="28"/>
          <w:szCs w:val="28"/>
          <w:lang w:eastAsia="ru-RU"/>
        </w:rPr>
      </w:pPr>
      <w:r>
        <w:rPr>
          <w:rFonts w:ascii="Times New Roman" w:hAnsi="Times New Roman" w:eastAsia="Times New Roman" w:cs="Times New Roman"/>
          <w:b/>
          <w:color w:val="000000"/>
          <w:sz w:val="28"/>
          <w:szCs w:val="28"/>
          <w:lang w:eastAsia="ru-RU"/>
        </w:rPr>
        <w:t>4.Подведение итогов конкурса</w:t>
      </w:r>
    </w:p>
    <w:p w14:paraId="5F6B0E9B">
      <w:pPr>
        <w:shd w:val="clear" w:color="auto" w:fill="FFFFFF"/>
        <w:spacing w:after="0" w:line="240" w:lineRule="auto"/>
        <w:ind w:firstLine="708"/>
        <w:jc w:val="both"/>
        <w:rPr>
          <w:rFonts w:ascii="Times New Roman" w:hAnsi="Times New Roman" w:eastAsia="Times New Roman" w:cs="Times New Roman"/>
          <w:color w:val="000000"/>
          <w:sz w:val="28"/>
          <w:szCs w:val="28"/>
          <w:lang w:eastAsia="ru-RU"/>
        </w:rPr>
      </w:pPr>
      <w:r>
        <w:rPr>
          <w:rFonts w:ascii="Times New Roman" w:hAnsi="Times New Roman" w:eastAsia="Times New Roman" w:cs="Times New Roman"/>
          <w:color w:val="000000"/>
          <w:sz w:val="28"/>
          <w:szCs w:val="28"/>
          <w:lang w:eastAsia="ru-RU"/>
        </w:rPr>
        <w:t xml:space="preserve">4.1. На основании представленной отчетной документации и предварительных итогов, подготовленных к рассмотрению организатором конкурса, районная комиссия подводит окончательные итоги в срок </w:t>
      </w:r>
      <w:r>
        <w:rPr>
          <w:rFonts w:ascii="Times New Roman" w:hAnsi="Times New Roman" w:eastAsia="Times New Roman" w:cs="Times New Roman"/>
          <w:b/>
          <w:color w:val="000000"/>
          <w:sz w:val="28"/>
          <w:szCs w:val="28"/>
          <w:lang w:eastAsia="ru-RU"/>
        </w:rPr>
        <w:t>до 25 апреля текущего года.</w:t>
      </w:r>
    </w:p>
    <w:p w14:paraId="3A2822F8">
      <w:pPr>
        <w:shd w:val="clear" w:color="auto" w:fill="FFFFFF"/>
        <w:spacing w:after="0" w:line="240" w:lineRule="auto"/>
        <w:ind w:firstLine="708"/>
        <w:jc w:val="both"/>
        <w:rPr>
          <w:rFonts w:ascii="Times New Roman" w:hAnsi="Times New Roman" w:eastAsia="Times New Roman" w:cs="Times New Roman"/>
          <w:color w:val="000000"/>
          <w:sz w:val="28"/>
          <w:szCs w:val="28"/>
          <w:lang w:eastAsia="ru-RU"/>
        </w:rPr>
      </w:pPr>
      <w:r>
        <w:rPr>
          <w:rFonts w:ascii="Times New Roman" w:hAnsi="Times New Roman" w:eastAsia="Times New Roman" w:cs="Times New Roman"/>
          <w:color w:val="000000"/>
          <w:sz w:val="28"/>
          <w:szCs w:val="28"/>
          <w:lang w:eastAsia="ru-RU"/>
        </w:rPr>
        <w:t>4.2. Для установления соответствия отчетных материалов и показателей по охране труда конкурсным условиям организуются проверки претендентов на призовые места в конкурсе.</w:t>
      </w:r>
    </w:p>
    <w:p w14:paraId="5B621F57">
      <w:pPr>
        <w:shd w:val="clear" w:color="auto" w:fill="FFFFFF"/>
        <w:spacing w:after="0" w:line="240" w:lineRule="auto"/>
        <w:ind w:firstLine="708"/>
        <w:jc w:val="both"/>
        <w:rPr>
          <w:rFonts w:ascii="Times New Roman" w:hAnsi="Times New Roman" w:eastAsia="Times New Roman" w:cs="Times New Roman"/>
          <w:color w:val="000000"/>
          <w:sz w:val="28"/>
          <w:szCs w:val="28"/>
          <w:lang w:eastAsia="ru-RU"/>
        </w:rPr>
      </w:pPr>
      <w:r>
        <w:rPr>
          <w:rFonts w:ascii="Times New Roman" w:hAnsi="Times New Roman" w:eastAsia="Times New Roman" w:cs="Times New Roman"/>
          <w:color w:val="000000"/>
          <w:sz w:val="28"/>
          <w:szCs w:val="28"/>
          <w:lang w:eastAsia="ru-RU"/>
        </w:rPr>
        <w:t>4.3. Заседание районной комиссии по проведению конкурса считается правомочным, если на нем присутствует не менее двух третей ее членов. Решение принимается открытым голосованием по каждому претенденту на призовое место большинством голосов. При равном количестве голосов «за» и «против» голос председателя комиссии считается решающим.</w:t>
      </w:r>
    </w:p>
    <w:p w14:paraId="165D9F85">
      <w:pPr>
        <w:shd w:val="clear" w:color="auto" w:fill="FFFFFF"/>
        <w:spacing w:after="0" w:line="240" w:lineRule="auto"/>
        <w:ind w:firstLine="708"/>
        <w:jc w:val="both"/>
        <w:rPr>
          <w:rFonts w:ascii="Times New Roman" w:hAnsi="Times New Roman" w:eastAsia="Times New Roman" w:cs="Times New Roman"/>
          <w:color w:val="000000"/>
          <w:sz w:val="28"/>
          <w:szCs w:val="28"/>
          <w:lang w:eastAsia="ru-RU"/>
        </w:rPr>
      </w:pPr>
      <w:r>
        <w:rPr>
          <w:rFonts w:ascii="Times New Roman" w:hAnsi="Times New Roman" w:eastAsia="Times New Roman" w:cs="Times New Roman"/>
          <w:color w:val="000000"/>
          <w:sz w:val="28"/>
          <w:szCs w:val="28"/>
          <w:lang w:eastAsia="ru-RU"/>
        </w:rPr>
        <w:t>4.4. Заседание комиссии оформляется протоколом. На основании решения комиссии итоги районного конкурса оформляются постановлением Администрации муниципального образования «Муниципальный округ Алнашский район Удмуртской Республики».</w:t>
      </w:r>
    </w:p>
    <w:p w14:paraId="344BDCEF">
      <w:pPr>
        <w:shd w:val="clear" w:color="auto" w:fill="FFFFFF"/>
        <w:spacing w:after="0" w:line="240" w:lineRule="auto"/>
        <w:ind w:firstLine="708"/>
        <w:jc w:val="both"/>
        <w:rPr>
          <w:rFonts w:ascii="Times New Roman" w:hAnsi="Times New Roman" w:eastAsia="Times New Roman" w:cs="Times New Roman"/>
          <w:color w:val="000000"/>
          <w:sz w:val="28"/>
          <w:szCs w:val="28"/>
          <w:lang w:eastAsia="ru-RU"/>
        </w:rPr>
      </w:pPr>
      <w:r>
        <w:rPr>
          <w:rFonts w:ascii="Times New Roman" w:hAnsi="Times New Roman" w:eastAsia="Times New Roman" w:cs="Times New Roman"/>
          <w:color w:val="000000"/>
          <w:sz w:val="28"/>
          <w:szCs w:val="28"/>
          <w:lang w:eastAsia="ru-RU"/>
        </w:rPr>
        <w:t>4.5. Особые мнения членов комиссии должны быть приложены к протоколу, как его неотъемлемая часть, о чем делается соответствующая запись в самом протоколе.</w:t>
      </w:r>
    </w:p>
    <w:p w14:paraId="57ABF21D">
      <w:pPr>
        <w:shd w:val="clear" w:color="auto" w:fill="FFFFFF"/>
        <w:spacing w:after="0" w:line="240" w:lineRule="auto"/>
        <w:ind w:firstLine="708"/>
        <w:jc w:val="both"/>
        <w:rPr>
          <w:rFonts w:ascii="Times New Roman" w:hAnsi="Times New Roman" w:eastAsia="Times New Roman" w:cs="Times New Roman"/>
          <w:color w:val="000000"/>
          <w:sz w:val="28"/>
          <w:szCs w:val="28"/>
          <w:lang w:eastAsia="ru-RU"/>
        </w:rPr>
      </w:pPr>
      <w:r>
        <w:rPr>
          <w:rFonts w:ascii="Times New Roman" w:hAnsi="Times New Roman" w:eastAsia="Times New Roman" w:cs="Times New Roman"/>
          <w:color w:val="000000"/>
          <w:sz w:val="28"/>
          <w:szCs w:val="28"/>
          <w:lang w:eastAsia="ru-RU"/>
        </w:rPr>
        <w:t>4.6. При подведении итогов конкурса предусматривается распределение трех призовых мест среди организаций независимо от видов экономической деятельности.</w:t>
      </w:r>
    </w:p>
    <w:p w14:paraId="0E7B44DA">
      <w:pPr>
        <w:shd w:val="clear" w:color="auto" w:fill="FFFFFF"/>
        <w:spacing w:after="0" w:line="240" w:lineRule="auto"/>
        <w:ind w:firstLine="708"/>
        <w:jc w:val="both"/>
        <w:rPr>
          <w:rFonts w:ascii="Times New Roman" w:hAnsi="Times New Roman" w:eastAsia="Times New Roman" w:cs="Times New Roman"/>
          <w:color w:val="000000"/>
          <w:sz w:val="28"/>
          <w:szCs w:val="28"/>
          <w:lang w:eastAsia="ru-RU"/>
        </w:rPr>
      </w:pPr>
      <w:r>
        <w:rPr>
          <w:rFonts w:ascii="Times New Roman" w:hAnsi="Times New Roman" w:eastAsia="Times New Roman" w:cs="Times New Roman"/>
          <w:color w:val="000000"/>
          <w:sz w:val="28"/>
          <w:szCs w:val="28"/>
          <w:lang w:eastAsia="ru-RU"/>
        </w:rPr>
        <w:t xml:space="preserve">4.7. Победители конкурса награждаются дипломами, ценными подарками </w:t>
      </w:r>
      <w:r>
        <w:rPr>
          <w:rFonts w:ascii="Times New Roman" w:hAnsi="Times New Roman" w:eastAsia="Times New Roman" w:cs="Times New Roman"/>
          <w:b/>
          <w:color w:val="000000"/>
          <w:sz w:val="28"/>
          <w:szCs w:val="28"/>
          <w:lang w:eastAsia="ru-RU"/>
        </w:rPr>
        <w:t xml:space="preserve">28 апреля, </w:t>
      </w:r>
      <w:r>
        <w:rPr>
          <w:rFonts w:ascii="Times New Roman" w:hAnsi="Times New Roman" w:eastAsia="Times New Roman" w:cs="Times New Roman"/>
          <w:color w:val="000000"/>
          <w:sz w:val="28"/>
          <w:szCs w:val="28"/>
          <w:lang w:eastAsia="ru-RU"/>
        </w:rPr>
        <w:t>днем приуроченным к ежегодному празднованию Всемирного Дня охраны труда.</w:t>
      </w:r>
    </w:p>
    <w:p w14:paraId="1AC7F85C">
      <w:pPr>
        <w:spacing w:after="0" w:line="240" w:lineRule="auto"/>
        <w:jc w:val="center"/>
        <w:rPr>
          <w:rFonts w:ascii="Times New Roman" w:hAnsi="Times New Roman" w:eastAsia="Calibri" w:cs="Times New Roman"/>
        </w:rPr>
      </w:pPr>
      <w:r>
        <w:rPr>
          <w:rFonts w:ascii="Times New Roman" w:hAnsi="Times New Roman" w:eastAsia="Calibri" w:cs="Times New Roman"/>
        </w:rPr>
        <w:t>_____________________________________</w:t>
      </w:r>
    </w:p>
    <w:p w14:paraId="74624345">
      <w:pPr>
        <w:rPr>
          <w:rFonts w:ascii="Times New Roman" w:hAnsi="Times New Roman" w:eastAsia="Calibri" w:cs="Times New Roman"/>
        </w:rPr>
      </w:pPr>
      <w:r>
        <w:rPr>
          <w:rFonts w:ascii="Times New Roman" w:hAnsi="Times New Roman" w:eastAsia="Calibri" w:cs="Times New Roman"/>
        </w:rPr>
        <w:br w:type="page"/>
      </w:r>
    </w:p>
    <w:p w14:paraId="380878A3">
      <w:pPr>
        <w:numPr>
          <w:ilvl w:val="12"/>
          <w:numId w:val="0"/>
        </w:numPr>
        <w:spacing w:after="0" w:line="240" w:lineRule="auto"/>
        <w:contextualSpacing/>
        <w:jc w:val="right"/>
        <w:rPr>
          <w:rFonts w:ascii="Times New Roman" w:hAnsi="Times New Roman" w:eastAsia="Calibri" w:cs="Times New Roman"/>
          <w:sz w:val="28"/>
          <w:szCs w:val="28"/>
        </w:rPr>
      </w:pPr>
      <w:r>
        <w:rPr>
          <w:rFonts w:ascii="Times New Roman" w:hAnsi="Times New Roman" w:eastAsia="Calibri" w:cs="Times New Roman"/>
          <w:sz w:val="28"/>
          <w:szCs w:val="28"/>
        </w:rPr>
        <w:t>Приложение № 1</w:t>
      </w:r>
    </w:p>
    <w:p w14:paraId="672DA7E2">
      <w:pPr>
        <w:spacing w:after="0" w:line="240" w:lineRule="auto"/>
        <w:contextualSpacing/>
        <w:jc w:val="right"/>
        <w:rPr>
          <w:rFonts w:ascii="Times New Roman" w:hAnsi="Times New Roman" w:eastAsia="Calibri" w:cs="Times New Roman"/>
          <w:sz w:val="28"/>
          <w:szCs w:val="28"/>
        </w:rPr>
      </w:pPr>
      <w:r>
        <w:rPr>
          <w:rFonts w:ascii="Times New Roman" w:hAnsi="Times New Roman" w:eastAsia="Calibri" w:cs="Times New Roman"/>
          <w:sz w:val="28"/>
          <w:szCs w:val="28"/>
        </w:rPr>
        <w:t>к Положению</w:t>
      </w:r>
    </w:p>
    <w:p w14:paraId="4DEBDBD1">
      <w:pPr>
        <w:spacing w:after="0" w:line="240" w:lineRule="auto"/>
        <w:contextualSpacing/>
        <w:jc w:val="center"/>
        <w:rPr>
          <w:rFonts w:ascii="Times New Roman" w:hAnsi="Times New Roman" w:eastAsia="Calibri" w:cs="Times New Roman"/>
          <w:sz w:val="28"/>
          <w:szCs w:val="28"/>
        </w:rPr>
      </w:pPr>
    </w:p>
    <w:p w14:paraId="7C5ECDBE">
      <w:pPr>
        <w:spacing w:after="0" w:line="240" w:lineRule="auto"/>
        <w:contextualSpacing/>
        <w:jc w:val="center"/>
        <w:rPr>
          <w:rFonts w:ascii="Times New Roman" w:hAnsi="Times New Roman" w:eastAsia="Calibri" w:cs="Times New Roman"/>
          <w:b/>
          <w:bCs/>
          <w:sz w:val="28"/>
          <w:szCs w:val="28"/>
        </w:rPr>
      </w:pPr>
      <w:r>
        <w:rPr>
          <w:rFonts w:ascii="Times New Roman" w:hAnsi="Times New Roman" w:eastAsia="Calibri" w:cs="Times New Roman"/>
          <w:b/>
          <w:bCs/>
          <w:sz w:val="28"/>
          <w:szCs w:val="28"/>
        </w:rPr>
        <w:t>ЗАЯВКА*</w:t>
      </w:r>
    </w:p>
    <w:p w14:paraId="7BF55098">
      <w:pPr>
        <w:spacing w:after="0" w:line="240" w:lineRule="auto"/>
        <w:contextualSpacing/>
        <w:jc w:val="center"/>
        <w:rPr>
          <w:rFonts w:ascii="Times New Roman" w:hAnsi="Times New Roman" w:eastAsia="Calibri" w:cs="Times New Roman"/>
          <w:b/>
          <w:sz w:val="28"/>
          <w:szCs w:val="28"/>
        </w:rPr>
      </w:pPr>
      <w:r>
        <w:rPr>
          <w:rFonts w:ascii="Times New Roman" w:hAnsi="Times New Roman" w:eastAsia="Calibri" w:cs="Times New Roman"/>
          <w:b/>
          <w:bCs/>
          <w:sz w:val="28"/>
          <w:szCs w:val="28"/>
        </w:rPr>
        <w:t>на участие в конкурсе на лучшую организацию работы по охране труда</w:t>
      </w:r>
    </w:p>
    <w:p w14:paraId="335993DF">
      <w:pPr>
        <w:spacing w:after="0" w:line="240" w:lineRule="auto"/>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(заполняется на бланке организации)</w:t>
      </w:r>
    </w:p>
    <w:p w14:paraId="4250EB63">
      <w:pPr>
        <w:spacing w:after="0" w:line="240" w:lineRule="auto"/>
        <w:contextualSpacing/>
        <w:rPr>
          <w:rFonts w:ascii="Times New Roman" w:hAnsi="Times New Roman" w:eastAsia="Calibri" w:cs="Times New Roman"/>
          <w:sz w:val="28"/>
          <w:szCs w:val="28"/>
        </w:rPr>
      </w:pPr>
    </w:p>
    <w:p w14:paraId="516504D8">
      <w:pPr>
        <w:spacing w:after="0" w:line="240" w:lineRule="auto"/>
        <w:contextualSpacing/>
        <w:jc w:val="both"/>
        <w:rPr>
          <w:rFonts w:ascii="Times New Roman" w:hAnsi="Times New Roman" w:eastAsia="Calibri" w:cs="Times New Roman"/>
          <w:sz w:val="28"/>
          <w:szCs w:val="28"/>
        </w:rPr>
      </w:pPr>
      <w:r>
        <w:rPr>
          <w:rFonts w:ascii="Times New Roman" w:hAnsi="Times New Roman" w:eastAsia="Calibri" w:cs="Times New Roman"/>
          <w:sz w:val="28"/>
          <w:szCs w:val="28"/>
        </w:rPr>
        <w:t>Прошу зарегистрировать ____________________________________________</w:t>
      </w:r>
    </w:p>
    <w:p w14:paraId="5B2A4CAA">
      <w:pPr>
        <w:spacing w:after="0" w:line="240" w:lineRule="auto"/>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(полное наименование организации)</w:t>
      </w:r>
    </w:p>
    <w:p w14:paraId="7A9A0CEE">
      <w:pPr>
        <w:spacing w:after="0" w:line="240" w:lineRule="auto"/>
        <w:contextualSpacing/>
        <w:jc w:val="both"/>
        <w:rPr>
          <w:rFonts w:ascii="Times New Roman" w:hAnsi="Times New Roman" w:eastAsia="Calibri" w:cs="Times New Roman"/>
          <w:sz w:val="28"/>
          <w:szCs w:val="28"/>
        </w:rPr>
      </w:pPr>
      <w:r>
        <w:rPr>
          <w:rFonts w:ascii="Times New Roman" w:hAnsi="Times New Roman" w:eastAsia="Calibri" w:cs="Times New Roman"/>
          <w:sz w:val="28"/>
          <w:szCs w:val="28"/>
        </w:rPr>
        <w:t>__________________________________________________________________</w:t>
      </w:r>
    </w:p>
    <w:p w14:paraId="17EEEED7">
      <w:pPr>
        <w:spacing w:after="0" w:line="240" w:lineRule="auto"/>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(код в соответствии с ОКВЭД)</w:t>
      </w:r>
    </w:p>
    <w:p w14:paraId="399E34B0">
      <w:pPr>
        <w:spacing w:after="0" w:line="240" w:lineRule="auto"/>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__________________________________________________________________,</w:t>
      </w:r>
    </w:p>
    <w:p w14:paraId="0AE0A4D6">
      <w:pPr>
        <w:spacing w:after="0" w:line="240" w:lineRule="auto"/>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(среднесписочная численность работников)</w:t>
      </w:r>
    </w:p>
    <w:p w14:paraId="6D7A4DD4">
      <w:pPr>
        <w:spacing w:after="0" w:line="240" w:lineRule="auto"/>
        <w:contextualSpacing/>
        <w:jc w:val="both"/>
        <w:rPr>
          <w:rFonts w:ascii="Times New Roman" w:hAnsi="Times New Roman" w:eastAsia="Calibri" w:cs="Times New Roman"/>
          <w:sz w:val="28"/>
          <w:szCs w:val="28"/>
        </w:rPr>
      </w:pPr>
      <w:r>
        <w:rPr>
          <w:rFonts w:ascii="Times New Roman" w:hAnsi="Times New Roman" w:eastAsia="Calibri" w:cs="Times New Roman"/>
          <w:sz w:val="28"/>
          <w:szCs w:val="28"/>
        </w:rPr>
        <w:t>расположенную _______________________________________________________________</w:t>
      </w:r>
    </w:p>
    <w:p w14:paraId="0D876F12">
      <w:pPr>
        <w:spacing w:after="0" w:line="240" w:lineRule="auto"/>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(фактический и юридический адрес)</w:t>
      </w:r>
    </w:p>
    <w:p w14:paraId="42657A59">
      <w:pPr>
        <w:spacing w:after="0" w:line="240" w:lineRule="auto"/>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_________________________________________________________________</w:t>
      </w:r>
    </w:p>
    <w:p w14:paraId="6AAB92FA">
      <w:pPr>
        <w:spacing w:after="0" w:line="240" w:lineRule="auto"/>
        <w:contextualSpacing/>
        <w:jc w:val="center"/>
        <w:rPr>
          <w:rFonts w:ascii="Times New Roman" w:hAnsi="Times New Roman" w:eastAsia="Calibri" w:cs="Times New Roman"/>
          <w:sz w:val="28"/>
          <w:szCs w:val="28"/>
        </w:rPr>
      </w:pPr>
    </w:p>
    <w:p w14:paraId="76F332F6">
      <w:pPr>
        <w:spacing w:after="0" w:line="240" w:lineRule="auto"/>
        <w:contextualSpacing/>
        <w:jc w:val="both"/>
        <w:rPr>
          <w:rFonts w:ascii="Times New Roman" w:hAnsi="Times New Roman" w:eastAsia="Calibri" w:cs="Times New Roman"/>
          <w:sz w:val="28"/>
          <w:szCs w:val="28"/>
        </w:rPr>
      </w:pPr>
      <w:r>
        <w:rPr>
          <w:rFonts w:ascii="Times New Roman" w:hAnsi="Times New Roman" w:eastAsia="Calibri" w:cs="Times New Roman"/>
          <w:sz w:val="28"/>
          <w:szCs w:val="28"/>
        </w:rPr>
        <w:t>__________________________________________________________________,</w:t>
      </w:r>
    </w:p>
    <w:p w14:paraId="18C1DCC8">
      <w:pPr>
        <w:spacing w:after="0" w:line="240" w:lineRule="auto"/>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(телефон, факс, электронный адрес)</w:t>
      </w:r>
    </w:p>
    <w:p w14:paraId="03F2AFB3">
      <w:pPr>
        <w:spacing w:after="0" w:line="240" w:lineRule="auto"/>
        <w:contextualSpacing/>
        <w:jc w:val="both"/>
        <w:rPr>
          <w:rFonts w:ascii="Times New Roman" w:hAnsi="Times New Roman" w:eastAsia="Calibri" w:cs="Times New Roman"/>
          <w:sz w:val="28"/>
          <w:szCs w:val="28"/>
        </w:rPr>
      </w:pPr>
    </w:p>
    <w:p w14:paraId="0408AFFD">
      <w:pPr>
        <w:spacing w:after="0" w:line="240" w:lineRule="auto"/>
        <w:contextualSpacing/>
        <w:jc w:val="both"/>
        <w:rPr>
          <w:rFonts w:ascii="Times New Roman" w:hAnsi="Times New Roman" w:eastAsia="Calibri" w:cs="Times New Roman"/>
          <w:sz w:val="28"/>
          <w:szCs w:val="28"/>
        </w:rPr>
      </w:pPr>
      <w:r>
        <w:rPr>
          <w:rFonts w:ascii="Times New Roman" w:hAnsi="Times New Roman" w:eastAsia="Calibri" w:cs="Times New Roman"/>
          <w:sz w:val="28"/>
          <w:szCs w:val="28"/>
        </w:rPr>
        <w:t>как участника районного конкурса на лучшую организацию работы по охране труда.</w:t>
      </w:r>
    </w:p>
    <w:p w14:paraId="72F3502C">
      <w:pPr>
        <w:spacing w:after="0" w:line="240" w:lineRule="auto"/>
        <w:ind w:firstLine="720"/>
        <w:contextualSpacing/>
        <w:jc w:val="both"/>
        <w:rPr>
          <w:rFonts w:ascii="Times New Roman" w:hAnsi="Times New Roman" w:eastAsia="Calibri" w:cs="Times New Roman"/>
          <w:sz w:val="28"/>
          <w:szCs w:val="28"/>
        </w:rPr>
      </w:pPr>
      <w:r>
        <w:rPr>
          <w:rFonts w:ascii="Times New Roman" w:hAnsi="Times New Roman" w:eastAsia="Calibri" w:cs="Times New Roman"/>
          <w:sz w:val="28"/>
          <w:szCs w:val="28"/>
        </w:rPr>
        <w:t>С Положением о проведении конкурса ознакомлены и согласны.</w:t>
      </w:r>
    </w:p>
    <w:p w14:paraId="2819A228">
      <w:pPr>
        <w:spacing w:after="0" w:line="240" w:lineRule="auto"/>
        <w:ind w:firstLine="720"/>
        <w:contextualSpacing/>
        <w:jc w:val="both"/>
        <w:rPr>
          <w:rFonts w:ascii="Times New Roman" w:hAnsi="Times New Roman" w:eastAsia="Calibri" w:cs="Times New Roman"/>
          <w:sz w:val="28"/>
          <w:szCs w:val="28"/>
        </w:rPr>
      </w:pPr>
      <w:r>
        <w:rPr>
          <w:rFonts w:ascii="Times New Roman" w:hAnsi="Times New Roman" w:eastAsia="Calibri" w:cs="Times New Roman"/>
          <w:sz w:val="28"/>
          <w:szCs w:val="28"/>
        </w:rPr>
        <w:t>Полноту и достоверность сведений, указанных в настоящей заявке и прилагаемых к ней документов, гарантируем.</w:t>
      </w:r>
    </w:p>
    <w:p w14:paraId="5FD82A10">
      <w:pPr>
        <w:spacing w:after="0" w:line="240" w:lineRule="auto"/>
        <w:ind w:firstLine="720"/>
        <w:contextualSpacing/>
        <w:jc w:val="both"/>
        <w:rPr>
          <w:rFonts w:ascii="Times New Roman" w:hAnsi="Times New Roman" w:eastAsia="Calibri" w:cs="Times New Roman"/>
          <w:sz w:val="28"/>
          <w:szCs w:val="28"/>
        </w:rPr>
      </w:pPr>
      <w:r>
        <w:rPr>
          <w:rFonts w:ascii="Times New Roman" w:hAnsi="Times New Roman" w:eastAsia="Calibri" w:cs="Times New Roman"/>
          <w:sz w:val="28"/>
          <w:szCs w:val="28"/>
        </w:rPr>
        <w:t>Уведомлены о том, что участники конкурса, представившие недостоверные данные, могут быть не допущены к участию в конкурсе или сняты с участия в конкурсе в процессе его проведения.</w:t>
      </w:r>
    </w:p>
    <w:p w14:paraId="34FB19F4">
      <w:pPr>
        <w:spacing w:after="0" w:line="240" w:lineRule="auto"/>
        <w:contextualSpacing/>
        <w:jc w:val="both"/>
        <w:rPr>
          <w:rFonts w:ascii="Times New Roman" w:hAnsi="Times New Roman" w:eastAsia="Calibri" w:cs="Times New Roman"/>
          <w:sz w:val="28"/>
          <w:szCs w:val="28"/>
        </w:rPr>
      </w:pPr>
    </w:p>
    <w:p w14:paraId="5F48CEC7">
      <w:pPr>
        <w:spacing w:after="0" w:line="240" w:lineRule="auto"/>
        <w:contextualSpacing/>
        <w:jc w:val="both"/>
        <w:rPr>
          <w:rFonts w:ascii="Times New Roman" w:hAnsi="Times New Roman" w:eastAsia="Calibri" w:cs="Times New Roman"/>
          <w:sz w:val="28"/>
          <w:szCs w:val="28"/>
        </w:rPr>
      </w:pPr>
      <w:r>
        <w:rPr>
          <w:rFonts w:ascii="Times New Roman" w:hAnsi="Times New Roman" w:eastAsia="Calibri" w:cs="Times New Roman"/>
          <w:sz w:val="28"/>
          <w:szCs w:val="28"/>
        </w:rPr>
        <w:t>Руководитель организации ______________________________________________________________</w:t>
      </w:r>
    </w:p>
    <w:p w14:paraId="71F87C92">
      <w:pPr>
        <w:spacing w:after="0" w:line="240" w:lineRule="auto"/>
        <w:ind w:left="2124" w:firstLine="708"/>
        <w:contextualSpacing/>
        <w:rPr>
          <w:rFonts w:ascii="Times New Roman" w:hAnsi="Times New Roman" w:eastAsia="Calibri" w:cs="Times New Roman"/>
          <w:sz w:val="28"/>
          <w:szCs w:val="28"/>
        </w:rPr>
      </w:pPr>
      <w:r>
        <w:rPr>
          <w:rFonts w:ascii="Times New Roman" w:hAnsi="Times New Roman" w:eastAsia="Calibri" w:cs="Times New Roman"/>
          <w:sz w:val="28"/>
          <w:szCs w:val="28"/>
        </w:rPr>
        <w:t>(подпись, Ф.И.О.)</w:t>
      </w:r>
    </w:p>
    <w:p w14:paraId="21669624">
      <w:pPr>
        <w:numPr>
          <w:ilvl w:val="12"/>
          <w:numId w:val="0"/>
        </w:numPr>
        <w:spacing w:after="0" w:line="240" w:lineRule="auto"/>
        <w:ind w:left="1418"/>
        <w:contextualSpacing/>
        <w:jc w:val="both"/>
        <w:rPr>
          <w:rFonts w:ascii="Times New Roman" w:hAnsi="Times New Roman" w:eastAsia="Calibri" w:cs="Times New Roman"/>
          <w:bCs/>
          <w:sz w:val="28"/>
          <w:szCs w:val="28"/>
        </w:rPr>
      </w:pPr>
      <w:r>
        <w:rPr>
          <w:rFonts w:ascii="Times New Roman" w:hAnsi="Times New Roman" w:eastAsia="Calibri" w:cs="Times New Roman"/>
          <w:bCs/>
          <w:sz w:val="28"/>
          <w:szCs w:val="28"/>
        </w:rPr>
        <w:t>М.П.</w:t>
      </w:r>
    </w:p>
    <w:p w14:paraId="03A936B0">
      <w:pPr>
        <w:spacing w:after="0" w:line="240" w:lineRule="auto"/>
        <w:contextualSpacing/>
        <w:jc w:val="both"/>
        <w:rPr>
          <w:rFonts w:ascii="Times New Roman" w:hAnsi="Times New Roman" w:eastAsia="Calibri" w:cs="Times New Roman"/>
          <w:sz w:val="28"/>
          <w:szCs w:val="28"/>
        </w:rPr>
      </w:pPr>
    </w:p>
    <w:p w14:paraId="471E17D1">
      <w:pPr>
        <w:spacing w:after="0" w:line="240" w:lineRule="auto"/>
        <w:contextualSpacing/>
        <w:jc w:val="both"/>
        <w:rPr>
          <w:rFonts w:ascii="Times New Roman" w:hAnsi="Times New Roman" w:eastAsia="Calibri" w:cs="Times New Roman"/>
          <w:sz w:val="28"/>
          <w:szCs w:val="28"/>
        </w:rPr>
      </w:pPr>
      <w:r>
        <w:rPr>
          <w:rFonts w:ascii="Times New Roman" w:hAnsi="Times New Roman" w:eastAsia="Calibri" w:cs="Times New Roman"/>
          <w:sz w:val="28"/>
          <w:szCs w:val="28"/>
        </w:rPr>
        <w:t>Председатель профсоюзной организации</w:t>
      </w:r>
    </w:p>
    <w:p w14:paraId="1F9309D4">
      <w:pPr>
        <w:spacing w:after="0" w:line="240" w:lineRule="auto"/>
        <w:contextualSpacing/>
        <w:jc w:val="both"/>
        <w:rPr>
          <w:rFonts w:ascii="Times New Roman" w:hAnsi="Times New Roman" w:eastAsia="Calibri" w:cs="Times New Roman"/>
          <w:sz w:val="28"/>
          <w:szCs w:val="28"/>
        </w:rPr>
      </w:pPr>
      <w:r>
        <w:rPr>
          <w:rFonts w:ascii="Times New Roman" w:hAnsi="Times New Roman" w:eastAsia="Calibri" w:cs="Times New Roman"/>
          <w:sz w:val="28"/>
          <w:szCs w:val="28"/>
        </w:rPr>
        <w:t>или иного представительного органа работников**___________________________________________________</w:t>
      </w:r>
    </w:p>
    <w:p w14:paraId="3304AFE5">
      <w:pPr>
        <w:spacing w:after="0" w:line="240" w:lineRule="auto"/>
        <w:ind w:left="708" w:firstLine="708"/>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(подпись, Ф.И.О.)</w:t>
      </w:r>
    </w:p>
    <w:p w14:paraId="1B3A56E0">
      <w:pPr>
        <w:numPr>
          <w:ilvl w:val="12"/>
          <w:numId w:val="0"/>
        </w:numPr>
        <w:spacing w:after="0" w:line="240" w:lineRule="auto"/>
        <w:contextualSpacing/>
        <w:rPr>
          <w:rFonts w:ascii="Times New Roman" w:hAnsi="Times New Roman" w:eastAsia="Calibri" w:cs="Times New Roman"/>
          <w:sz w:val="24"/>
          <w:szCs w:val="24"/>
        </w:rPr>
      </w:pPr>
      <w:r>
        <w:rPr>
          <w:rFonts w:ascii="Times New Roman" w:hAnsi="Times New Roman" w:eastAsia="Calibri" w:cs="Times New Roman"/>
          <w:sz w:val="24"/>
          <w:szCs w:val="24"/>
          <w:u w:val="single"/>
        </w:rPr>
        <w:t>Примечание:</w:t>
      </w:r>
      <w:r>
        <w:rPr>
          <w:rFonts w:ascii="Times New Roman" w:hAnsi="Times New Roman" w:eastAsia="Calibri" w:cs="Times New Roman"/>
          <w:sz w:val="24"/>
          <w:szCs w:val="24"/>
        </w:rPr>
        <w:t xml:space="preserve">  * Заявка подается организацией в соответствии с установленным порядком и сроками.</w:t>
      </w:r>
    </w:p>
    <w:p w14:paraId="397B3338">
      <w:pPr>
        <w:numPr>
          <w:ilvl w:val="12"/>
          <w:numId w:val="0"/>
        </w:numPr>
        <w:spacing w:after="0" w:line="240" w:lineRule="auto"/>
        <w:ind w:left="2124" w:hanging="2124"/>
        <w:contextualSpacing/>
        <w:rPr>
          <w:rFonts w:ascii="Times New Roman" w:hAnsi="Times New Roman" w:eastAsia="Calibri" w:cs="Times New Roman"/>
          <w:sz w:val="24"/>
          <w:szCs w:val="24"/>
        </w:rPr>
      </w:pPr>
      <w:r>
        <w:rPr>
          <w:rFonts w:ascii="Times New Roman" w:hAnsi="Times New Roman" w:eastAsia="Calibri" w:cs="Times New Roman"/>
          <w:sz w:val="24"/>
          <w:szCs w:val="24"/>
        </w:rPr>
        <w:t xml:space="preserve">                         ** При наличии.</w:t>
      </w:r>
    </w:p>
    <w:p w14:paraId="569CF75B">
      <w:pPr>
        <w:numPr>
          <w:ilvl w:val="12"/>
          <w:numId w:val="0"/>
        </w:numPr>
        <w:spacing w:after="0" w:line="240" w:lineRule="auto"/>
        <w:contextualSpacing/>
        <w:rPr>
          <w:rFonts w:ascii="Times New Roman" w:hAnsi="Times New Roman" w:eastAsia="Calibri" w:cs="Times New Roman"/>
          <w:sz w:val="28"/>
          <w:szCs w:val="28"/>
        </w:rPr>
      </w:pPr>
    </w:p>
    <w:p w14:paraId="70225D42">
      <w:pPr>
        <w:numPr>
          <w:ilvl w:val="12"/>
          <w:numId w:val="0"/>
        </w:numPr>
        <w:spacing w:after="0" w:line="240" w:lineRule="auto"/>
        <w:ind w:firstLine="567"/>
        <w:contextualSpacing/>
        <w:jc w:val="right"/>
        <w:rPr>
          <w:rFonts w:ascii="Times New Roman" w:hAnsi="Times New Roman" w:eastAsia="Calibri" w:cs="Times New Roman"/>
          <w:sz w:val="28"/>
          <w:szCs w:val="28"/>
        </w:rPr>
      </w:pPr>
    </w:p>
    <w:p w14:paraId="17742D86">
      <w:pPr>
        <w:numPr>
          <w:ilvl w:val="12"/>
          <w:numId w:val="0"/>
        </w:numPr>
        <w:spacing w:after="0" w:line="240" w:lineRule="auto"/>
        <w:ind w:firstLine="567"/>
        <w:contextualSpacing/>
        <w:jc w:val="right"/>
        <w:rPr>
          <w:rFonts w:ascii="Times New Roman" w:hAnsi="Times New Roman" w:eastAsia="Calibri" w:cs="Times New Roman"/>
          <w:sz w:val="28"/>
          <w:szCs w:val="28"/>
        </w:rPr>
      </w:pPr>
    </w:p>
    <w:p w14:paraId="54A2B75B">
      <w:pPr>
        <w:numPr>
          <w:ilvl w:val="12"/>
          <w:numId w:val="0"/>
        </w:numPr>
        <w:spacing w:after="0" w:line="240" w:lineRule="auto"/>
        <w:ind w:firstLine="567"/>
        <w:contextualSpacing/>
        <w:jc w:val="right"/>
        <w:rPr>
          <w:rFonts w:ascii="Times New Roman" w:hAnsi="Times New Roman" w:eastAsia="Calibri" w:cs="Times New Roman"/>
          <w:sz w:val="28"/>
          <w:szCs w:val="28"/>
        </w:rPr>
      </w:pPr>
      <w:r>
        <w:rPr>
          <w:rFonts w:ascii="Times New Roman" w:hAnsi="Times New Roman" w:eastAsia="Calibri" w:cs="Times New Roman"/>
          <w:sz w:val="28"/>
          <w:szCs w:val="28"/>
        </w:rPr>
        <w:t>Приложение №2</w:t>
      </w:r>
    </w:p>
    <w:p w14:paraId="3D456810">
      <w:pPr>
        <w:spacing w:after="0" w:line="240" w:lineRule="auto"/>
        <w:contextualSpacing/>
        <w:jc w:val="right"/>
        <w:rPr>
          <w:rFonts w:ascii="Times New Roman" w:hAnsi="Times New Roman" w:eastAsia="Calibri" w:cs="Times New Roman"/>
          <w:sz w:val="28"/>
          <w:szCs w:val="28"/>
        </w:rPr>
      </w:pPr>
      <w:r>
        <w:rPr>
          <w:rFonts w:ascii="Times New Roman" w:hAnsi="Times New Roman" w:eastAsia="Calibri" w:cs="Times New Roman"/>
          <w:sz w:val="28"/>
          <w:szCs w:val="28"/>
        </w:rPr>
        <w:t>к Положению</w:t>
      </w:r>
    </w:p>
    <w:p w14:paraId="0B01A5B0">
      <w:pPr>
        <w:numPr>
          <w:ilvl w:val="12"/>
          <w:numId w:val="0"/>
        </w:numPr>
        <w:spacing w:after="0" w:line="240" w:lineRule="auto"/>
        <w:ind w:firstLine="567"/>
        <w:contextualSpacing/>
        <w:jc w:val="right"/>
        <w:rPr>
          <w:rFonts w:ascii="Times New Roman" w:hAnsi="Times New Roman" w:eastAsia="Calibri" w:cs="Times New Roman"/>
          <w:sz w:val="28"/>
          <w:szCs w:val="28"/>
        </w:rPr>
      </w:pPr>
    </w:p>
    <w:p w14:paraId="4B071C54">
      <w:pPr>
        <w:spacing w:after="0" w:line="240" w:lineRule="auto"/>
        <w:contextualSpacing/>
        <w:jc w:val="center"/>
        <w:rPr>
          <w:rFonts w:ascii="Times New Roman" w:hAnsi="Times New Roman" w:eastAsia="Calibri" w:cs="Times New Roman"/>
          <w:b/>
          <w:bCs/>
          <w:sz w:val="28"/>
          <w:szCs w:val="28"/>
        </w:rPr>
      </w:pPr>
      <w:r>
        <w:rPr>
          <w:rFonts w:ascii="Times New Roman" w:hAnsi="Times New Roman" w:eastAsia="Calibri" w:cs="Times New Roman"/>
          <w:b/>
          <w:bCs/>
          <w:sz w:val="28"/>
          <w:szCs w:val="28"/>
        </w:rPr>
        <w:t>Перечень*</w:t>
      </w:r>
    </w:p>
    <w:p w14:paraId="177F385D">
      <w:pPr>
        <w:spacing w:after="0" w:line="240" w:lineRule="auto"/>
        <w:contextualSpacing/>
        <w:jc w:val="center"/>
        <w:rPr>
          <w:rFonts w:ascii="Times New Roman" w:hAnsi="Times New Roman" w:eastAsia="Calibri" w:cs="Times New Roman"/>
          <w:b/>
          <w:bCs/>
          <w:sz w:val="28"/>
          <w:szCs w:val="28"/>
        </w:rPr>
      </w:pPr>
      <w:r>
        <w:rPr>
          <w:rFonts w:ascii="Times New Roman" w:hAnsi="Times New Roman" w:eastAsia="Calibri" w:cs="Times New Roman"/>
          <w:b/>
          <w:bCs/>
          <w:sz w:val="28"/>
          <w:szCs w:val="28"/>
        </w:rPr>
        <w:t>отчетных материалов организации для участия в конкурсе</w:t>
      </w:r>
    </w:p>
    <w:p w14:paraId="32F8E401">
      <w:pPr>
        <w:spacing w:after="0" w:line="240" w:lineRule="auto"/>
        <w:contextualSpacing/>
        <w:jc w:val="both"/>
        <w:rPr>
          <w:rFonts w:ascii="Times New Roman" w:hAnsi="Times New Roman" w:eastAsia="Calibri" w:cs="Times New Roman"/>
          <w:sz w:val="28"/>
          <w:szCs w:val="28"/>
        </w:rPr>
      </w:pPr>
    </w:p>
    <w:p w14:paraId="25D190BA">
      <w:pPr>
        <w:widowControl w:val="0"/>
        <w:numPr>
          <w:ilvl w:val="0"/>
          <w:numId w:val="1"/>
        </w:numPr>
        <w:autoSpaceDE w:val="0"/>
        <w:autoSpaceDN w:val="0"/>
        <w:adjustRightInd w:val="0"/>
        <w:spacing w:after="0" w:line="240" w:lineRule="auto"/>
        <w:contextualSpacing/>
        <w:jc w:val="both"/>
        <w:rPr>
          <w:rFonts w:ascii="Times New Roman" w:hAnsi="Times New Roman" w:eastAsia="Calibri" w:cs="Times New Roman"/>
          <w:sz w:val="28"/>
          <w:szCs w:val="28"/>
        </w:rPr>
      </w:pPr>
      <w:r>
        <w:rPr>
          <w:rFonts w:ascii="Times New Roman" w:hAnsi="Times New Roman" w:eastAsia="Calibri" w:cs="Times New Roman"/>
          <w:sz w:val="28"/>
          <w:szCs w:val="28"/>
        </w:rPr>
        <w:t>Краткая информация об организации, её деятельности и руководителе организации.</w:t>
      </w:r>
    </w:p>
    <w:p w14:paraId="2C3DC0BC">
      <w:pPr>
        <w:widowControl w:val="0"/>
        <w:numPr>
          <w:ilvl w:val="0"/>
          <w:numId w:val="1"/>
        </w:numPr>
        <w:autoSpaceDE w:val="0"/>
        <w:autoSpaceDN w:val="0"/>
        <w:adjustRightInd w:val="0"/>
        <w:spacing w:after="0" w:line="240" w:lineRule="auto"/>
        <w:contextualSpacing/>
        <w:jc w:val="both"/>
        <w:rPr>
          <w:rFonts w:ascii="Times New Roman" w:hAnsi="Times New Roman" w:eastAsia="Calibri" w:cs="Times New Roman"/>
          <w:sz w:val="28"/>
          <w:szCs w:val="28"/>
        </w:rPr>
      </w:pPr>
      <w:r>
        <w:rPr>
          <w:rFonts w:ascii="Times New Roman" w:hAnsi="Times New Roman" w:eastAsia="Calibri" w:cs="Times New Roman"/>
          <w:sz w:val="28"/>
          <w:szCs w:val="28"/>
        </w:rPr>
        <w:t>Информация о структуре и системе управления охраной труда в организации.</w:t>
      </w:r>
    </w:p>
    <w:p w14:paraId="774776D9">
      <w:pPr>
        <w:widowControl w:val="0"/>
        <w:numPr>
          <w:ilvl w:val="0"/>
          <w:numId w:val="1"/>
        </w:numPr>
        <w:autoSpaceDE w:val="0"/>
        <w:autoSpaceDN w:val="0"/>
        <w:adjustRightInd w:val="0"/>
        <w:spacing w:after="0" w:line="240" w:lineRule="auto"/>
        <w:contextualSpacing/>
        <w:jc w:val="both"/>
        <w:rPr>
          <w:rFonts w:ascii="Times New Roman" w:hAnsi="Times New Roman" w:eastAsia="Calibri" w:cs="Times New Roman"/>
          <w:sz w:val="28"/>
          <w:szCs w:val="28"/>
        </w:rPr>
      </w:pPr>
      <w:r>
        <w:rPr>
          <w:rFonts w:ascii="Times New Roman" w:hAnsi="Times New Roman" w:eastAsia="Calibri" w:cs="Times New Roman"/>
          <w:sz w:val="28"/>
          <w:szCs w:val="28"/>
        </w:rPr>
        <w:t>Информация о службе охраны труда или специалисте по охране труда (структура службы, состав, данные о профессиональной подготовке и опыте работы и т.д.).</w:t>
      </w:r>
    </w:p>
    <w:p w14:paraId="6A3699DD">
      <w:pPr>
        <w:widowControl w:val="0"/>
        <w:numPr>
          <w:ilvl w:val="0"/>
          <w:numId w:val="1"/>
        </w:numPr>
        <w:autoSpaceDE w:val="0"/>
        <w:autoSpaceDN w:val="0"/>
        <w:adjustRightInd w:val="0"/>
        <w:spacing w:after="0" w:line="240" w:lineRule="auto"/>
        <w:contextualSpacing/>
        <w:jc w:val="both"/>
        <w:rPr>
          <w:rFonts w:ascii="Times New Roman" w:hAnsi="Times New Roman" w:eastAsia="Calibri" w:cs="Times New Roman"/>
          <w:sz w:val="28"/>
          <w:szCs w:val="28"/>
        </w:rPr>
      </w:pPr>
      <w:r>
        <w:rPr>
          <w:rFonts w:ascii="Times New Roman" w:hAnsi="Times New Roman" w:eastAsia="Calibri" w:cs="Times New Roman"/>
          <w:sz w:val="28"/>
          <w:szCs w:val="28"/>
        </w:rPr>
        <w:t>Описание передового опыта или иных достижений в улучшении условий и охраны труда в организации (отличные от традиционных).</w:t>
      </w:r>
    </w:p>
    <w:p w14:paraId="611C47BE">
      <w:pPr>
        <w:widowControl w:val="0"/>
        <w:numPr>
          <w:ilvl w:val="0"/>
          <w:numId w:val="1"/>
        </w:numPr>
        <w:autoSpaceDE w:val="0"/>
        <w:autoSpaceDN w:val="0"/>
        <w:adjustRightInd w:val="0"/>
        <w:spacing w:after="0" w:line="240" w:lineRule="auto"/>
        <w:contextualSpacing/>
        <w:jc w:val="both"/>
        <w:rPr>
          <w:rFonts w:ascii="Times New Roman" w:hAnsi="Times New Roman" w:eastAsia="Calibri" w:cs="Times New Roman"/>
          <w:sz w:val="28"/>
          <w:szCs w:val="28"/>
        </w:rPr>
      </w:pPr>
      <w:r>
        <w:rPr>
          <w:rFonts w:ascii="Times New Roman" w:hAnsi="Times New Roman" w:eastAsia="Calibri" w:cs="Times New Roman"/>
          <w:sz w:val="28"/>
          <w:szCs w:val="28"/>
        </w:rPr>
        <w:t>Анализ производственного травматизма и профессиональной заболеваемости.</w:t>
      </w:r>
    </w:p>
    <w:p w14:paraId="54EDEA14">
      <w:pPr>
        <w:widowControl w:val="0"/>
        <w:numPr>
          <w:ilvl w:val="0"/>
          <w:numId w:val="1"/>
        </w:numPr>
        <w:autoSpaceDE w:val="0"/>
        <w:autoSpaceDN w:val="0"/>
        <w:adjustRightInd w:val="0"/>
        <w:spacing w:after="0" w:line="240" w:lineRule="auto"/>
        <w:contextualSpacing/>
        <w:jc w:val="both"/>
        <w:rPr>
          <w:rFonts w:ascii="Times New Roman" w:hAnsi="Times New Roman" w:eastAsia="Calibri" w:cs="Times New Roman"/>
          <w:sz w:val="28"/>
          <w:szCs w:val="28"/>
        </w:rPr>
      </w:pPr>
      <w:r>
        <w:rPr>
          <w:rFonts w:ascii="Times New Roman" w:hAnsi="Times New Roman" w:eastAsia="Calibri" w:cs="Times New Roman"/>
          <w:sz w:val="28"/>
          <w:szCs w:val="28"/>
        </w:rPr>
        <w:t>Перечень показателей состояния условий и охраны труда, пояснительная записка к нему.</w:t>
      </w:r>
    </w:p>
    <w:p w14:paraId="3AE2F5A0">
      <w:pPr>
        <w:widowControl w:val="0"/>
        <w:numPr>
          <w:ilvl w:val="0"/>
          <w:numId w:val="1"/>
        </w:numPr>
        <w:autoSpaceDE w:val="0"/>
        <w:autoSpaceDN w:val="0"/>
        <w:adjustRightInd w:val="0"/>
        <w:spacing w:after="0" w:line="240" w:lineRule="auto"/>
        <w:contextualSpacing/>
        <w:jc w:val="both"/>
        <w:rPr>
          <w:rFonts w:ascii="Times New Roman" w:hAnsi="Times New Roman" w:eastAsia="Calibri" w:cs="Times New Roman"/>
          <w:sz w:val="28"/>
          <w:szCs w:val="28"/>
        </w:rPr>
      </w:pPr>
      <w:r>
        <w:rPr>
          <w:rFonts w:ascii="Times New Roman" w:hAnsi="Times New Roman" w:eastAsia="Calibri" w:cs="Times New Roman"/>
          <w:sz w:val="28"/>
          <w:szCs w:val="28"/>
        </w:rPr>
        <w:t>Копия плана мероприятий по улучшению условий и охраны труда.</w:t>
      </w:r>
    </w:p>
    <w:p w14:paraId="7A79048A">
      <w:pPr>
        <w:widowControl w:val="0"/>
        <w:numPr>
          <w:ilvl w:val="0"/>
          <w:numId w:val="1"/>
        </w:numPr>
        <w:autoSpaceDE w:val="0"/>
        <w:autoSpaceDN w:val="0"/>
        <w:adjustRightInd w:val="0"/>
        <w:spacing w:after="0" w:line="240" w:lineRule="auto"/>
        <w:contextualSpacing/>
        <w:jc w:val="both"/>
        <w:rPr>
          <w:rFonts w:ascii="Times New Roman" w:hAnsi="Times New Roman" w:eastAsia="Calibri" w:cs="Times New Roman"/>
          <w:sz w:val="28"/>
          <w:szCs w:val="28"/>
        </w:rPr>
      </w:pPr>
      <w:r>
        <w:rPr>
          <w:rFonts w:ascii="Times New Roman" w:hAnsi="Times New Roman" w:eastAsia="Calibri" w:cs="Times New Roman"/>
          <w:sz w:val="28"/>
          <w:szCs w:val="28"/>
        </w:rPr>
        <w:t>Копия формы государственного статистического наблюдения № 7-травматизм, представленной в Удмуртстат за отчетный период.</w:t>
      </w:r>
    </w:p>
    <w:p w14:paraId="6CDBEF9A">
      <w:pPr>
        <w:widowControl w:val="0"/>
        <w:numPr>
          <w:ilvl w:val="0"/>
          <w:numId w:val="1"/>
        </w:numPr>
        <w:autoSpaceDE w:val="0"/>
        <w:autoSpaceDN w:val="0"/>
        <w:adjustRightInd w:val="0"/>
        <w:spacing w:after="0" w:line="240" w:lineRule="auto"/>
        <w:contextualSpacing/>
        <w:jc w:val="both"/>
        <w:rPr>
          <w:rFonts w:ascii="Times New Roman" w:hAnsi="Times New Roman" w:eastAsia="Calibri" w:cs="Times New Roman"/>
          <w:sz w:val="28"/>
          <w:szCs w:val="28"/>
        </w:rPr>
      </w:pPr>
      <w:r>
        <w:rPr>
          <w:rFonts w:ascii="Times New Roman" w:hAnsi="Times New Roman" w:eastAsia="Calibri" w:cs="Times New Roman"/>
          <w:sz w:val="28"/>
          <w:szCs w:val="28"/>
        </w:rPr>
        <w:t>Копия формы государственного статистического наблюдения № 1-Т (условия труда), представленной в Удмуртстат за отчетный период</w:t>
      </w:r>
      <w:r>
        <w:rPr>
          <w:rFonts w:ascii="Times New Roman" w:hAnsi="Times New Roman" w:eastAsia="Calibri" w:cs="Times New Roman"/>
          <w:b/>
          <w:bCs/>
          <w:sz w:val="28"/>
          <w:szCs w:val="28"/>
        </w:rPr>
        <w:t>**</w:t>
      </w:r>
      <w:r>
        <w:rPr>
          <w:rFonts w:ascii="Times New Roman" w:hAnsi="Times New Roman" w:eastAsia="Calibri" w:cs="Times New Roman"/>
          <w:sz w:val="28"/>
          <w:szCs w:val="28"/>
        </w:rPr>
        <w:t>.</w:t>
      </w:r>
    </w:p>
    <w:p w14:paraId="76B46E4A">
      <w:pPr>
        <w:spacing w:after="0" w:line="240" w:lineRule="auto"/>
        <w:contextualSpacing/>
        <w:jc w:val="both"/>
        <w:rPr>
          <w:rFonts w:ascii="Times New Roman" w:hAnsi="Times New Roman" w:eastAsia="Calibri" w:cs="Times New Roman"/>
          <w:sz w:val="28"/>
          <w:szCs w:val="28"/>
        </w:rPr>
      </w:pPr>
    </w:p>
    <w:p w14:paraId="1F1C6833">
      <w:pPr>
        <w:spacing w:after="0" w:line="240" w:lineRule="auto"/>
        <w:contextualSpacing/>
        <w:jc w:val="both"/>
        <w:rPr>
          <w:rFonts w:ascii="Times New Roman" w:hAnsi="Times New Roman" w:eastAsia="Calibri" w:cs="Times New Roman"/>
          <w:sz w:val="28"/>
          <w:szCs w:val="28"/>
        </w:rPr>
      </w:pPr>
    </w:p>
    <w:p w14:paraId="53D3DA1F">
      <w:pPr>
        <w:spacing w:after="0" w:line="240" w:lineRule="auto"/>
        <w:contextualSpacing/>
        <w:jc w:val="both"/>
        <w:rPr>
          <w:rFonts w:ascii="Times New Roman" w:hAnsi="Times New Roman" w:eastAsia="Calibri" w:cs="Times New Roman"/>
          <w:sz w:val="28"/>
          <w:szCs w:val="28"/>
        </w:rPr>
      </w:pPr>
    </w:p>
    <w:p w14:paraId="0F9F3E77">
      <w:pPr>
        <w:spacing w:after="0" w:line="240" w:lineRule="auto"/>
        <w:contextualSpacing/>
        <w:jc w:val="both"/>
        <w:rPr>
          <w:rFonts w:ascii="Times New Roman" w:hAnsi="Times New Roman" w:eastAsia="Calibri" w:cs="Times New Roman"/>
          <w:sz w:val="28"/>
          <w:szCs w:val="28"/>
        </w:rPr>
      </w:pPr>
    </w:p>
    <w:p w14:paraId="168D1DC0">
      <w:pPr>
        <w:spacing w:after="0" w:line="240" w:lineRule="auto"/>
        <w:contextualSpacing/>
        <w:jc w:val="both"/>
        <w:rPr>
          <w:rFonts w:ascii="Times New Roman" w:hAnsi="Times New Roman" w:eastAsia="Calibri" w:cs="Times New Roman"/>
          <w:sz w:val="28"/>
          <w:szCs w:val="28"/>
        </w:rPr>
      </w:pPr>
    </w:p>
    <w:p w14:paraId="64F829FF">
      <w:pPr>
        <w:spacing w:after="0" w:line="240" w:lineRule="auto"/>
        <w:contextualSpacing/>
        <w:jc w:val="both"/>
        <w:rPr>
          <w:rFonts w:ascii="Times New Roman" w:hAnsi="Times New Roman" w:eastAsia="Calibri" w:cs="Times New Roman"/>
          <w:sz w:val="28"/>
          <w:szCs w:val="28"/>
        </w:rPr>
      </w:pPr>
    </w:p>
    <w:p w14:paraId="11825C5F">
      <w:pPr>
        <w:spacing w:after="0" w:line="240" w:lineRule="auto"/>
        <w:ind w:left="2124" w:hanging="1764"/>
        <w:contextualSpacing/>
        <w:rPr>
          <w:rFonts w:ascii="Times New Roman" w:hAnsi="Times New Roman" w:eastAsia="Calibri" w:cs="Times New Roman"/>
          <w:sz w:val="24"/>
          <w:szCs w:val="24"/>
        </w:rPr>
      </w:pPr>
      <w:r>
        <w:rPr>
          <w:rFonts w:ascii="Times New Roman" w:hAnsi="Times New Roman" w:eastAsia="Calibri" w:cs="Times New Roman"/>
          <w:sz w:val="24"/>
          <w:szCs w:val="24"/>
          <w:u w:val="single"/>
        </w:rPr>
        <w:t>Примечание:</w:t>
      </w:r>
      <w:r>
        <w:rPr>
          <w:rFonts w:ascii="Times New Roman" w:hAnsi="Times New Roman" w:eastAsia="Calibri" w:cs="Times New Roman"/>
          <w:sz w:val="24"/>
          <w:szCs w:val="24"/>
        </w:rPr>
        <w:tab/>
      </w:r>
      <w:r>
        <w:rPr>
          <w:rFonts w:ascii="Times New Roman" w:hAnsi="Times New Roman" w:eastAsia="Calibri" w:cs="Times New Roman"/>
          <w:sz w:val="24"/>
          <w:szCs w:val="24"/>
        </w:rPr>
        <w:t>* К отчету, кроме перечисленных в перечне отчетных материалов, могут быть приложены и другие материалы, и документы по усмотрению организации.</w:t>
      </w:r>
    </w:p>
    <w:p w14:paraId="564BD473">
      <w:pPr>
        <w:spacing w:after="0" w:line="240" w:lineRule="auto"/>
        <w:ind w:left="2124" w:hanging="1764"/>
        <w:contextualSpacing/>
        <w:rPr>
          <w:rFonts w:ascii="Times New Roman" w:hAnsi="Times New Roman" w:eastAsia="Calibri" w:cs="Times New Roman"/>
          <w:sz w:val="24"/>
          <w:szCs w:val="24"/>
        </w:rPr>
      </w:pPr>
      <w:r>
        <w:rPr>
          <w:rFonts w:ascii="Times New Roman" w:hAnsi="Times New Roman" w:eastAsia="Calibri" w:cs="Times New Roman"/>
          <w:sz w:val="24"/>
          <w:szCs w:val="24"/>
        </w:rPr>
        <w:tab/>
      </w:r>
      <w:r>
        <w:rPr>
          <w:rFonts w:ascii="Times New Roman" w:hAnsi="Times New Roman" w:eastAsia="Calibri" w:cs="Times New Roman"/>
          <w:bCs/>
          <w:sz w:val="24"/>
          <w:szCs w:val="24"/>
        </w:rPr>
        <w:t>** При наличии отчетной формы.</w:t>
      </w:r>
    </w:p>
    <w:p w14:paraId="79804985">
      <w:pPr>
        <w:spacing w:after="0" w:line="240" w:lineRule="auto"/>
        <w:ind w:left="2124" w:hanging="1764"/>
        <w:contextualSpacing/>
        <w:rPr>
          <w:rFonts w:ascii="Times New Roman" w:hAnsi="Times New Roman" w:eastAsia="Calibri" w:cs="Times New Roman"/>
          <w:sz w:val="24"/>
          <w:szCs w:val="24"/>
        </w:rPr>
      </w:pPr>
    </w:p>
    <w:p w14:paraId="46A4EC49">
      <w:pPr>
        <w:spacing w:after="0" w:line="240" w:lineRule="auto"/>
        <w:contextualSpacing/>
        <w:jc w:val="both"/>
        <w:rPr>
          <w:rFonts w:ascii="Times New Roman" w:hAnsi="Times New Roman" w:eastAsia="Calibri" w:cs="Times New Roman"/>
          <w:sz w:val="28"/>
          <w:szCs w:val="28"/>
        </w:rPr>
      </w:pPr>
    </w:p>
    <w:p w14:paraId="331701F1">
      <w:pPr>
        <w:spacing w:after="0" w:line="240" w:lineRule="auto"/>
        <w:contextualSpacing/>
        <w:jc w:val="both"/>
        <w:rPr>
          <w:rFonts w:ascii="Times New Roman" w:hAnsi="Times New Roman" w:eastAsia="Calibri" w:cs="Times New Roman"/>
          <w:sz w:val="28"/>
          <w:szCs w:val="28"/>
        </w:rPr>
      </w:pPr>
    </w:p>
    <w:p w14:paraId="1FAD3953">
      <w:pPr>
        <w:spacing w:after="0" w:line="240" w:lineRule="auto"/>
        <w:contextualSpacing/>
        <w:jc w:val="both"/>
        <w:rPr>
          <w:rFonts w:ascii="Times New Roman" w:hAnsi="Times New Roman" w:eastAsia="Calibri" w:cs="Times New Roman"/>
          <w:sz w:val="28"/>
          <w:szCs w:val="28"/>
        </w:rPr>
      </w:pPr>
    </w:p>
    <w:p w14:paraId="60EDA5FA">
      <w:pPr>
        <w:spacing w:after="0" w:line="240" w:lineRule="auto"/>
        <w:contextualSpacing/>
        <w:jc w:val="both"/>
        <w:rPr>
          <w:rFonts w:ascii="Times New Roman" w:hAnsi="Times New Roman" w:eastAsia="Calibri" w:cs="Times New Roman"/>
          <w:sz w:val="28"/>
          <w:szCs w:val="28"/>
        </w:rPr>
      </w:pPr>
    </w:p>
    <w:p w14:paraId="7D98BE5E">
      <w:pPr>
        <w:spacing w:after="0" w:line="240" w:lineRule="auto"/>
        <w:contextualSpacing/>
        <w:jc w:val="both"/>
        <w:rPr>
          <w:rFonts w:ascii="Times New Roman" w:hAnsi="Times New Roman" w:eastAsia="Calibri" w:cs="Times New Roman"/>
          <w:sz w:val="28"/>
          <w:szCs w:val="28"/>
        </w:rPr>
      </w:pPr>
    </w:p>
    <w:p w14:paraId="24EBB87E">
      <w:pPr>
        <w:spacing w:after="0" w:line="240" w:lineRule="auto"/>
        <w:contextualSpacing/>
        <w:jc w:val="both"/>
        <w:rPr>
          <w:rFonts w:ascii="Times New Roman" w:hAnsi="Times New Roman" w:eastAsia="Calibri" w:cs="Times New Roman"/>
          <w:sz w:val="28"/>
          <w:szCs w:val="28"/>
        </w:rPr>
      </w:pPr>
    </w:p>
    <w:p w14:paraId="5BAE55E0">
      <w:pPr>
        <w:numPr>
          <w:ilvl w:val="12"/>
          <w:numId w:val="0"/>
        </w:numPr>
        <w:spacing w:after="0" w:line="240" w:lineRule="auto"/>
        <w:ind w:firstLine="567"/>
        <w:contextualSpacing/>
        <w:jc w:val="right"/>
        <w:rPr>
          <w:rFonts w:ascii="Times New Roman" w:hAnsi="Times New Roman" w:eastAsia="Calibri" w:cs="Times New Roman"/>
          <w:sz w:val="28"/>
          <w:szCs w:val="28"/>
        </w:rPr>
      </w:pPr>
    </w:p>
    <w:p w14:paraId="0C402175">
      <w:pPr>
        <w:numPr>
          <w:ilvl w:val="12"/>
          <w:numId w:val="0"/>
        </w:numPr>
        <w:spacing w:after="0" w:line="240" w:lineRule="auto"/>
        <w:ind w:firstLine="567"/>
        <w:contextualSpacing/>
        <w:jc w:val="right"/>
        <w:rPr>
          <w:rFonts w:ascii="Times New Roman" w:hAnsi="Times New Roman" w:eastAsia="Calibri" w:cs="Times New Roman"/>
          <w:sz w:val="28"/>
          <w:szCs w:val="28"/>
        </w:rPr>
      </w:pPr>
    </w:p>
    <w:p w14:paraId="7D420631">
      <w:pPr>
        <w:numPr>
          <w:ilvl w:val="12"/>
          <w:numId w:val="0"/>
        </w:numPr>
        <w:spacing w:after="0" w:line="240" w:lineRule="auto"/>
        <w:ind w:firstLine="567"/>
        <w:contextualSpacing/>
        <w:jc w:val="right"/>
        <w:rPr>
          <w:rFonts w:ascii="Times New Roman" w:hAnsi="Times New Roman" w:eastAsia="Calibri" w:cs="Times New Roman"/>
          <w:sz w:val="28"/>
          <w:szCs w:val="28"/>
        </w:rPr>
      </w:pPr>
    </w:p>
    <w:p w14:paraId="53B96C84">
      <w:pPr>
        <w:numPr>
          <w:ilvl w:val="12"/>
          <w:numId w:val="0"/>
        </w:numPr>
        <w:spacing w:after="0" w:line="240" w:lineRule="auto"/>
        <w:ind w:firstLine="567"/>
        <w:contextualSpacing/>
        <w:jc w:val="right"/>
        <w:rPr>
          <w:rFonts w:ascii="Times New Roman" w:hAnsi="Times New Roman" w:eastAsia="Calibri" w:cs="Times New Roman"/>
          <w:sz w:val="28"/>
          <w:szCs w:val="28"/>
        </w:rPr>
      </w:pPr>
    </w:p>
    <w:p w14:paraId="35539290">
      <w:pPr>
        <w:numPr>
          <w:ilvl w:val="12"/>
          <w:numId w:val="0"/>
        </w:numPr>
        <w:spacing w:after="0" w:line="240" w:lineRule="auto"/>
        <w:ind w:firstLine="567"/>
        <w:contextualSpacing/>
        <w:jc w:val="right"/>
        <w:rPr>
          <w:rFonts w:ascii="Times New Roman" w:hAnsi="Times New Roman" w:eastAsia="Calibri" w:cs="Times New Roman"/>
          <w:sz w:val="28"/>
          <w:szCs w:val="28"/>
        </w:rPr>
      </w:pPr>
    </w:p>
    <w:p w14:paraId="25328454">
      <w:pPr>
        <w:numPr>
          <w:ilvl w:val="12"/>
          <w:numId w:val="0"/>
        </w:numPr>
        <w:spacing w:after="0" w:line="240" w:lineRule="auto"/>
        <w:ind w:firstLine="567"/>
        <w:contextualSpacing/>
        <w:jc w:val="right"/>
        <w:rPr>
          <w:rFonts w:ascii="Times New Roman" w:hAnsi="Times New Roman" w:eastAsia="Calibri" w:cs="Times New Roman"/>
          <w:sz w:val="28"/>
          <w:szCs w:val="28"/>
        </w:rPr>
      </w:pPr>
      <w:r>
        <w:rPr>
          <w:rFonts w:ascii="Times New Roman" w:hAnsi="Times New Roman" w:eastAsia="Calibri" w:cs="Times New Roman"/>
          <w:sz w:val="28"/>
          <w:szCs w:val="28"/>
        </w:rPr>
        <w:t>Приложение №3</w:t>
      </w:r>
    </w:p>
    <w:p w14:paraId="532609F4">
      <w:pPr>
        <w:spacing w:after="0" w:line="240" w:lineRule="auto"/>
        <w:contextualSpacing/>
        <w:jc w:val="right"/>
        <w:rPr>
          <w:rFonts w:ascii="Times New Roman" w:hAnsi="Times New Roman" w:eastAsia="Calibri" w:cs="Times New Roman"/>
          <w:sz w:val="28"/>
          <w:szCs w:val="28"/>
        </w:rPr>
      </w:pPr>
      <w:r>
        <w:rPr>
          <w:rFonts w:ascii="Times New Roman" w:hAnsi="Times New Roman" w:eastAsia="Calibri" w:cs="Times New Roman"/>
          <w:sz w:val="28"/>
          <w:szCs w:val="28"/>
        </w:rPr>
        <w:t>к Положению</w:t>
      </w:r>
    </w:p>
    <w:p w14:paraId="5640B390">
      <w:pPr>
        <w:keepNext/>
        <w:spacing w:after="0" w:line="240" w:lineRule="auto"/>
        <w:contextualSpacing/>
        <w:jc w:val="center"/>
        <w:outlineLvl w:val="0"/>
        <w:rPr>
          <w:rFonts w:ascii="Times New Roman" w:hAnsi="Times New Roman" w:eastAsia="Times New Roman" w:cs="Times New Roman"/>
          <w:b/>
          <w:bCs/>
          <w:sz w:val="28"/>
          <w:szCs w:val="28"/>
          <w:lang w:eastAsia="ru-RU"/>
        </w:rPr>
      </w:pPr>
      <w:r>
        <w:rPr>
          <w:rFonts w:ascii="Times New Roman" w:hAnsi="Times New Roman" w:eastAsia="Times New Roman" w:cs="Times New Roman"/>
          <w:b/>
          <w:bCs/>
          <w:sz w:val="28"/>
          <w:szCs w:val="28"/>
          <w:lang w:eastAsia="ru-RU"/>
        </w:rPr>
        <w:t>Перечень</w:t>
      </w:r>
    </w:p>
    <w:p w14:paraId="1B3CF95C">
      <w:pPr>
        <w:spacing w:after="0" w:line="240" w:lineRule="auto"/>
        <w:contextualSpacing/>
        <w:jc w:val="center"/>
        <w:rPr>
          <w:rFonts w:ascii="Times New Roman" w:hAnsi="Times New Roman" w:eastAsia="Calibri" w:cs="Times New Roman"/>
          <w:b/>
          <w:bCs/>
          <w:sz w:val="28"/>
          <w:szCs w:val="28"/>
        </w:rPr>
      </w:pPr>
      <w:r>
        <w:rPr>
          <w:rFonts w:ascii="Times New Roman" w:hAnsi="Times New Roman" w:eastAsia="Calibri" w:cs="Times New Roman"/>
          <w:b/>
          <w:bCs/>
          <w:sz w:val="28"/>
          <w:szCs w:val="28"/>
        </w:rPr>
        <w:t>показателей состояния условий и охраны труда в организации</w:t>
      </w:r>
    </w:p>
    <w:p w14:paraId="11E5EF28">
      <w:pPr>
        <w:spacing w:after="0" w:line="240" w:lineRule="auto"/>
        <w:contextualSpacing/>
        <w:jc w:val="center"/>
        <w:rPr>
          <w:rFonts w:ascii="Times New Roman" w:hAnsi="Times New Roman" w:eastAsia="Calibri" w:cs="Times New Roman"/>
          <w:b/>
          <w:bCs/>
          <w:sz w:val="28"/>
          <w:szCs w:val="28"/>
        </w:rPr>
      </w:pPr>
    </w:p>
    <w:p w14:paraId="516907C7">
      <w:pPr>
        <w:spacing w:after="0" w:line="240" w:lineRule="auto"/>
        <w:contextualSpacing/>
        <w:jc w:val="center"/>
        <w:rPr>
          <w:rFonts w:ascii="Times New Roman" w:hAnsi="Times New Roman" w:eastAsia="Calibri" w:cs="Times New Roman"/>
          <w:b/>
          <w:bCs/>
          <w:sz w:val="28"/>
          <w:szCs w:val="28"/>
        </w:rPr>
      </w:pPr>
      <w:r>
        <w:rPr>
          <w:rFonts w:ascii="Times New Roman" w:hAnsi="Times New Roman" w:eastAsia="Calibri" w:cs="Times New Roman"/>
          <w:b/>
          <w:bCs/>
          <w:sz w:val="28"/>
          <w:szCs w:val="28"/>
        </w:rPr>
        <w:t xml:space="preserve">Раздел </w:t>
      </w:r>
      <w:r>
        <w:rPr>
          <w:rFonts w:ascii="Times New Roman" w:hAnsi="Times New Roman" w:eastAsia="Calibri" w:cs="Times New Roman"/>
          <w:b/>
          <w:bCs/>
          <w:sz w:val="28"/>
          <w:szCs w:val="28"/>
          <w:lang w:val="en-US"/>
        </w:rPr>
        <w:t>I</w:t>
      </w:r>
      <w:r>
        <w:rPr>
          <w:rFonts w:ascii="Times New Roman" w:hAnsi="Times New Roman" w:eastAsia="Calibri" w:cs="Times New Roman"/>
          <w:b/>
          <w:bCs/>
          <w:sz w:val="28"/>
          <w:szCs w:val="28"/>
        </w:rPr>
        <w:t>. Общие сведения</w:t>
      </w:r>
    </w:p>
    <w:p w14:paraId="68AB0C75">
      <w:pPr>
        <w:spacing w:after="0" w:line="240" w:lineRule="auto"/>
        <w:contextualSpacing/>
        <w:rPr>
          <w:rFonts w:ascii="Times New Roman" w:hAnsi="Times New Roman" w:eastAsia="Calibri" w:cs="Times New Roman"/>
          <w:sz w:val="28"/>
          <w:szCs w:val="28"/>
        </w:rPr>
      </w:pPr>
    </w:p>
    <w:p w14:paraId="3123A61D">
      <w:pPr>
        <w:widowControl w:val="0"/>
        <w:tabs>
          <w:tab w:val="left" w:pos="360"/>
        </w:tabs>
        <w:autoSpaceDE w:val="0"/>
        <w:autoSpaceDN w:val="0"/>
        <w:spacing w:after="0" w:line="240" w:lineRule="auto"/>
        <w:jc w:val="both"/>
        <w:rPr>
          <w:rFonts w:ascii="Times New Roman" w:hAnsi="Times New Roman" w:eastAsia="Calibri" w:cs="Times New Roman"/>
          <w:sz w:val="28"/>
          <w:szCs w:val="28"/>
        </w:rPr>
      </w:pPr>
      <w:r>
        <w:rPr>
          <w:rFonts w:ascii="Times New Roman" w:hAnsi="Times New Roman" w:eastAsia="Calibri" w:cs="Times New Roman"/>
          <w:sz w:val="28"/>
          <w:szCs w:val="28"/>
        </w:rPr>
        <w:t>1.Организация __________________________________________________________________</w:t>
      </w:r>
    </w:p>
    <w:p w14:paraId="01FD0446">
      <w:pPr>
        <w:tabs>
          <w:tab w:val="left" w:pos="360"/>
        </w:tabs>
        <w:spacing w:after="0" w:line="240" w:lineRule="auto"/>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 xml:space="preserve">                         (полное наименование)</w:t>
      </w:r>
    </w:p>
    <w:p w14:paraId="252B57C2">
      <w:pPr>
        <w:widowControl w:val="0"/>
        <w:tabs>
          <w:tab w:val="left" w:pos="360"/>
        </w:tabs>
        <w:autoSpaceDE w:val="0"/>
        <w:autoSpaceDN w:val="0"/>
        <w:spacing w:after="0" w:line="240" w:lineRule="auto"/>
        <w:contextualSpacing/>
        <w:rPr>
          <w:rFonts w:ascii="Times New Roman" w:hAnsi="Times New Roman" w:eastAsia="Calibri" w:cs="Times New Roman"/>
          <w:sz w:val="28"/>
          <w:szCs w:val="28"/>
        </w:rPr>
      </w:pPr>
      <w:r>
        <w:rPr>
          <w:rFonts w:ascii="Times New Roman" w:hAnsi="Times New Roman" w:eastAsia="Calibri" w:cs="Times New Roman"/>
          <w:sz w:val="28"/>
          <w:szCs w:val="28"/>
        </w:rPr>
        <w:t>2.Юридический адрес __________________________________________________________________</w:t>
      </w:r>
    </w:p>
    <w:p w14:paraId="4B1D4D34">
      <w:pPr>
        <w:tabs>
          <w:tab w:val="left" w:pos="360"/>
        </w:tabs>
        <w:spacing w:after="0" w:line="240" w:lineRule="auto"/>
        <w:contextualSpacing/>
        <w:jc w:val="both"/>
        <w:rPr>
          <w:rFonts w:ascii="Times New Roman" w:hAnsi="Times New Roman" w:eastAsia="Calibri" w:cs="Times New Roman"/>
          <w:sz w:val="28"/>
          <w:szCs w:val="28"/>
        </w:rPr>
      </w:pPr>
    </w:p>
    <w:p w14:paraId="5254EEB0">
      <w:pPr>
        <w:widowControl w:val="0"/>
        <w:tabs>
          <w:tab w:val="left" w:pos="360"/>
        </w:tabs>
        <w:autoSpaceDE w:val="0"/>
        <w:autoSpaceDN w:val="0"/>
        <w:spacing w:after="0" w:line="240" w:lineRule="auto"/>
        <w:contextualSpacing/>
        <w:rPr>
          <w:rFonts w:ascii="Times New Roman" w:hAnsi="Times New Roman" w:eastAsia="Calibri" w:cs="Times New Roman"/>
          <w:sz w:val="28"/>
          <w:szCs w:val="28"/>
        </w:rPr>
      </w:pPr>
      <w:r>
        <w:rPr>
          <w:rFonts w:ascii="Times New Roman" w:hAnsi="Times New Roman" w:eastAsia="Calibri" w:cs="Times New Roman"/>
          <w:sz w:val="28"/>
          <w:szCs w:val="28"/>
        </w:rPr>
        <w:t>3.Почтовый адрес, телефон/факс __________________________________________________________________</w:t>
      </w:r>
    </w:p>
    <w:p w14:paraId="6E5DC0A8">
      <w:pPr>
        <w:widowControl w:val="0"/>
        <w:tabs>
          <w:tab w:val="left" w:pos="360"/>
        </w:tabs>
        <w:autoSpaceDE w:val="0"/>
        <w:autoSpaceDN w:val="0"/>
        <w:spacing w:after="0" w:line="240" w:lineRule="auto"/>
        <w:contextualSpacing/>
        <w:rPr>
          <w:rFonts w:ascii="Times New Roman" w:hAnsi="Times New Roman" w:eastAsia="Calibri" w:cs="Times New Roman"/>
          <w:sz w:val="28"/>
          <w:szCs w:val="28"/>
        </w:rPr>
      </w:pPr>
      <w:r>
        <w:rPr>
          <w:rFonts w:ascii="Times New Roman" w:hAnsi="Times New Roman" w:eastAsia="Calibri" w:cs="Times New Roman"/>
          <w:sz w:val="28"/>
          <w:szCs w:val="28"/>
        </w:rPr>
        <w:t>4.Организационно-правовая форма __________________________________________________________________</w:t>
      </w:r>
    </w:p>
    <w:p w14:paraId="242BCFEC">
      <w:pPr>
        <w:tabs>
          <w:tab w:val="left" w:pos="360"/>
        </w:tabs>
        <w:spacing w:after="0" w:line="240" w:lineRule="auto"/>
        <w:contextualSpacing/>
        <w:jc w:val="both"/>
        <w:rPr>
          <w:rFonts w:ascii="Times New Roman" w:hAnsi="Times New Roman" w:eastAsia="Calibri" w:cs="Times New Roman"/>
          <w:sz w:val="28"/>
          <w:szCs w:val="28"/>
        </w:rPr>
      </w:pPr>
    </w:p>
    <w:p w14:paraId="515C1BAF">
      <w:pPr>
        <w:widowControl w:val="0"/>
        <w:tabs>
          <w:tab w:val="left" w:pos="360"/>
        </w:tabs>
        <w:autoSpaceDE w:val="0"/>
        <w:autoSpaceDN w:val="0"/>
        <w:spacing w:after="0" w:line="240" w:lineRule="auto"/>
        <w:rPr>
          <w:rFonts w:ascii="Times New Roman" w:hAnsi="Times New Roman" w:eastAsia="Calibri" w:cs="Times New Roman"/>
          <w:sz w:val="28"/>
          <w:szCs w:val="28"/>
        </w:rPr>
      </w:pPr>
      <w:r>
        <w:rPr>
          <w:rFonts w:ascii="Times New Roman" w:hAnsi="Times New Roman" w:eastAsia="Calibri" w:cs="Times New Roman"/>
          <w:sz w:val="28"/>
          <w:szCs w:val="28"/>
        </w:rPr>
        <w:t>5.Вид экономической деятельности (в соответствии с ОКВЭД) __________________________________________________________________</w:t>
      </w:r>
    </w:p>
    <w:p w14:paraId="794A1076">
      <w:pPr>
        <w:tabs>
          <w:tab w:val="left" w:pos="360"/>
        </w:tabs>
        <w:spacing w:after="0" w:line="240" w:lineRule="auto"/>
        <w:contextualSpacing/>
        <w:jc w:val="both"/>
        <w:rPr>
          <w:rFonts w:ascii="Times New Roman" w:hAnsi="Times New Roman" w:eastAsia="Calibri" w:cs="Times New Roman"/>
          <w:sz w:val="28"/>
          <w:szCs w:val="28"/>
        </w:rPr>
      </w:pPr>
    </w:p>
    <w:p w14:paraId="22EC1803">
      <w:pPr>
        <w:widowControl w:val="0"/>
        <w:tabs>
          <w:tab w:val="left" w:pos="360"/>
        </w:tabs>
        <w:autoSpaceDE w:val="0"/>
        <w:autoSpaceDN w:val="0"/>
        <w:spacing w:after="0" w:line="240" w:lineRule="auto"/>
        <w:rPr>
          <w:rFonts w:ascii="Times New Roman" w:hAnsi="Times New Roman" w:eastAsia="Calibri" w:cs="Times New Roman"/>
          <w:sz w:val="28"/>
          <w:szCs w:val="28"/>
        </w:rPr>
      </w:pPr>
      <w:r>
        <w:rPr>
          <w:rFonts w:ascii="Times New Roman" w:hAnsi="Times New Roman" w:eastAsia="Calibri" w:cs="Times New Roman"/>
          <w:sz w:val="28"/>
          <w:szCs w:val="28"/>
        </w:rPr>
        <w:t xml:space="preserve">6.Класс профессионального риска </w:t>
      </w:r>
      <w:r>
        <w:rPr>
          <w:vertAlign w:val="superscript"/>
        </w:rPr>
        <w:footnoteReference w:id="0"/>
      </w:r>
      <w:r>
        <w:rPr>
          <w:rFonts w:ascii="Times New Roman" w:hAnsi="Times New Roman" w:eastAsia="Calibri" w:cs="Times New Roman"/>
          <w:sz w:val="28"/>
          <w:szCs w:val="28"/>
        </w:rPr>
        <w:t xml:space="preserve"> __________________________________________________________________</w:t>
      </w:r>
    </w:p>
    <w:p w14:paraId="1BF4FB44">
      <w:pPr>
        <w:tabs>
          <w:tab w:val="left" w:pos="360"/>
        </w:tabs>
        <w:spacing w:after="0" w:line="240" w:lineRule="auto"/>
        <w:contextualSpacing/>
        <w:jc w:val="both"/>
        <w:rPr>
          <w:rFonts w:ascii="Times New Roman" w:hAnsi="Times New Roman" w:eastAsia="Calibri" w:cs="Times New Roman"/>
          <w:sz w:val="28"/>
          <w:szCs w:val="28"/>
        </w:rPr>
      </w:pPr>
    </w:p>
    <w:p w14:paraId="08C2A221">
      <w:pPr>
        <w:widowControl w:val="0"/>
        <w:tabs>
          <w:tab w:val="left" w:pos="360"/>
        </w:tabs>
        <w:autoSpaceDE w:val="0"/>
        <w:autoSpaceDN w:val="0"/>
        <w:spacing w:after="0" w:line="240" w:lineRule="auto"/>
        <w:rPr>
          <w:rFonts w:ascii="Times New Roman" w:hAnsi="Times New Roman" w:eastAsia="Calibri" w:cs="Times New Roman"/>
          <w:sz w:val="28"/>
          <w:szCs w:val="28"/>
        </w:rPr>
      </w:pPr>
      <w:r>
        <w:rPr>
          <w:rFonts w:ascii="Times New Roman" w:hAnsi="Times New Roman" w:eastAsia="Calibri" w:cs="Times New Roman"/>
          <w:sz w:val="28"/>
          <w:szCs w:val="28"/>
        </w:rPr>
        <w:t>7.Ф.И.О. руководителя (полностью), наименование должности, рабочий телефон</w:t>
      </w:r>
    </w:p>
    <w:p w14:paraId="11931AE0">
      <w:pPr>
        <w:widowControl w:val="0"/>
        <w:tabs>
          <w:tab w:val="left" w:pos="360"/>
        </w:tabs>
        <w:autoSpaceDE w:val="0"/>
        <w:autoSpaceDN w:val="0"/>
        <w:spacing w:after="0" w:line="240" w:lineRule="auto"/>
        <w:rPr>
          <w:rFonts w:ascii="Times New Roman" w:hAnsi="Times New Roman" w:eastAsia="Calibri" w:cs="Times New Roman"/>
          <w:sz w:val="28"/>
          <w:szCs w:val="28"/>
        </w:rPr>
      </w:pPr>
      <w:r>
        <w:rPr>
          <w:rFonts w:ascii="Times New Roman" w:hAnsi="Times New Roman" w:eastAsia="Calibri" w:cs="Times New Roman"/>
          <w:sz w:val="28"/>
          <w:szCs w:val="28"/>
        </w:rPr>
        <w:t>__________________________________________________________________</w:t>
      </w:r>
    </w:p>
    <w:p w14:paraId="275F87ED">
      <w:pPr>
        <w:tabs>
          <w:tab w:val="left" w:pos="360"/>
        </w:tabs>
        <w:spacing w:after="0" w:line="240" w:lineRule="auto"/>
        <w:contextualSpacing/>
        <w:rPr>
          <w:rFonts w:ascii="Times New Roman" w:hAnsi="Times New Roman" w:eastAsia="Calibri" w:cs="Times New Roman"/>
          <w:sz w:val="28"/>
          <w:szCs w:val="28"/>
        </w:rPr>
      </w:pPr>
    </w:p>
    <w:p w14:paraId="3CD41F45">
      <w:pPr>
        <w:widowControl w:val="0"/>
        <w:tabs>
          <w:tab w:val="left" w:pos="360"/>
        </w:tabs>
        <w:autoSpaceDE w:val="0"/>
        <w:autoSpaceDN w:val="0"/>
        <w:spacing w:after="0" w:line="240" w:lineRule="auto"/>
        <w:jc w:val="both"/>
        <w:rPr>
          <w:rFonts w:ascii="Times New Roman" w:hAnsi="Times New Roman" w:eastAsia="Calibri" w:cs="Times New Roman"/>
          <w:sz w:val="28"/>
          <w:szCs w:val="28"/>
        </w:rPr>
      </w:pPr>
      <w:r>
        <w:rPr>
          <w:rFonts w:ascii="Times New Roman" w:hAnsi="Times New Roman" w:eastAsia="Calibri" w:cs="Times New Roman"/>
          <w:sz w:val="28"/>
          <w:szCs w:val="28"/>
        </w:rPr>
        <w:t>8.Ф.И.О. инженера (специалиста) по охране труда (полностью), рабочий телефон</w:t>
      </w:r>
    </w:p>
    <w:p w14:paraId="173B4B0B">
      <w:pPr>
        <w:tabs>
          <w:tab w:val="left" w:pos="360"/>
        </w:tabs>
        <w:spacing w:after="0" w:line="240" w:lineRule="auto"/>
        <w:contextualSpacing/>
        <w:jc w:val="both"/>
        <w:rPr>
          <w:rFonts w:ascii="Times New Roman" w:hAnsi="Times New Roman" w:eastAsia="Calibri" w:cs="Times New Roman"/>
          <w:sz w:val="28"/>
          <w:szCs w:val="28"/>
        </w:rPr>
      </w:pPr>
      <w:r>
        <w:rPr>
          <w:rFonts w:ascii="Times New Roman" w:hAnsi="Times New Roman" w:eastAsia="Calibri" w:cs="Times New Roman"/>
          <w:sz w:val="28"/>
          <w:szCs w:val="28"/>
        </w:rPr>
        <w:t>__________________________________________________________________</w:t>
      </w:r>
    </w:p>
    <w:p w14:paraId="64DBF062">
      <w:pPr>
        <w:tabs>
          <w:tab w:val="left" w:pos="360"/>
        </w:tabs>
        <w:spacing w:after="0" w:line="240" w:lineRule="auto"/>
        <w:contextualSpacing/>
        <w:jc w:val="both"/>
        <w:rPr>
          <w:rFonts w:ascii="Times New Roman" w:hAnsi="Times New Roman" w:eastAsia="Calibri" w:cs="Times New Roman"/>
          <w:sz w:val="28"/>
          <w:szCs w:val="28"/>
        </w:rPr>
      </w:pPr>
    </w:p>
    <w:p w14:paraId="73BAAF8F">
      <w:pPr>
        <w:tabs>
          <w:tab w:val="left" w:pos="360"/>
        </w:tabs>
        <w:spacing w:after="0" w:line="240" w:lineRule="auto"/>
        <w:contextualSpacing/>
        <w:jc w:val="both"/>
        <w:rPr>
          <w:rFonts w:ascii="Times New Roman" w:hAnsi="Times New Roman" w:eastAsia="Calibri" w:cs="Times New Roman"/>
          <w:sz w:val="28"/>
          <w:szCs w:val="28"/>
        </w:rPr>
      </w:pPr>
      <w:r>
        <w:rPr>
          <w:rFonts w:ascii="Times New Roman" w:hAnsi="Times New Roman" w:eastAsia="Calibri" w:cs="Times New Roman"/>
          <w:sz w:val="28"/>
          <w:szCs w:val="28"/>
        </w:rPr>
        <w:t>9. Ф.И.О. председателя профсоюзного комитета (представителя работников) (полностью)</w:t>
      </w:r>
      <w:r>
        <w:rPr>
          <w:rFonts w:ascii="Times New Roman" w:hAnsi="Times New Roman" w:eastAsia="Calibri" w:cs="Times New Roman"/>
          <w:sz w:val="28"/>
          <w:szCs w:val="28"/>
          <w:vertAlign w:val="superscript"/>
        </w:rPr>
        <w:footnoteReference w:id="1"/>
      </w:r>
      <w:r>
        <w:rPr>
          <w:rFonts w:ascii="Times New Roman" w:hAnsi="Times New Roman" w:eastAsia="Calibri" w:cs="Times New Roman"/>
          <w:sz w:val="28"/>
          <w:szCs w:val="28"/>
        </w:rPr>
        <w:t>, рабочий телефон</w:t>
      </w:r>
    </w:p>
    <w:p w14:paraId="620E61A9">
      <w:pPr>
        <w:tabs>
          <w:tab w:val="left" w:pos="360"/>
        </w:tabs>
        <w:spacing w:after="0" w:line="240" w:lineRule="auto"/>
        <w:contextualSpacing/>
        <w:jc w:val="both"/>
        <w:rPr>
          <w:rFonts w:ascii="Times New Roman" w:hAnsi="Times New Roman" w:eastAsia="Calibri" w:cs="Times New Roman"/>
          <w:sz w:val="28"/>
          <w:szCs w:val="28"/>
        </w:rPr>
      </w:pPr>
      <w:r>
        <w:rPr>
          <w:rFonts w:ascii="Times New Roman" w:hAnsi="Times New Roman" w:eastAsia="Calibri" w:cs="Times New Roman"/>
          <w:sz w:val="28"/>
          <w:szCs w:val="28"/>
        </w:rPr>
        <w:t>__________________________________________________________________</w:t>
      </w:r>
    </w:p>
    <w:p w14:paraId="1147A67D">
      <w:pPr>
        <w:spacing w:after="0" w:line="240" w:lineRule="auto"/>
        <w:contextualSpacing/>
        <w:jc w:val="center"/>
        <w:rPr>
          <w:rFonts w:ascii="Times New Roman" w:hAnsi="Times New Roman" w:eastAsia="Calibri" w:cs="Times New Roman"/>
          <w:b/>
          <w:bCs/>
          <w:sz w:val="28"/>
          <w:szCs w:val="28"/>
        </w:rPr>
      </w:pPr>
    </w:p>
    <w:p w14:paraId="24536407">
      <w:pPr>
        <w:spacing w:after="0" w:line="240" w:lineRule="auto"/>
        <w:contextualSpacing/>
        <w:jc w:val="center"/>
        <w:rPr>
          <w:rFonts w:ascii="Times New Roman" w:hAnsi="Times New Roman" w:eastAsia="Calibri" w:cs="Times New Roman"/>
          <w:b/>
          <w:bCs/>
          <w:sz w:val="28"/>
          <w:szCs w:val="28"/>
        </w:rPr>
      </w:pPr>
    </w:p>
    <w:p w14:paraId="5B3FF805">
      <w:pPr>
        <w:spacing w:after="0" w:line="240" w:lineRule="auto"/>
        <w:contextualSpacing/>
        <w:rPr>
          <w:rFonts w:ascii="Times New Roman" w:hAnsi="Times New Roman" w:eastAsia="Calibri" w:cs="Times New Roman"/>
          <w:b/>
          <w:bCs/>
          <w:sz w:val="28"/>
          <w:szCs w:val="28"/>
        </w:rPr>
      </w:pPr>
    </w:p>
    <w:p w14:paraId="220131A6">
      <w:pPr>
        <w:spacing w:after="0" w:line="240" w:lineRule="auto"/>
        <w:contextualSpacing/>
        <w:rPr>
          <w:rFonts w:ascii="Times New Roman" w:hAnsi="Times New Roman" w:eastAsia="Calibri" w:cs="Times New Roman"/>
          <w:b/>
          <w:bCs/>
          <w:sz w:val="28"/>
          <w:szCs w:val="28"/>
        </w:rPr>
      </w:pPr>
    </w:p>
    <w:p w14:paraId="67C4A034">
      <w:pPr>
        <w:spacing w:after="0" w:line="240" w:lineRule="auto"/>
        <w:contextualSpacing/>
        <w:rPr>
          <w:rFonts w:ascii="Times New Roman" w:hAnsi="Times New Roman" w:eastAsia="Calibri" w:cs="Times New Roman"/>
          <w:b/>
          <w:bCs/>
          <w:sz w:val="28"/>
          <w:szCs w:val="28"/>
        </w:rPr>
      </w:pPr>
    </w:p>
    <w:p w14:paraId="699F3F27">
      <w:pPr>
        <w:spacing w:after="0" w:line="240" w:lineRule="auto"/>
        <w:contextualSpacing/>
        <w:rPr>
          <w:rFonts w:ascii="Times New Roman" w:hAnsi="Times New Roman" w:eastAsia="Calibri" w:cs="Times New Roman"/>
          <w:b/>
          <w:bCs/>
          <w:sz w:val="28"/>
          <w:szCs w:val="28"/>
        </w:rPr>
      </w:pPr>
    </w:p>
    <w:p w14:paraId="32E774DE">
      <w:pPr>
        <w:spacing w:after="0" w:line="240" w:lineRule="auto"/>
        <w:contextualSpacing/>
        <w:rPr>
          <w:rFonts w:ascii="Times New Roman" w:hAnsi="Times New Roman" w:eastAsia="Calibri" w:cs="Times New Roman"/>
          <w:b/>
          <w:bCs/>
          <w:sz w:val="28"/>
          <w:szCs w:val="28"/>
        </w:rPr>
      </w:pPr>
      <w:r>
        <w:rPr>
          <w:rFonts w:ascii="Times New Roman" w:hAnsi="Times New Roman" w:eastAsia="Calibri" w:cs="Times New Roman"/>
          <w:b/>
          <w:bCs/>
          <w:sz w:val="28"/>
          <w:szCs w:val="28"/>
        </w:rPr>
        <w:t xml:space="preserve">Раздел </w:t>
      </w:r>
      <w:r>
        <w:rPr>
          <w:rFonts w:ascii="Times New Roman" w:hAnsi="Times New Roman" w:eastAsia="Calibri" w:cs="Times New Roman"/>
          <w:b/>
          <w:bCs/>
          <w:sz w:val="28"/>
          <w:szCs w:val="28"/>
          <w:lang w:val="en-US"/>
        </w:rPr>
        <w:t>II</w:t>
      </w:r>
      <w:r>
        <w:rPr>
          <w:rFonts w:ascii="Times New Roman" w:hAnsi="Times New Roman" w:eastAsia="Calibri" w:cs="Times New Roman"/>
          <w:b/>
          <w:bCs/>
          <w:sz w:val="28"/>
          <w:szCs w:val="28"/>
        </w:rPr>
        <w:t>. Показатели по охране труда</w:t>
      </w:r>
    </w:p>
    <w:p w14:paraId="3A85D6B7">
      <w:pPr>
        <w:spacing w:after="0" w:line="240" w:lineRule="auto"/>
        <w:contextualSpacing/>
        <w:jc w:val="center"/>
        <w:rPr>
          <w:rFonts w:ascii="Times New Roman" w:hAnsi="Times New Roman" w:eastAsia="Calibri" w:cs="Times New Roman"/>
          <w:bCs/>
          <w:sz w:val="28"/>
          <w:szCs w:val="28"/>
        </w:rPr>
      </w:pPr>
    </w:p>
    <w:p w14:paraId="7F9536BF">
      <w:pPr>
        <w:spacing w:after="0" w:line="240" w:lineRule="auto"/>
        <w:contextualSpacing/>
        <w:jc w:val="center"/>
        <w:rPr>
          <w:rFonts w:ascii="Times New Roman" w:hAnsi="Times New Roman" w:eastAsia="Calibri" w:cs="Times New Roman"/>
          <w:bCs/>
          <w:sz w:val="28"/>
          <w:szCs w:val="28"/>
        </w:rPr>
      </w:pPr>
    </w:p>
    <w:tbl>
      <w:tblPr>
        <w:tblStyle w:val="6"/>
        <w:tblW w:w="9934" w:type="dxa"/>
        <w:jc w:val="center"/>
        <w:tblLayout w:type="fixed"/>
        <w:tblCellMar>
          <w:top w:w="0" w:type="dxa"/>
          <w:left w:w="70" w:type="dxa"/>
          <w:bottom w:w="0" w:type="dxa"/>
          <w:right w:w="70" w:type="dxa"/>
        </w:tblCellMar>
      </w:tblPr>
      <w:tblGrid>
        <w:gridCol w:w="426"/>
        <w:gridCol w:w="7079"/>
        <w:gridCol w:w="720"/>
        <w:gridCol w:w="720"/>
        <w:gridCol w:w="989"/>
      </w:tblGrid>
      <w:tr w14:paraId="2E175C4A">
        <w:tblPrEx>
          <w:tblCellMar>
            <w:top w:w="0" w:type="dxa"/>
            <w:left w:w="70" w:type="dxa"/>
            <w:bottom w:w="0" w:type="dxa"/>
            <w:right w:w="70" w:type="dxa"/>
          </w:tblCellMar>
        </w:tblPrEx>
        <w:trPr>
          <w:cantSplit/>
          <w:trHeight w:val="752" w:hRule="atLeast"/>
          <w:jc w:val="center"/>
        </w:trPr>
        <w:tc>
          <w:tcPr>
            <w:tcW w:w="426" w:type="dxa"/>
            <w:tcBorders>
              <w:top w:val="single" w:color="auto" w:sz="6" w:space="0"/>
              <w:left w:val="single" w:color="auto" w:sz="6" w:space="0"/>
              <w:bottom w:val="single" w:color="auto" w:sz="6" w:space="0"/>
              <w:right w:val="single" w:color="auto" w:sz="6" w:space="0"/>
            </w:tcBorders>
            <w:vAlign w:val="center"/>
          </w:tcPr>
          <w:p w14:paraId="7C5E9FC5">
            <w:pPr>
              <w:tabs>
                <w:tab w:val="left" w:pos="9000"/>
                <w:tab w:val="left" w:pos="9180"/>
              </w:tabs>
              <w:spacing w:after="0" w:line="240" w:lineRule="auto"/>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 xml:space="preserve">N </w:t>
            </w:r>
            <w:r>
              <w:rPr>
                <w:rFonts w:ascii="Times New Roman" w:hAnsi="Times New Roman" w:eastAsia="Calibri" w:cs="Times New Roman"/>
                <w:sz w:val="28"/>
                <w:szCs w:val="28"/>
              </w:rPr>
              <w:br w:type="textWrapping"/>
            </w:r>
          </w:p>
        </w:tc>
        <w:tc>
          <w:tcPr>
            <w:tcW w:w="7079" w:type="dxa"/>
            <w:tcBorders>
              <w:top w:val="single" w:color="auto" w:sz="6" w:space="0"/>
              <w:left w:val="single" w:color="auto" w:sz="6" w:space="0"/>
              <w:bottom w:val="single" w:color="auto" w:sz="6" w:space="0"/>
              <w:right w:val="single" w:color="auto" w:sz="6" w:space="0"/>
            </w:tcBorders>
            <w:vAlign w:val="center"/>
          </w:tcPr>
          <w:p w14:paraId="2D2A4D6B">
            <w:pPr>
              <w:tabs>
                <w:tab w:val="left" w:pos="9000"/>
                <w:tab w:val="left" w:pos="9180"/>
              </w:tabs>
              <w:spacing w:after="0" w:line="240" w:lineRule="auto"/>
              <w:ind w:left="-70" w:right="-70"/>
              <w:contextualSpacing/>
              <w:jc w:val="center"/>
              <w:rPr>
                <w:rFonts w:ascii="Times New Roman" w:hAnsi="Times New Roman" w:eastAsia="Calibri" w:cs="Times New Roman"/>
                <w:sz w:val="28"/>
                <w:szCs w:val="28"/>
              </w:rPr>
            </w:pPr>
            <w:bookmarkStart w:id="0" w:name="_Toc130206943"/>
            <w:r>
              <w:rPr>
                <w:rFonts w:ascii="Times New Roman" w:hAnsi="Times New Roman" w:eastAsia="Calibri" w:cs="Times New Roman"/>
                <w:sz w:val="28"/>
                <w:szCs w:val="28"/>
              </w:rPr>
              <w:t>Показатели</w:t>
            </w:r>
            <w:bookmarkEnd w:id="0"/>
            <w:r>
              <w:rPr>
                <w:rFonts w:ascii="Times New Roman" w:hAnsi="Times New Roman" w:eastAsia="Calibri" w:cs="Times New Roman"/>
                <w:sz w:val="28"/>
                <w:szCs w:val="28"/>
              </w:rPr>
              <w:t>т</w:t>
            </w:r>
          </w:p>
        </w:tc>
        <w:tc>
          <w:tcPr>
            <w:tcW w:w="720" w:type="dxa"/>
            <w:tcBorders>
              <w:top w:val="single" w:color="auto" w:sz="6" w:space="0"/>
              <w:left w:val="single" w:color="auto" w:sz="6" w:space="0"/>
              <w:bottom w:val="single" w:color="auto" w:sz="6" w:space="0"/>
              <w:right w:val="single" w:color="auto" w:sz="6" w:space="0"/>
            </w:tcBorders>
            <w:vAlign w:val="center"/>
          </w:tcPr>
          <w:p w14:paraId="65FCD4B2">
            <w:pPr>
              <w:tabs>
                <w:tab w:val="left" w:pos="9000"/>
                <w:tab w:val="left" w:pos="9180"/>
              </w:tabs>
              <w:spacing w:after="0" w:line="240" w:lineRule="auto"/>
              <w:ind w:left="-70" w:right="-70"/>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Пред-шест-вующий период</w:t>
            </w:r>
          </w:p>
          <w:p w14:paraId="2329E73A">
            <w:pPr>
              <w:tabs>
                <w:tab w:val="left" w:pos="9000"/>
                <w:tab w:val="left" w:pos="9180"/>
              </w:tabs>
              <w:spacing w:after="0" w:line="240" w:lineRule="auto"/>
              <w:ind w:left="-70" w:right="-70"/>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(год)</w:t>
            </w:r>
          </w:p>
        </w:tc>
        <w:tc>
          <w:tcPr>
            <w:tcW w:w="720" w:type="dxa"/>
            <w:tcBorders>
              <w:top w:val="single" w:color="auto" w:sz="6" w:space="0"/>
              <w:left w:val="single" w:color="auto" w:sz="6" w:space="0"/>
              <w:bottom w:val="single" w:color="auto" w:sz="6" w:space="0"/>
              <w:right w:val="single" w:color="auto" w:sz="6" w:space="0"/>
            </w:tcBorders>
            <w:vAlign w:val="center"/>
          </w:tcPr>
          <w:p w14:paraId="13AB7051">
            <w:pPr>
              <w:tabs>
                <w:tab w:val="left" w:pos="9000"/>
                <w:tab w:val="left" w:pos="9180"/>
              </w:tabs>
              <w:spacing w:after="0" w:line="240" w:lineRule="auto"/>
              <w:ind w:left="-70" w:right="-70"/>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Отчет-ный период</w:t>
            </w:r>
          </w:p>
          <w:p w14:paraId="4E0484B6">
            <w:pPr>
              <w:tabs>
                <w:tab w:val="left" w:pos="9000"/>
                <w:tab w:val="left" w:pos="9180"/>
              </w:tabs>
              <w:spacing w:after="0" w:line="240" w:lineRule="auto"/>
              <w:ind w:left="-70" w:right="-70"/>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(год)</w:t>
            </w:r>
          </w:p>
        </w:tc>
        <w:tc>
          <w:tcPr>
            <w:tcW w:w="989" w:type="dxa"/>
            <w:tcBorders>
              <w:top w:val="single" w:color="auto" w:sz="6" w:space="0"/>
              <w:left w:val="single" w:color="auto" w:sz="6" w:space="0"/>
              <w:bottom w:val="single" w:color="auto" w:sz="6" w:space="0"/>
              <w:right w:val="single" w:color="auto" w:sz="6" w:space="0"/>
            </w:tcBorders>
            <w:vAlign w:val="center"/>
          </w:tcPr>
          <w:p w14:paraId="3A37EDC4">
            <w:pPr>
              <w:tabs>
                <w:tab w:val="left" w:pos="9000"/>
                <w:tab w:val="left" w:pos="9180"/>
              </w:tabs>
              <w:spacing w:after="0" w:line="240" w:lineRule="auto"/>
              <w:ind w:left="-70" w:right="-70"/>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Коли-чество</w:t>
            </w:r>
            <w:r>
              <w:rPr>
                <w:rFonts w:ascii="Times New Roman" w:hAnsi="Times New Roman" w:eastAsia="Calibri" w:cs="Times New Roman"/>
                <w:sz w:val="28"/>
                <w:szCs w:val="28"/>
              </w:rPr>
              <w:br w:type="textWrapping"/>
            </w:r>
            <w:r>
              <w:rPr>
                <w:rFonts w:ascii="Times New Roman" w:hAnsi="Times New Roman" w:eastAsia="Calibri" w:cs="Times New Roman"/>
                <w:sz w:val="28"/>
                <w:szCs w:val="28"/>
              </w:rPr>
              <w:t>баллов</w:t>
            </w:r>
            <w:r>
              <w:rPr>
                <w:rFonts w:ascii="Times New Roman" w:hAnsi="Times New Roman" w:eastAsia="Calibri" w:cs="Times New Roman"/>
                <w:sz w:val="28"/>
                <w:szCs w:val="28"/>
                <w:vertAlign w:val="superscript"/>
              </w:rPr>
              <w:footnoteReference w:id="2"/>
            </w:r>
          </w:p>
        </w:tc>
      </w:tr>
      <w:tr w14:paraId="3AE8F8AA">
        <w:tblPrEx>
          <w:tblCellMar>
            <w:top w:w="0" w:type="dxa"/>
            <w:left w:w="70" w:type="dxa"/>
            <w:bottom w:w="0" w:type="dxa"/>
            <w:right w:w="70" w:type="dxa"/>
          </w:tblCellMar>
        </w:tblPrEx>
        <w:trPr>
          <w:trHeight w:val="240" w:hRule="atLeast"/>
          <w:tblHeader/>
          <w:jc w:val="center"/>
        </w:trPr>
        <w:tc>
          <w:tcPr>
            <w:tcW w:w="426" w:type="dxa"/>
            <w:tcBorders>
              <w:top w:val="single" w:color="auto" w:sz="6" w:space="0"/>
              <w:left w:val="single" w:color="auto" w:sz="6" w:space="0"/>
              <w:bottom w:val="single" w:color="auto" w:sz="6" w:space="0"/>
              <w:right w:val="single" w:color="auto" w:sz="6" w:space="0"/>
            </w:tcBorders>
            <w:vAlign w:val="center"/>
          </w:tcPr>
          <w:p w14:paraId="22806567">
            <w:pPr>
              <w:tabs>
                <w:tab w:val="left" w:pos="9000"/>
                <w:tab w:val="left" w:pos="9180"/>
              </w:tabs>
              <w:spacing w:after="0" w:line="240" w:lineRule="auto"/>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1</w:t>
            </w:r>
          </w:p>
        </w:tc>
        <w:tc>
          <w:tcPr>
            <w:tcW w:w="7079" w:type="dxa"/>
            <w:tcBorders>
              <w:top w:val="single" w:color="auto" w:sz="6" w:space="0"/>
              <w:left w:val="single" w:color="auto" w:sz="6" w:space="0"/>
              <w:bottom w:val="single" w:color="auto" w:sz="6" w:space="0"/>
              <w:right w:val="single" w:color="auto" w:sz="6" w:space="0"/>
            </w:tcBorders>
            <w:vAlign w:val="center"/>
          </w:tcPr>
          <w:p w14:paraId="30A39C38">
            <w:pPr>
              <w:tabs>
                <w:tab w:val="left" w:pos="9000"/>
                <w:tab w:val="left" w:pos="9180"/>
              </w:tabs>
              <w:spacing w:after="0" w:line="240" w:lineRule="auto"/>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2</w:t>
            </w:r>
          </w:p>
        </w:tc>
        <w:tc>
          <w:tcPr>
            <w:tcW w:w="720" w:type="dxa"/>
            <w:tcBorders>
              <w:top w:val="single" w:color="auto" w:sz="6" w:space="0"/>
              <w:left w:val="single" w:color="auto" w:sz="6" w:space="0"/>
              <w:bottom w:val="single" w:color="auto" w:sz="6" w:space="0"/>
              <w:right w:val="single" w:color="auto" w:sz="6" w:space="0"/>
            </w:tcBorders>
            <w:vAlign w:val="center"/>
          </w:tcPr>
          <w:p w14:paraId="439EC3F4">
            <w:pPr>
              <w:tabs>
                <w:tab w:val="left" w:pos="9000"/>
                <w:tab w:val="left" w:pos="9180"/>
              </w:tabs>
              <w:spacing w:after="0" w:line="240" w:lineRule="auto"/>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3</w:t>
            </w:r>
          </w:p>
        </w:tc>
        <w:tc>
          <w:tcPr>
            <w:tcW w:w="720" w:type="dxa"/>
            <w:tcBorders>
              <w:top w:val="single" w:color="auto" w:sz="6" w:space="0"/>
              <w:left w:val="single" w:color="auto" w:sz="6" w:space="0"/>
              <w:bottom w:val="single" w:color="auto" w:sz="6" w:space="0"/>
              <w:right w:val="single" w:color="auto" w:sz="6" w:space="0"/>
            </w:tcBorders>
            <w:vAlign w:val="center"/>
          </w:tcPr>
          <w:p w14:paraId="7F0FEA16">
            <w:pPr>
              <w:tabs>
                <w:tab w:val="left" w:pos="9000"/>
                <w:tab w:val="left" w:pos="9180"/>
              </w:tabs>
              <w:spacing w:after="0" w:line="240" w:lineRule="auto"/>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4</w:t>
            </w:r>
          </w:p>
        </w:tc>
        <w:tc>
          <w:tcPr>
            <w:tcW w:w="989" w:type="dxa"/>
            <w:tcBorders>
              <w:top w:val="single" w:color="auto" w:sz="6" w:space="0"/>
              <w:left w:val="single" w:color="auto" w:sz="6" w:space="0"/>
              <w:bottom w:val="single" w:color="auto" w:sz="6" w:space="0"/>
              <w:right w:val="single" w:color="auto" w:sz="6" w:space="0"/>
            </w:tcBorders>
            <w:vAlign w:val="center"/>
          </w:tcPr>
          <w:p w14:paraId="41934DD5">
            <w:pPr>
              <w:tabs>
                <w:tab w:val="left" w:pos="9000"/>
                <w:tab w:val="left" w:pos="9180"/>
              </w:tabs>
              <w:spacing w:after="0" w:line="240" w:lineRule="auto"/>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5</w:t>
            </w:r>
          </w:p>
        </w:tc>
      </w:tr>
      <w:tr w14:paraId="02899DBD">
        <w:tblPrEx>
          <w:tblCellMar>
            <w:top w:w="0" w:type="dxa"/>
            <w:left w:w="70" w:type="dxa"/>
            <w:bottom w:w="0" w:type="dxa"/>
            <w:right w:w="70" w:type="dxa"/>
          </w:tblCellMar>
        </w:tblPrEx>
        <w:trPr>
          <w:trHeight w:val="330" w:hRule="atLeast"/>
          <w:jc w:val="center"/>
        </w:trPr>
        <w:tc>
          <w:tcPr>
            <w:tcW w:w="9934" w:type="dxa"/>
            <w:gridSpan w:val="5"/>
            <w:tcBorders>
              <w:top w:val="single" w:color="auto" w:sz="6" w:space="0"/>
              <w:left w:val="single" w:color="auto" w:sz="6" w:space="0"/>
              <w:bottom w:val="single" w:color="auto" w:sz="6" w:space="0"/>
              <w:right w:val="single" w:color="auto" w:sz="6" w:space="0"/>
            </w:tcBorders>
            <w:vAlign w:val="center"/>
          </w:tcPr>
          <w:p w14:paraId="7A31CD66">
            <w:pPr>
              <w:tabs>
                <w:tab w:val="left" w:pos="9000"/>
                <w:tab w:val="left" w:pos="9180"/>
              </w:tabs>
              <w:spacing w:after="0" w:line="240" w:lineRule="auto"/>
              <w:contextualSpacing/>
              <w:jc w:val="center"/>
              <w:rPr>
                <w:rFonts w:ascii="Times New Roman" w:hAnsi="Times New Roman" w:eastAsia="Calibri" w:cs="Times New Roman"/>
                <w:b/>
                <w:bCs/>
                <w:sz w:val="28"/>
                <w:szCs w:val="28"/>
              </w:rPr>
            </w:pPr>
            <w:r>
              <w:rPr>
                <w:rFonts w:ascii="Times New Roman" w:hAnsi="Times New Roman" w:eastAsia="Calibri" w:cs="Times New Roman"/>
                <w:b/>
                <w:bCs/>
                <w:sz w:val="28"/>
                <w:szCs w:val="28"/>
              </w:rPr>
              <w:t>1. Общие сведения об организации</w:t>
            </w:r>
          </w:p>
        </w:tc>
      </w:tr>
      <w:tr w14:paraId="5D18D8AB">
        <w:tblPrEx>
          <w:tblCellMar>
            <w:top w:w="0" w:type="dxa"/>
            <w:left w:w="70" w:type="dxa"/>
            <w:bottom w:w="0" w:type="dxa"/>
            <w:right w:w="70" w:type="dxa"/>
          </w:tblCellMar>
        </w:tblPrEx>
        <w:trPr>
          <w:trHeight w:val="281" w:hRule="atLeast"/>
          <w:jc w:val="center"/>
        </w:trPr>
        <w:tc>
          <w:tcPr>
            <w:tcW w:w="426" w:type="dxa"/>
            <w:tcBorders>
              <w:top w:val="single" w:color="auto" w:sz="6" w:space="0"/>
              <w:left w:val="single" w:color="auto" w:sz="6" w:space="0"/>
              <w:bottom w:val="single" w:color="auto" w:sz="6" w:space="0"/>
              <w:right w:val="single" w:color="auto" w:sz="6" w:space="0"/>
            </w:tcBorders>
          </w:tcPr>
          <w:p w14:paraId="63FC6AB3">
            <w:pPr>
              <w:tabs>
                <w:tab w:val="left" w:pos="9000"/>
                <w:tab w:val="left" w:pos="9180"/>
              </w:tabs>
              <w:spacing w:after="0" w:line="240" w:lineRule="auto"/>
              <w:ind w:left="-70" w:right="-70"/>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1.</w:t>
            </w:r>
          </w:p>
        </w:tc>
        <w:tc>
          <w:tcPr>
            <w:tcW w:w="7079" w:type="dxa"/>
            <w:tcBorders>
              <w:top w:val="single" w:color="auto" w:sz="6" w:space="0"/>
              <w:left w:val="single" w:color="auto" w:sz="6" w:space="0"/>
              <w:bottom w:val="single" w:color="auto" w:sz="6" w:space="0"/>
              <w:right w:val="single" w:color="auto" w:sz="6" w:space="0"/>
            </w:tcBorders>
          </w:tcPr>
          <w:p w14:paraId="420C17AE">
            <w:pPr>
              <w:tabs>
                <w:tab w:val="left" w:pos="9000"/>
                <w:tab w:val="left" w:pos="9180"/>
              </w:tabs>
              <w:spacing w:after="0" w:line="240" w:lineRule="auto"/>
              <w:contextualSpacing/>
              <w:rPr>
                <w:rFonts w:ascii="Times New Roman" w:hAnsi="Times New Roman" w:eastAsia="Calibri" w:cs="Times New Roman"/>
                <w:sz w:val="28"/>
                <w:szCs w:val="28"/>
              </w:rPr>
            </w:pPr>
            <w:r>
              <w:rPr>
                <w:rFonts w:ascii="Times New Roman" w:hAnsi="Times New Roman" w:eastAsia="Calibri" w:cs="Times New Roman"/>
                <w:sz w:val="28"/>
                <w:szCs w:val="28"/>
              </w:rPr>
              <w:t>Среднесписочная численность работников, человек</w:t>
            </w:r>
          </w:p>
        </w:tc>
        <w:tc>
          <w:tcPr>
            <w:tcW w:w="720" w:type="dxa"/>
            <w:tcBorders>
              <w:top w:val="single" w:color="auto" w:sz="6" w:space="0"/>
              <w:left w:val="single" w:color="auto" w:sz="6" w:space="0"/>
              <w:bottom w:val="single" w:color="auto" w:sz="6" w:space="0"/>
              <w:right w:val="single" w:color="auto" w:sz="6" w:space="0"/>
            </w:tcBorders>
          </w:tcPr>
          <w:p w14:paraId="013714DA">
            <w:pPr>
              <w:tabs>
                <w:tab w:val="left" w:pos="9000"/>
                <w:tab w:val="left" w:pos="9180"/>
              </w:tabs>
              <w:spacing w:after="0" w:line="240" w:lineRule="auto"/>
              <w:contextualSpacing/>
              <w:rPr>
                <w:rFonts w:ascii="Times New Roman" w:hAnsi="Times New Roman" w:eastAsia="Calibri" w:cs="Times New Roman"/>
                <w:sz w:val="28"/>
                <w:szCs w:val="28"/>
              </w:rPr>
            </w:pPr>
          </w:p>
        </w:tc>
        <w:tc>
          <w:tcPr>
            <w:tcW w:w="720" w:type="dxa"/>
            <w:tcBorders>
              <w:top w:val="single" w:color="auto" w:sz="6" w:space="0"/>
              <w:left w:val="single" w:color="auto" w:sz="6" w:space="0"/>
              <w:bottom w:val="single" w:color="auto" w:sz="6" w:space="0"/>
              <w:right w:val="single" w:color="auto" w:sz="6" w:space="0"/>
            </w:tcBorders>
          </w:tcPr>
          <w:p w14:paraId="0F8D75B6">
            <w:pPr>
              <w:tabs>
                <w:tab w:val="left" w:pos="9000"/>
                <w:tab w:val="left" w:pos="9180"/>
              </w:tabs>
              <w:spacing w:after="0" w:line="240" w:lineRule="auto"/>
              <w:contextualSpacing/>
              <w:rPr>
                <w:rFonts w:ascii="Times New Roman" w:hAnsi="Times New Roman" w:eastAsia="Calibri" w:cs="Times New Roman"/>
                <w:sz w:val="28"/>
                <w:szCs w:val="28"/>
              </w:rPr>
            </w:pPr>
          </w:p>
        </w:tc>
        <w:tc>
          <w:tcPr>
            <w:tcW w:w="989" w:type="dxa"/>
            <w:tcBorders>
              <w:top w:val="single" w:color="auto" w:sz="6" w:space="0"/>
              <w:left w:val="single" w:color="auto" w:sz="6" w:space="0"/>
              <w:bottom w:val="single" w:color="auto" w:sz="6" w:space="0"/>
              <w:right w:val="single" w:color="auto" w:sz="6" w:space="0"/>
            </w:tcBorders>
          </w:tcPr>
          <w:p w14:paraId="250D051E">
            <w:pPr>
              <w:tabs>
                <w:tab w:val="left" w:pos="9000"/>
                <w:tab w:val="left" w:pos="9180"/>
              </w:tabs>
              <w:spacing w:after="0" w:line="240" w:lineRule="auto"/>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w:t>
            </w:r>
          </w:p>
        </w:tc>
      </w:tr>
      <w:tr w14:paraId="05D5DB86">
        <w:tblPrEx>
          <w:tblCellMar>
            <w:top w:w="0" w:type="dxa"/>
            <w:left w:w="70" w:type="dxa"/>
            <w:bottom w:w="0" w:type="dxa"/>
            <w:right w:w="70" w:type="dxa"/>
          </w:tblCellMar>
        </w:tblPrEx>
        <w:trPr>
          <w:trHeight w:val="246" w:hRule="atLeast"/>
          <w:jc w:val="center"/>
        </w:trPr>
        <w:tc>
          <w:tcPr>
            <w:tcW w:w="426" w:type="dxa"/>
            <w:tcBorders>
              <w:top w:val="single" w:color="auto" w:sz="6" w:space="0"/>
              <w:left w:val="single" w:color="auto" w:sz="6" w:space="0"/>
              <w:bottom w:val="single" w:color="auto" w:sz="4" w:space="0"/>
              <w:right w:val="single" w:color="auto" w:sz="6" w:space="0"/>
            </w:tcBorders>
          </w:tcPr>
          <w:p w14:paraId="7FD05B3F">
            <w:pPr>
              <w:tabs>
                <w:tab w:val="left" w:pos="9000"/>
                <w:tab w:val="left" w:pos="9180"/>
              </w:tabs>
              <w:spacing w:after="0" w:line="240" w:lineRule="auto"/>
              <w:ind w:left="-70" w:right="-70"/>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2.</w:t>
            </w:r>
          </w:p>
        </w:tc>
        <w:tc>
          <w:tcPr>
            <w:tcW w:w="7079" w:type="dxa"/>
            <w:tcBorders>
              <w:top w:val="single" w:color="auto" w:sz="6" w:space="0"/>
              <w:left w:val="single" w:color="auto" w:sz="6" w:space="0"/>
              <w:bottom w:val="single" w:color="auto" w:sz="4" w:space="0"/>
              <w:right w:val="single" w:color="auto" w:sz="6" w:space="0"/>
            </w:tcBorders>
          </w:tcPr>
          <w:p w14:paraId="10DACF95">
            <w:pPr>
              <w:tabs>
                <w:tab w:val="left" w:pos="9000"/>
                <w:tab w:val="left" w:pos="9180"/>
              </w:tabs>
              <w:spacing w:after="0" w:line="240" w:lineRule="auto"/>
              <w:contextualSpacing/>
              <w:jc w:val="both"/>
              <w:rPr>
                <w:rFonts w:ascii="Times New Roman" w:hAnsi="Times New Roman" w:eastAsia="Calibri" w:cs="Times New Roman"/>
                <w:sz w:val="28"/>
                <w:szCs w:val="28"/>
              </w:rPr>
            </w:pPr>
            <w:r>
              <w:rPr>
                <w:rFonts w:ascii="Times New Roman" w:hAnsi="Times New Roman" w:eastAsia="Calibri" w:cs="Times New Roman"/>
                <w:sz w:val="28"/>
                <w:szCs w:val="28"/>
              </w:rPr>
              <w:t>Наличие коллективного договора с разделом или соглашением по охране труда, да (дата утверждения)/нет</w:t>
            </w:r>
          </w:p>
        </w:tc>
        <w:tc>
          <w:tcPr>
            <w:tcW w:w="720" w:type="dxa"/>
            <w:tcBorders>
              <w:top w:val="single" w:color="auto" w:sz="6" w:space="0"/>
              <w:left w:val="single" w:color="auto" w:sz="6" w:space="0"/>
              <w:bottom w:val="single" w:color="auto" w:sz="6" w:space="0"/>
              <w:right w:val="single" w:color="auto" w:sz="6" w:space="0"/>
            </w:tcBorders>
          </w:tcPr>
          <w:p w14:paraId="6C0FCA84">
            <w:pPr>
              <w:tabs>
                <w:tab w:val="left" w:pos="9000"/>
                <w:tab w:val="left" w:pos="9180"/>
              </w:tabs>
              <w:spacing w:after="0" w:line="240" w:lineRule="auto"/>
              <w:contextualSpacing/>
              <w:rPr>
                <w:rFonts w:ascii="Times New Roman" w:hAnsi="Times New Roman" w:eastAsia="Calibri" w:cs="Times New Roman"/>
                <w:sz w:val="28"/>
                <w:szCs w:val="28"/>
              </w:rPr>
            </w:pPr>
          </w:p>
        </w:tc>
        <w:tc>
          <w:tcPr>
            <w:tcW w:w="720" w:type="dxa"/>
            <w:tcBorders>
              <w:top w:val="single" w:color="auto" w:sz="6" w:space="0"/>
              <w:left w:val="single" w:color="auto" w:sz="6" w:space="0"/>
              <w:bottom w:val="single" w:color="auto" w:sz="6" w:space="0"/>
              <w:right w:val="single" w:color="auto" w:sz="6" w:space="0"/>
            </w:tcBorders>
          </w:tcPr>
          <w:p w14:paraId="1F15809A">
            <w:pPr>
              <w:tabs>
                <w:tab w:val="left" w:pos="9000"/>
                <w:tab w:val="left" w:pos="9180"/>
              </w:tabs>
              <w:spacing w:after="0" w:line="240" w:lineRule="auto"/>
              <w:contextualSpacing/>
              <w:rPr>
                <w:rFonts w:ascii="Times New Roman" w:hAnsi="Times New Roman" w:eastAsia="Calibri" w:cs="Times New Roman"/>
                <w:sz w:val="28"/>
                <w:szCs w:val="28"/>
              </w:rPr>
            </w:pPr>
          </w:p>
        </w:tc>
        <w:tc>
          <w:tcPr>
            <w:tcW w:w="989" w:type="dxa"/>
            <w:tcBorders>
              <w:top w:val="single" w:color="auto" w:sz="6" w:space="0"/>
              <w:left w:val="single" w:color="auto" w:sz="6" w:space="0"/>
              <w:bottom w:val="single" w:color="auto" w:sz="6" w:space="0"/>
              <w:right w:val="single" w:color="auto" w:sz="6" w:space="0"/>
            </w:tcBorders>
          </w:tcPr>
          <w:p w14:paraId="5FD87E4D">
            <w:pPr>
              <w:tabs>
                <w:tab w:val="left" w:pos="9000"/>
                <w:tab w:val="left" w:pos="9180"/>
              </w:tabs>
              <w:spacing w:after="0" w:line="240" w:lineRule="auto"/>
              <w:contextualSpacing/>
              <w:jc w:val="center"/>
              <w:rPr>
                <w:rFonts w:ascii="Times New Roman" w:hAnsi="Times New Roman" w:eastAsia="Calibri" w:cs="Times New Roman"/>
                <w:sz w:val="28"/>
                <w:szCs w:val="28"/>
              </w:rPr>
            </w:pPr>
          </w:p>
        </w:tc>
      </w:tr>
      <w:tr w14:paraId="519B662B">
        <w:tblPrEx>
          <w:tblCellMar>
            <w:top w:w="0" w:type="dxa"/>
            <w:left w:w="70" w:type="dxa"/>
            <w:bottom w:w="0" w:type="dxa"/>
            <w:right w:w="70" w:type="dxa"/>
          </w:tblCellMar>
        </w:tblPrEx>
        <w:trPr>
          <w:cantSplit/>
          <w:trHeight w:val="240" w:hRule="atLeast"/>
          <w:jc w:val="center"/>
        </w:trPr>
        <w:tc>
          <w:tcPr>
            <w:tcW w:w="426" w:type="dxa"/>
            <w:vMerge w:val="restart"/>
            <w:tcBorders>
              <w:top w:val="single" w:color="auto" w:sz="6" w:space="0"/>
              <w:left w:val="single" w:color="auto" w:sz="6" w:space="0"/>
              <w:bottom w:val="nil"/>
              <w:right w:val="single" w:color="auto" w:sz="6" w:space="0"/>
            </w:tcBorders>
          </w:tcPr>
          <w:p w14:paraId="69AD9299">
            <w:pPr>
              <w:tabs>
                <w:tab w:val="left" w:pos="9000"/>
                <w:tab w:val="left" w:pos="9180"/>
              </w:tabs>
              <w:spacing w:after="0" w:line="240" w:lineRule="auto"/>
              <w:ind w:left="-70" w:right="-70"/>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3.</w:t>
            </w:r>
          </w:p>
        </w:tc>
        <w:tc>
          <w:tcPr>
            <w:tcW w:w="7079" w:type="dxa"/>
            <w:tcBorders>
              <w:top w:val="single" w:color="auto" w:sz="6" w:space="0"/>
              <w:left w:val="single" w:color="auto" w:sz="6" w:space="0"/>
              <w:bottom w:val="single" w:color="auto" w:sz="6" w:space="0"/>
              <w:right w:val="single" w:color="auto" w:sz="6" w:space="0"/>
            </w:tcBorders>
          </w:tcPr>
          <w:p w14:paraId="117F09B1">
            <w:pPr>
              <w:tabs>
                <w:tab w:val="left" w:pos="9000"/>
                <w:tab w:val="left" w:pos="9180"/>
              </w:tabs>
              <w:spacing w:after="0" w:line="240" w:lineRule="auto"/>
              <w:contextualSpacing/>
              <w:jc w:val="both"/>
              <w:rPr>
                <w:rFonts w:ascii="Times New Roman" w:hAnsi="Times New Roman" w:eastAsia="Calibri" w:cs="Times New Roman"/>
                <w:sz w:val="28"/>
                <w:szCs w:val="28"/>
              </w:rPr>
            </w:pPr>
            <w:r>
              <w:rPr>
                <w:rFonts w:ascii="Times New Roman" w:hAnsi="Times New Roman" w:eastAsia="Calibri" w:cs="Times New Roman"/>
                <w:sz w:val="28"/>
                <w:szCs w:val="28"/>
              </w:rPr>
              <w:t xml:space="preserve">Численность работников и удельный вес работающих во вредных условиях труда: </w:t>
            </w:r>
            <w:r>
              <w:rPr>
                <w:rFonts w:ascii="Times New Roman" w:hAnsi="Times New Roman" w:eastAsia="Calibri" w:cs="Times New Roman"/>
                <w:sz w:val="28"/>
                <w:szCs w:val="28"/>
                <w:vertAlign w:val="superscript"/>
              </w:rPr>
              <w:footnoteReference w:id="3"/>
            </w:r>
          </w:p>
        </w:tc>
        <w:tc>
          <w:tcPr>
            <w:tcW w:w="720" w:type="dxa"/>
            <w:tcBorders>
              <w:top w:val="single" w:color="auto" w:sz="6" w:space="0"/>
              <w:left w:val="single" w:color="auto" w:sz="6" w:space="0"/>
              <w:bottom w:val="single" w:color="auto" w:sz="6" w:space="0"/>
              <w:right w:val="single" w:color="auto" w:sz="6" w:space="0"/>
            </w:tcBorders>
          </w:tcPr>
          <w:p w14:paraId="6C0943A2">
            <w:pPr>
              <w:tabs>
                <w:tab w:val="left" w:pos="9000"/>
                <w:tab w:val="left" w:pos="9180"/>
              </w:tabs>
              <w:spacing w:after="0" w:line="240" w:lineRule="auto"/>
              <w:contextualSpacing/>
              <w:rPr>
                <w:rFonts w:ascii="Times New Roman" w:hAnsi="Times New Roman" w:eastAsia="Calibri" w:cs="Times New Roman"/>
                <w:sz w:val="28"/>
                <w:szCs w:val="28"/>
              </w:rPr>
            </w:pPr>
          </w:p>
        </w:tc>
        <w:tc>
          <w:tcPr>
            <w:tcW w:w="720" w:type="dxa"/>
            <w:tcBorders>
              <w:top w:val="single" w:color="auto" w:sz="6" w:space="0"/>
              <w:left w:val="single" w:color="auto" w:sz="6" w:space="0"/>
              <w:bottom w:val="single" w:color="auto" w:sz="6" w:space="0"/>
              <w:right w:val="single" w:color="auto" w:sz="6" w:space="0"/>
            </w:tcBorders>
          </w:tcPr>
          <w:p w14:paraId="74D38FA4">
            <w:pPr>
              <w:tabs>
                <w:tab w:val="left" w:pos="9000"/>
                <w:tab w:val="left" w:pos="9180"/>
              </w:tabs>
              <w:spacing w:after="0" w:line="240" w:lineRule="auto"/>
              <w:contextualSpacing/>
              <w:rPr>
                <w:rFonts w:ascii="Times New Roman" w:hAnsi="Times New Roman" w:eastAsia="Calibri" w:cs="Times New Roman"/>
                <w:sz w:val="28"/>
                <w:szCs w:val="28"/>
              </w:rPr>
            </w:pPr>
          </w:p>
        </w:tc>
        <w:tc>
          <w:tcPr>
            <w:tcW w:w="989" w:type="dxa"/>
            <w:tcBorders>
              <w:top w:val="single" w:color="auto" w:sz="6" w:space="0"/>
              <w:left w:val="single" w:color="auto" w:sz="6" w:space="0"/>
              <w:bottom w:val="single" w:color="auto" w:sz="6" w:space="0"/>
              <w:right w:val="single" w:color="auto" w:sz="6" w:space="0"/>
            </w:tcBorders>
          </w:tcPr>
          <w:p w14:paraId="2BE78EA0">
            <w:pPr>
              <w:tabs>
                <w:tab w:val="left" w:pos="9000"/>
                <w:tab w:val="left" w:pos="9180"/>
              </w:tabs>
              <w:spacing w:after="0" w:line="240" w:lineRule="auto"/>
              <w:contextualSpacing/>
              <w:jc w:val="center"/>
              <w:rPr>
                <w:rFonts w:ascii="Times New Roman" w:hAnsi="Times New Roman" w:eastAsia="Calibri" w:cs="Times New Roman"/>
                <w:sz w:val="28"/>
                <w:szCs w:val="28"/>
              </w:rPr>
            </w:pPr>
          </w:p>
        </w:tc>
      </w:tr>
      <w:tr w14:paraId="40B4714E">
        <w:tblPrEx>
          <w:tblCellMar>
            <w:top w:w="0" w:type="dxa"/>
            <w:left w:w="70" w:type="dxa"/>
            <w:bottom w:w="0" w:type="dxa"/>
            <w:right w:w="70" w:type="dxa"/>
          </w:tblCellMar>
        </w:tblPrEx>
        <w:trPr>
          <w:cantSplit/>
          <w:trHeight w:val="228" w:hRule="atLeast"/>
          <w:jc w:val="center"/>
        </w:trPr>
        <w:tc>
          <w:tcPr>
            <w:tcW w:w="426" w:type="dxa"/>
            <w:vMerge w:val="continue"/>
            <w:tcBorders>
              <w:top w:val="nil"/>
              <w:left w:val="single" w:color="auto" w:sz="6" w:space="0"/>
              <w:bottom w:val="nil"/>
              <w:right w:val="single" w:color="auto" w:sz="6" w:space="0"/>
            </w:tcBorders>
          </w:tcPr>
          <w:p w14:paraId="0D78D0A6">
            <w:pPr>
              <w:tabs>
                <w:tab w:val="left" w:pos="9000"/>
                <w:tab w:val="left" w:pos="9180"/>
              </w:tabs>
              <w:spacing w:after="0" w:line="240" w:lineRule="auto"/>
              <w:ind w:left="-70" w:right="-70"/>
              <w:contextualSpacing/>
              <w:jc w:val="both"/>
              <w:rPr>
                <w:rFonts w:ascii="Times New Roman" w:hAnsi="Times New Roman" w:eastAsia="Calibri" w:cs="Times New Roman"/>
                <w:sz w:val="28"/>
                <w:szCs w:val="28"/>
              </w:rPr>
            </w:pPr>
          </w:p>
        </w:tc>
        <w:tc>
          <w:tcPr>
            <w:tcW w:w="7079" w:type="dxa"/>
            <w:tcBorders>
              <w:top w:val="single" w:color="auto" w:sz="6" w:space="0"/>
              <w:left w:val="single" w:color="auto" w:sz="6" w:space="0"/>
              <w:bottom w:val="single" w:color="auto" w:sz="6" w:space="0"/>
              <w:right w:val="single" w:color="auto" w:sz="6" w:space="0"/>
            </w:tcBorders>
          </w:tcPr>
          <w:p w14:paraId="6D93F4A3">
            <w:pPr>
              <w:tabs>
                <w:tab w:val="left" w:pos="9000"/>
                <w:tab w:val="left" w:pos="9180"/>
              </w:tabs>
              <w:spacing w:after="0" w:line="240" w:lineRule="auto"/>
              <w:contextualSpacing/>
              <w:jc w:val="both"/>
              <w:rPr>
                <w:rFonts w:ascii="Times New Roman" w:hAnsi="Times New Roman" w:eastAsia="Calibri" w:cs="Times New Roman"/>
                <w:sz w:val="28"/>
                <w:szCs w:val="28"/>
              </w:rPr>
            </w:pPr>
            <w:r>
              <w:rPr>
                <w:rFonts w:ascii="Times New Roman" w:hAnsi="Times New Roman" w:eastAsia="Calibri" w:cs="Times New Roman"/>
                <w:sz w:val="28"/>
                <w:szCs w:val="28"/>
              </w:rPr>
              <w:t>1) человек</w:t>
            </w:r>
          </w:p>
        </w:tc>
        <w:tc>
          <w:tcPr>
            <w:tcW w:w="720" w:type="dxa"/>
            <w:tcBorders>
              <w:top w:val="single" w:color="auto" w:sz="6" w:space="0"/>
              <w:left w:val="single" w:color="auto" w:sz="6" w:space="0"/>
              <w:bottom w:val="single" w:color="auto" w:sz="6" w:space="0"/>
              <w:right w:val="single" w:color="auto" w:sz="6" w:space="0"/>
            </w:tcBorders>
          </w:tcPr>
          <w:p w14:paraId="506DDE09">
            <w:pPr>
              <w:tabs>
                <w:tab w:val="left" w:pos="9000"/>
                <w:tab w:val="left" w:pos="9180"/>
              </w:tabs>
              <w:spacing w:after="0" w:line="240" w:lineRule="auto"/>
              <w:contextualSpacing/>
              <w:jc w:val="both"/>
              <w:rPr>
                <w:rFonts w:ascii="Times New Roman" w:hAnsi="Times New Roman" w:eastAsia="Calibri" w:cs="Times New Roman"/>
                <w:sz w:val="28"/>
                <w:szCs w:val="28"/>
              </w:rPr>
            </w:pPr>
          </w:p>
        </w:tc>
        <w:tc>
          <w:tcPr>
            <w:tcW w:w="720" w:type="dxa"/>
            <w:tcBorders>
              <w:top w:val="single" w:color="auto" w:sz="6" w:space="0"/>
              <w:left w:val="single" w:color="auto" w:sz="6" w:space="0"/>
              <w:bottom w:val="single" w:color="auto" w:sz="6" w:space="0"/>
              <w:right w:val="single" w:color="auto" w:sz="6" w:space="0"/>
            </w:tcBorders>
          </w:tcPr>
          <w:p w14:paraId="455D9993">
            <w:pPr>
              <w:tabs>
                <w:tab w:val="left" w:pos="9000"/>
                <w:tab w:val="left" w:pos="9180"/>
              </w:tabs>
              <w:spacing w:after="0" w:line="240" w:lineRule="auto"/>
              <w:contextualSpacing/>
              <w:jc w:val="both"/>
              <w:rPr>
                <w:rFonts w:ascii="Times New Roman" w:hAnsi="Times New Roman" w:eastAsia="Calibri" w:cs="Times New Roman"/>
                <w:sz w:val="28"/>
                <w:szCs w:val="28"/>
              </w:rPr>
            </w:pPr>
          </w:p>
        </w:tc>
        <w:tc>
          <w:tcPr>
            <w:tcW w:w="989" w:type="dxa"/>
            <w:tcBorders>
              <w:top w:val="single" w:color="auto" w:sz="6" w:space="0"/>
              <w:left w:val="single" w:color="auto" w:sz="6" w:space="0"/>
              <w:bottom w:val="single" w:color="auto" w:sz="6" w:space="0"/>
              <w:right w:val="single" w:color="auto" w:sz="6" w:space="0"/>
            </w:tcBorders>
          </w:tcPr>
          <w:p w14:paraId="28690A1A">
            <w:pPr>
              <w:tabs>
                <w:tab w:val="left" w:pos="9000"/>
                <w:tab w:val="left" w:pos="9180"/>
              </w:tabs>
              <w:spacing w:after="0" w:line="240" w:lineRule="auto"/>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w:t>
            </w:r>
          </w:p>
        </w:tc>
      </w:tr>
      <w:tr w14:paraId="0229A744">
        <w:tblPrEx>
          <w:tblCellMar>
            <w:top w:w="0" w:type="dxa"/>
            <w:left w:w="70" w:type="dxa"/>
            <w:bottom w:w="0" w:type="dxa"/>
            <w:right w:w="70" w:type="dxa"/>
          </w:tblCellMar>
        </w:tblPrEx>
        <w:trPr>
          <w:cantSplit/>
          <w:trHeight w:val="240" w:hRule="atLeast"/>
          <w:jc w:val="center"/>
        </w:trPr>
        <w:tc>
          <w:tcPr>
            <w:tcW w:w="426" w:type="dxa"/>
            <w:vMerge w:val="continue"/>
            <w:tcBorders>
              <w:top w:val="nil"/>
              <w:left w:val="single" w:color="auto" w:sz="6" w:space="0"/>
              <w:bottom w:val="single" w:color="auto" w:sz="6" w:space="0"/>
              <w:right w:val="single" w:color="auto" w:sz="6" w:space="0"/>
            </w:tcBorders>
          </w:tcPr>
          <w:p w14:paraId="0B0EAAFF">
            <w:pPr>
              <w:tabs>
                <w:tab w:val="left" w:pos="9000"/>
                <w:tab w:val="left" w:pos="9180"/>
              </w:tabs>
              <w:spacing w:after="0" w:line="240" w:lineRule="auto"/>
              <w:ind w:left="-70" w:right="-70"/>
              <w:contextualSpacing/>
              <w:jc w:val="both"/>
              <w:rPr>
                <w:rFonts w:ascii="Times New Roman" w:hAnsi="Times New Roman" w:eastAsia="Calibri" w:cs="Times New Roman"/>
                <w:sz w:val="28"/>
                <w:szCs w:val="28"/>
              </w:rPr>
            </w:pPr>
          </w:p>
        </w:tc>
        <w:tc>
          <w:tcPr>
            <w:tcW w:w="7079" w:type="dxa"/>
            <w:tcBorders>
              <w:top w:val="single" w:color="auto" w:sz="6" w:space="0"/>
              <w:left w:val="single" w:color="auto" w:sz="6" w:space="0"/>
              <w:bottom w:val="single" w:color="auto" w:sz="6" w:space="0"/>
              <w:right w:val="single" w:color="auto" w:sz="6" w:space="0"/>
            </w:tcBorders>
          </w:tcPr>
          <w:p w14:paraId="285EFF2D">
            <w:pPr>
              <w:tabs>
                <w:tab w:val="left" w:pos="9000"/>
                <w:tab w:val="left" w:pos="9180"/>
              </w:tabs>
              <w:spacing w:after="0" w:line="240" w:lineRule="auto"/>
              <w:contextualSpacing/>
              <w:jc w:val="both"/>
              <w:rPr>
                <w:rFonts w:ascii="Times New Roman" w:hAnsi="Times New Roman" w:eastAsia="Calibri" w:cs="Times New Roman"/>
                <w:sz w:val="28"/>
                <w:szCs w:val="28"/>
              </w:rPr>
            </w:pPr>
            <w:r>
              <w:rPr>
                <w:rFonts w:ascii="Times New Roman" w:hAnsi="Times New Roman" w:eastAsia="Calibri" w:cs="Times New Roman"/>
                <w:sz w:val="28"/>
                <w:szCs w:val="28"/>
              </w:rPr>
              <w:t>2) % к среднесписочной численности работников</w:t>
            </w:r>
          </w:p>
        </w:tc>
        <w:tc>
          <w:tcPr>
            <w:tcW w:w="720" w:type="dxa"/>
            <w:tcBorders>
              <w:top w:val="single" w:color="auto" w:sz="6" w:space="0"/>
              <w:left w:val="single" w:color="auto" w:sz="6" w:space="0"/>
              <w:bottom w:val="single" w:color="auto" w:sz="6" w:space="0"/>
              <w:right w:val="single" w:color="auto" w:sz="6" w:space="0"/>
            </w:tcBorders>
          </w:tcPr>
          <w:p w14:paraId="0C61B541">
            <w:pPr>
              <w:tabs>
                <w:tab w:val="left" w:pos="9000"/>
                <w:tab w:val="left" w:pos="9180"/>
              </w:tabs>
              <w:spacing w:after="0" w:line="240" w:lineRule="auto"/>
              <w:contextualSpacing/>
              <w:jc w:val="both"/>
              <w:rPr>
                <w:rFonts w:ascii="Times New Roman" w:hAnsi="Times New Roman" w:eastAsia="Calibri" w:cs="Times New Roman"/>
                <w:sz w:val="28"/>
                <w:szCs w:val="28"/>
              </w:rPr>
            </w:pPr>
          </w:p>
        </w:tc>
        <w:tc>
          <w:tcPr>
            <w:tcW w:w="720" w:type="dxa"/>
            <w:tcBorders>
              <w:top w:val="single" w:color="auto" w:sz="6" w:space="0"/>
              <w:left w:val="single" w:color="auto" w:sz="6" w:space="0"/>
              <w:bottom w:val="single" w:color="auto" w:sz="6" w:space="0"/>
              <w:right w:val="single" w:color="auto" w:sz="6" w:space="0"/>
            </w:tcBorders>
          </w:tcPr>
          <w:p w14:paraId="2918E5FD">
            <w:pPr>
              <w:tabs>
                <w:tab w:val="left" w:pos="9000"/>
                <w:tab w:val="left" w:pos="9180"/>
              </w:tabs>
              <w:spacing w:after="0" w:line="240" w:lineRule="auto"/>
              <w:contextualSpacing/>
              <w:jc w:val="both"/>
              <w:rPr>
                <w:rFonts w:ascii="Times New Roman" w:hAnsi="Times New Roman" w:eastAsia="Calibri" w:cs="Times New Roman"/>
                <w:sz w:val="28"/>
                <w:szCs w:val="28"/>
              </w:rPr>
            </w:pPr>
          </w:p>
        </w:tc>
        <w:tc>
          <w:tcPr>
            <w:tcW w:w="989" w:type="dxa"/>
            <w:tcBorders>
              <w:top w:val="single" w:color="auto" w:sz="6" w:space="0"/>
              <w:left w:val="single" w:color="auto" w:sz="6" w:space="0"/>
              <w:bottom w:val="single" w:color="auto" w:sz="6" w:space="0"/>
              <w:right w:val="single" w:color="auto" w:sz="6" w:space="0"/>
            </w:tcBorders>
          </w:tcPr>
          <w:p w14:paraId="46999146">
            <w:pPr>
              <w:tabs>
                <w:tab w:val="left" w:pos="9000"/>
                <w:tab w:val="left" w:pos="9180"/>
              </w:tabs>
              <w:spacing w:after="0" w:line="240" w:lineRule="auto"/>
              <w:contextualSpacing/>
              <w:jc w:val="both"/>
              <w:rPr>
                <w:rFonts w:ascii="Times New Roman" w:hAnsi="Times New Roman" w:eastAsia="Calibri" w:cs="Times New Roman"/>
                <w:sz w:val="28"/>
                <w:szCs w:val="28"/>
              </w:rPr>
            </w:pPr>
          </w:p>
        </w:tc>
      </w:tr>
      <w:tr w14:paraId="2515BE71">
        <w:tblPrEx>
          <w:tblCellMar>
            <w:top w:w="0" w:type="dxa"/>
            <w:left w:w="70" w:type="dxa"/>
            <w:bottom w:w="0" w:type="dxa"/>
            <w:right w:w="70" w:type="dxa"/>
          </w:tblCellMar>
        </w:tblPrEx>
        <w:trPr>
          <w:trHeight w:val="606" w:hRule="atLeast"/>
          <w:jc w:val="center"/>
        </w:trPr>
        <w:tc>
          <w:tcPr>
            <w:tcW w:w="9934" w:type="dxa"/>
            <w:gridSpan w:val="5"/>
            <w:tcBorders>
              <w:top w:val="single" w:color="auto" w:sz="6" w:space="0"/>
              <w:left w:val="single" w:color="auto" w:sz="6" w:space="0"/>
              <w:bottom w:val="single" w:color="auto" w:sz="6" w:space="0"/>
              <w:right w:val="single" w:color="auto" w:sz="6" w:space="0"/>
            </w:tcBorders>
          </w:tcPr>
          <w:p w14:paraId="4D2B4278">
            <w:pPr>
              <w:tabs>
                <w:tab w:val="left" w:pos="9000"/>
                <w:tab w:val="left" w:pos="9180"/>
              </w:tabs>
              <w:spacing w:after="0" w:line="240" w:lineRule="auto"/>
              <w:contextualSpacing/>
              <w:jc w:val="center"/>
              <w:rPr>
                <w:rFonts w:ascii="Times New Roman" w:hAnsi="Times New Roman" w:eastAsia="Calibri" w:cs="Times New Roman"/>
                <w:b/>
                <w:bCs/>
                <w:sz w:val="28"/>
                <w:szCs w:val="28"/>
              </w:rPr>
            </w:pPr>
            <w:r>
              <w:rPr>
                <w:rFonts w:ascii="Times New Roman" w:hAnsi="Times New Roman" w:eastAsia="Calibri" w:cs="Times New Roman"/>
                <w:b/>
                <w:bCs/>
                <w:sz w:val="28"/>
                <w:szCs w:val="28"/>
              </w:rPr>
              <w:t xml:space="preserve">2. Показатели производственного травматизма, </w:t>
            </w:r>
          </w:p>
          <w:p w14:paraId="17889BA8">
            <w:pPr>
              <w:tabs>
                <w:tab w:val="left" w:pos="9000"/>
                <w:tab w:val="left" w:pos="9180"/>
              </w:tabs>
              <w:spacing w:after="0" w:line="240" w:lineRule="auto"/>
              <w:contextualSpacing/>
              <w:jc w:val="center"/>
              <w:rPr>
                <w:rFonts w:ascii="Times New Roman" w:hAnsi="Times New Roman" w:eastAsia="Calibri" w:cs="Times New Roman"/>
                <w:sz w:val="28"/>
                <w:szCs w:val="28"/>
              </w:rPr>
            </w:pPr>
            <w:r>
              <w:rPr>
                <w:rFonts w:ascii="Times New Roman" w:hAnsi="Times New Roman" w:eastAsia="Calibri" w:cs="Times New Roman"/>
                <w:b/>
                <w:bCs/>
                <w:sz w:val="28"/>
                <w:szCs w:val="28"/>
              </w:rPr>
              <w:t>профессиональной заболеваемости</w:t>
            </w:r>
          </w:p>
        </w:tc>
      </w:tr>
      <w:tr w14:paraId="1CEBC4B5">
        <w:tblPrEx>
          <w:tblCellMar>
            <w:top w:w="0" w:type="dxa"/>
            <w:left w:w="70" w:type="dxa"/>
            <w:bottom w:w="0" w:type="dxa"/>
            <w:right w:w="70" w:type="dxa"/>
          </w:tblCellMar>
        </w:tblPrEx>
        <w:trPr>
          <w:cantSplit/>
          <w:trHeight w:val="220" w:hRule="atLeast"/>
          <w:jc w:val="center"/>
        </w:trPr>
        <w:tc>
          <w:tcPr>
            <w:tcW w:w="426" w:type="dxa"/>
            <w:vMerge w:val="restart"/>
            <w:tcBorders>
              <w:top w:val="nil"/>
              <w:left w:val="single" w:color="auto" w:sz="6" w:space="0"/>
              <w:bottom w:val="nil"/>
              <w:right w:val="single" w:color="auto" w:sz="6" w:space="0"/>
            </w:tcBorders>
          </w:tcPr>
          <w:p w14:paraId="4F069111">
            <w:pPr>
              <w:tabs>
                <w:tab w:val="left" w:pos="9000"/>
                <w:tab w:val="left" w:pos="9180"/>
              </w:tabs>
              <w:spacing w:after="0" w:line="240" w:lineRule="auto"/>
              <w:ind w:left="-70" w:right="-70"/>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4.</w:t>
            </w:r>
          </w:p>
        </w:tc>
        <w:tc>
          <w:tcPr>
            <w:tcW w:w="7079" w:type="dxa"/>
            <w:tcBorders>
              <w:top w:val="single" w:color="auto" w:sz="6" w:space="0"/>
              <w:left w:val="single" w:color="auto" w:sz="6" w:space="0"/>
              <w:bottom w:val="single" w:color="auto" w:sz="6" w:space="0"/>
              <w:right w:val="single" w:color="auto" w:sz="6" w:space="0"/>
            </w:tcBorders>
          </w:tcPr>
          <w:p w14:paraId="03915E6F">
            <w:pPr>
              <w:tabs>
                <w:tab w:val="left" w:pos="9000"/>
                <w:tab w:val="left" w:pos="9180"/>
              </w:tabs>
              <w:spacing w:after="0" w:line="240" w:lineRule="auto"/>
              <w:contextualSpacing/>
              <w:jc w:val="both"/>
              <w:rPr>
                <w:rFonts w:ascii="Times New Roman" w:hAnsi="Times New Roman" w:eastAsia="Calibri" w:cs="Times New Roman"/>
                <w:sz w:val="28"/>
                <w:szCs w:val="28"/>
              </w:rPr>
            </w:pPr>
            <w:r>
              <w:rPr>
                <w:rFonts w:ascii="Times New Roman" w:hAnsi="Times New Roman" w:eastAsia="Calibri" w:cs="Times New Roman"/>
                <w:sz w:val="28"/>
                <w:szCs w:val="28"/>
              </w:rPr>
              <w:t xml:space="preserve">Количество пострадавших от несчастных случаев на производстве, количество установленных профессиональных заболеваний  всего человек, в том числе: </w:t>
            </w:r>
          </w:p>
        </w:tc>
        <w:tc>
          <w:tcPr>
            <w:tcW w:w="720" w:type="dxa"/>
            <w:tcBorders>
              <w:top w:val="single" w:color="auto" w:sz="6" w:space="0"/>
              <w:left w:val="single" w:color="auto" w:sz="6" w:space="0"/>
              <w:bottom w:val="single" w:color="auto" w:sz="6" w:space="0"/>
              <w:right w:val="single" w:color="auto" w:sz="6" w:space="0"/>
            </w:tcBorders>
          </w:tcPr>
          <w:p w14:paraId="49CA486D">
            <w:pPr>
              <w:tabs>
                <w:tab w:val="left" w:pos="9000"/>
                <w:tab w:val="left" w:pos="9180"/>
              </w:tabs>
              <w:spacing w:after="0" w:line="240" w:lineRule="auto"/>
              <w:contextualSpacing/>
              <w:jc w:val="both"/>
              <w:rPr>
                <w:rFonts w:ascii="Times New Roman" w:hAnsi="Times New Roman" w:eastAsia="Calibri" w:cs="Times New Roman"/>
                <w:sz w:val="28"/>
                <w:szCs w:val="28"/>
              </w:rPr>
            </w:pPr>
          </w:p>
        </w:tc>
        <w:tc>
          <w:tcPr>
            <w:tcW w:w="720" w:type="dxa"/>
            <w:tcBorders>
              <w:top w:val="single" w:color="auto" w:sz="6" w:space="0"/>
              <w:left w:val="single" w:color="auto" w:sz="6" w:space="0"/>
              <w:bottom w:val="single" w:color="auto" w:sz="6" w:space="0"/>
              <w:right w:val="single" w:color="auto" w:sz="6" w:space="0"/>
            </w:tcBorders>
          </w:tcPr>
          <w:p w14:paraId="07BBE36E">
            <w:pPr>
              <w:tabs>
                <w:tab w:val="left" w:pos="9000"/>
                <w:tab w:val="left" w:pos="9180"/>
              </w:tabs>
              <w:spacing w:after="0" w:line="240" w:lineRule="auto"/>
              <w:contextualSpacing/>
              <w:jc w:val="both"/>
              <w:rPr>
                <w:rFonts w:ascii="Times New Roman" w:hAnsi="Times New Roman" w:eastAsia="Calibri" w:cs="Times New Roman"/>
                <w:sz w:val="28"/>
                <w:szCs w:val="28"/>
              </w:rPr>
            </w:pPr>
          </w:p>
        </w:tc>
        <w:tc>
          <w:tcPr>
            <w:tcW w:w="989" w:type="dxa"/>
            <w:tcBorders>
              <w:top w:val="single" w:color="auto" w:sz="6" w:space="0"/>
              <w:left w:val="single" w:color="auto" w:sz="6" w:space="0"/>
              <w:bottom w:val="single" w:color="auto" w:sz="6" w:space="0"/>
              <w:right w:val="single" w:color="auto" w:sz="6" w:space="0"/>
            </w:tcBorders>
          </w:tcPr>
          <w:p w14:paraId="6D9B71EB">
            <w:pPr>
              <w:tabs>
                <w:tab w:val="left" w:pos="9000"/>
                <w:tab w:val="left" w:pos="9180"/>
              </w:tabs>
              <w:spacing w:after="0" w:line="240" w:lineRule="auto"/>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w:t>
            </w:r>
          </w:p>
        </w:tc>
      </w:tr>
      <w:tr w14:paraId="78AE96D7">
        <w:tblPrEx>
          <w:tblCellMar>
            <w:top w:w="0" w:type="dxa"/>
            <w:left w:w="70" w:type="dxa"/>
            <w:bottom w:w="0" w:type="dxa"/>
            <w:right w:w="70" w:type="dxa"/>
          </w:tblCellMar>
        </w:tblPrEx>
        <w:trPr>
          <w:cantSplit/>
          <w:trHeight w:val="220" w:hRule="atLeast"/>
          <w:jc w:val="center"/>
        </w:trPr>
        <w:tc>
          <w:tcPr>
            <w:tcW w:w="426" w:type="dxa"/>
            <w:vMerge w:val="continue"/>
            <w:tcBorders>
              <w:top w:val="nil"/>
              <w:left w:val="single" w:color="auto" w:sz="6" w:space="0"/>
              <w:bottom w:val="nil"/>
              <w:right w:val="single" w:color="auto" w:sz="6" w:space="0"/>
            </w:tcBorders>
          </w:tcPr>
          <w:p w14:paraId="42F0C7F5">
            <w:pPr>
              <w:tabs>
                <w:tab w:val="left" w:pos="9000"/>
                <w:tab w:val="left" w:pos="9180"/>
              </w:tabs>
              <w:spacing w:after="0" w:line="240" w:lineRule="auto"/>
              <w:ind w:left="-70" w:right="-70"/>
              <w:contextualSpacing/>
              <w:jc w:val="center"/>
              <w:rPr>
                <w:rFonts w:ascii="Times New Roman" w:hAnsi="Times New Roman" w:eastAsia="Calibri" w:cs="Times New Roman"/>
                <w:sz w:val="28"/>
                <w:szCs w:val="28"/>
              </w:rPr>
            </w:pPr>
          </w:p>
        </w:tc>
        <w:tc>
          <w:tcPr>
            <w:tcW w:w="7079" w:type="dxa"/>
            <w:tcBorders>
              <w:top w:val="single" w:color="auto" w:sz="6" w:space="0"/>
              <w:left w:val="single" w:color="auto" w:sz="6" w:space="0"/>
              <w:bottom w:val="single" w:color="auto" w:sz="6" w:space="0"/>
              <w:right w:val="single" w:color="auto" w:sz="6" w:space="0"/>
            </w:tcBorders>
          </w:tcPr>
          <w:p w14:paraId="0F9B5805">
            <w:pPr>
              <w:tabs>
                <w:tab w:val="left" w:pos="9000"/>
                <w:tab w:val="left" w:pos="9180"/>
              </w:tabs>
              <w:spacing w:after="0" w:line="240" w:lineRule="auto"/>
              <w:contextualSpacing/>
              <w:rPr>
                <w:rFonts w:ascii="Times New Roman" w:hAnsi="Times New Roman" w:eastAsia="Calibri" w:cs="Times New Roman"/>
                <w:sz w:val="28"/>
                <w:szCs w:val="28"/>
              </w:rPr>
            </w:pPr>
            <w:r>
              <w:rPr>
                <w:rFonts w:ascii="Times New Roman" w:hAnsi="Times New Roman" w:eastAsia="Calibri" w:cs="Times New Roman"/>
                <w:sz w:val="28"/>
                <w:szCs w:val="28"/>
              </w:rPr>
              <w:t>1) по степени тяжести отнесенным к легким, чел.</w:t>
            </w:r>
          </w:p>
        </w:tc>
        <w:tc>
          <w:tcPr>
            <w:tcW w:w="720" w:type="dxa"/>
            <w:tcBorders>
              <w:top w:val="single" w:color="auto" w:sz="6" w:space="0"/>
              <w:left w:val="single" w:color="auto" w:sz="6" w:space="0"/>
              <w:bottom w:val="single" w:color="auto" w:sz="6" w:space="0"/>
              <w:right w:val="single" w:color="auto" w:sz="6" w:space="0"/>
            </w:tcBorders>
          </w:tcPr>
          <w:p w14:paraId="0FB5FCFD">
            <w:pPr>
              <w:tabs>
                <w:tab w:val="left" w:pos="9000"/>
                <w:tab w:val="left" w:pos="9180"/>
              </w:tabs>
              <w:spacing w:after="0" w:line="240" w:lineRule="auto"/>
              <w:contextualSpacing/>
              <w:jc w:val="both"/>
              <w:rPr>
                <w:rFonts w:ascii="Times New Roman" w:hAnsi="Times New Roman" w:eastAsia="Calibri" w:cs="Times New Roman"/>
                <w:sz w:val="28"/>
                <w:szCs w:val="28"/>
              </w:rPr>
            </w:pPr>
          </w:p>
        </w:tc>
        <w:tc>
          <w:tcPr>
            <w:tcW w:w="720" w:type="dxa"/>
            <w:tcBorders>
              <w:top w:val="single" w:color="auto" w:sz="6" w:space="0"/>
              <w:left w:val="single" w:color="auto" w:sz="6" w:space="0"/>
              <w:bottom w:val="single" w:color="auto" w:sz="6" w:space="0"/>
              <w:right w:val="single" w:color="auto" w:sz="6" w:space="0"/>
            </w:tcBorders>
          </w:tcPr>
          <w:p w14:paraId="267A808B">
            <w:pPr>
              <w:tabs>
                <w:tab w:val="left" w:pos="9000"/>
                <w:tab w:val="left" w:pos="9180"/>
              </w:tabs>
              <w:spacing w:after="0" w:line="240" w:lineRule="auto"/>
              <w:contextualSpacing/>
              <w:jc w:val="both"/>
              <w:rPr>
                <w:rFonts w:ascii="Times New Roman" w:hAnsi="Times New Roman" w:eastAsia="Calibri" w:cs="Times New Roman"/>
                <w:sz w:val="28"/>
                <w:szCs w:val="28"/>
              </w:rPr>
            </w:pPr>
          </w:p>
        </w:tc>
        <w:tc>
          <w:tcPr>
            <w:tcW w:w="989" w:type="dxa"/>
            <w:tcBorders>
              <w:top w:val="single" w:color="auto" w:sz="6" w:space="0"/>
              <w:left w:val="single" w:color="auto" w:sz="6" w:space="0"/>
              <w:bottom w:val="single" w:color="auto" w:sz="6" w:space="0"/>
              <w:right w:val="single" w:color="auto" w:sz="6" w:space="0"/>
            </w:tcBorders>
          </w:tcPr>
          <w:p w14:paraId="4166BB19">
            <w:pPr>
              <w:tabs>
                <w:tab w:val="left" w:pos="9000"/>
                <w:tab w:val="left" w:pos="9180"/>
              </w:tabs>
              <w:spacing w:after="0" w:line="240" w:lineRule="auto"/>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w:t>
            </w:r>
          </w:p>
        </w:tc>
      </w:tr>
      <w:tr w14:paraId="135309DA">
        <w:tblPrEx>
          <w:tblCellMar>
            <w:top w:w="0" w:type="dxa"/>
            <w:left w:w="70" w:type="dxa"/>
            <w:bottom w:w="0" w:type="dxa"/>
            <w:right w:w="70" w:type="dxa"/>
          </w:tblCellMar>
        </w:tblPrEx>
        <w:trPr>
          <w:cantSplit/>
          <w:trHeight w:val="220" w:hRule="atLeast"/>
          <w:jc w:val="center"/>
        </w:trPr>
        <w:tc>
          <w:tcPr>
            <w:tcW w:w="426" w:type="dxa"/>
            <w:vMerge w:val="continue"/>
            <w:tcBorders>
              <w:top w:val="nil"/>
              <w:left w:val="single" w:color="auto" w:sz="6" w:space="0"/>
              <w:bottom w:val="nil"/>
              <w:right w:val="single" w:color="auto" w:sz="6" w:space="0"/>
            </w:tcBorders>
          </w:tcPr>
          <w:p w14:paraId="293CFD11">
            <w:pPr>
              <w:tabs>
                <w:tab w:val="left" w:pos="9000"/>
                <w:tab w:val="left" w:pos="9180"/>
              </w:tabs>
              <w:spacing w:after="0" w:line="240" w:lineRule="auto"/>
              <w:ind w:left="-70" w:right="-70"/>
              <w:contextualSpacing/>
              <w:jc w:val="center"/>
              <w:rPr>
                <w:rFonts w:ascii="Times New Roman" w:hAnsi="Times New Roman" w:eastAsia="Calibri" w:cs="Times New Roman"/>
                <w:sz w:val="28"/>
                <w:szCs w:val="28"/>
              </w:rPr>
            </w:pPr>
          </w:p>
        </w:tc>
        <w:tc>
          <w:tcPr>
            <w:tcW w:w="7079" w:type="dxa"/>
            <w:tcBorders>
              <w:top w:val="single" w:color="auto" w:sz="6" w:space="0"/>
              <w:left w:val="single" w:color="auto" w:sz="6" w:space="0"/>
              <w:bottom w:val="single" w:color="auto" w:sz="6" w:space="0"/>
              <w:right w:val="single" w:color="auto" w:sz="6" w:space="0"/>
            </w:tcBorders>
          </w:tcPr>
          <w:p w14:paraId="78A7A14A">
            <w:pPr>
              <w:tabs>
                <w:tab w:val="left" w:pos="9000"/>
                <w:tab w:val="left" w:pos="9180"/>
              </w:tabs>
              <w:spacing w:after="0" w:line="240" w:lineRule="auto"/>
              <w:contextualSpacing/>
              <w:rPr>
                <w:rFonts w:ascii="Times New Roman" w:hAnsi="Times New Roman" w:eastAsia="Calibri" w:cs="Times New Roman"/>
                <w:sz w:val="28"/>
                <w:szCs w:val="28"/>
              </w:rPr>
            </w:pPr>
            <w:r>
              <w:rPr>
                <w:rFonts w:ascii="Times New Roman" w:hAnsi="Times New Roman" w:eastAsia="Calibri" w:cs="Times New Roman"/>
                <w:sz w:val="28"/>
                <w:szCs w:val="28"/>
              </w:rPr>
              <w:t>2) в тяжелых несчастных случаях, чел.</w:t>
            </w:r>
          </w:p>
        </w:tc>
        <w:tc>
          <w:tcPr>
            <w:tcW w:w="720" w:type="dxa"/>
            <w:tcBorders>
              <w:top w:val="single" w:color="auto" w:sz="6" w:space="0"/>
              <w:left w:val="single" w:color="auto" w:sz="6" w:space="0"/>
              <w:bottom w:val="single" w:color="auto" w:sz="6" w:space="0"/>
              <w:right w:val="single" w:color="auto" w:sz="6" w:space="0"/>
            </w:tcBorders>
          </w:tcPr>
          <w:p w14:paraId="7B7F48DE">
            <w:pPr>
              <w:tabs>
                <w:tab w:val="left" w:pos="9000"/>
                <w:tab w:val="left" w:pos="9180"/>
              </w:tabs>
              <w:spacing w:after="0" w:line="240" w:lineRule="auto"/>
              <w:contextualSpacing/>
              <w:jc w:val="both"/>
              <w:rPr>
                <w:rFonts w:ascii="Times New Roman" w:hAnsi="Times New Roman" w:eastAsia="Calibri" w:cs="Times New Roman"/>
                <w:sz w:val="28"/>
                <w:szCs w:val="28"/>
              </w:rPr>
            </w:pPr>
          </w:p>
        </w:tc>
        <w:tc>
          <w:tcPr>
            <w:tcW w:w="720" w:type="dxa"/>
            <w:tcBorders>
              <w:top w:val="single" w:color="auto" w:sz="6" w:space="0"/>
              <w:left w:val="single" w:color="auto" w:sz="6" w:space="0"/>
              <w:bottom w:val="single" w:color="auto" w:sz="6" w:space="0"/>
              <w:right w:val="single" w:color="auto" w:sz="6" w:space="0"/>
            </w:tcBorders>
          </w:tcPr>
          <w:p w14:paraId="29318C65">
            <w:pPr>
              <w:tabs>
                <w:tab w:val="left" w:pos="9000"/>
                <w:tab w:val="left" w:pos="9180"/>
              </w:tabs>
              <w:spacing w:after="0" w:line="240" w:lineRule="auto"/>
              <w:contextualSpacing/>
              <w:jc w:val="both"/>
              <w:rPr>
                <w:rFonts w:ascii="Times New Roman" w:hAnsi="Times New Roman" w:eastAsia="Calibri" w:cs="Times New Roman"/>
                <w:sz w:val="28"/>
                <w:szCs w:val="28"/>
              </w:rPr>
            </w:pPr>
          </w:p>
        </w:tc>
        <w:tc>
          <w:tcPr>
            <w:tcW w:w="989" w:type="dxa"/>
            <w:tcBorders>
              <w:top w:val="single" w:color="auto" w:sz="6" w:space="0"/>
              <w:left w:val="single" w:color="auto" w:sz="6" w:space="0"/>
              <w:bottom w:val="single" w:color="auto" w:sz="6" w:space="0"/>
              <w:right w:val="single" w:color="auto" w:sz="6" w:space="0"/>
            </w:tcBorders>
          </w:tcPr>
          <w:p w14:paraId="50F9A9CF">
            <w:pPr>
              <w:tabs>
                <w:tab w:val="left" w:pos="9000"/>
                <w:tab w:val="left" w:pos="9180"/>
              </w:tabs>
              <w:spacing w:after="0" w:line="240" w:lineRule="auto"/>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w:t>
            </w:r>
          </w:p>
        </w:tc>
      </w:tr>
      <w:tr w14:paraId="01D79F71">
        <w:tblPrEx>
          <w:tblCellMar>
            <w:top w:w="0" w:type="dxa"/>
            <w:left w:w="70" w:type="dxa"/>
            <w:bottom w:w="0" w:type="dxa"/>
            <w:right w:w="70" w:type="dxa"/>
          </w:tblCellMar>
        </w:tblPrEx>
        <w:trPr>
          <w:cantSplit/>
          <w:trHeight w:val="220" w:hRule="atLeast"/>
          <w:jc w:val="center"/>
        </w:trPr>
        <w:tc>
          <w:tcPr>
            <w:tcW w:w="426" w:type="dxa"/>
            <w:vMerge w:val="continue"/>
            <w:tcBorders>
              <w:top w:val="nil"/>
              <w:left w:val="single" w:color="auto" w:sz="6" w:space="0"/>
              <w:bottom w:val="nil"/>
              <w:right w:val="single" w:color="auto" w:sz="6" w:space="0"/>
            </w:tcBorders>
          </w:tcPr>
          <w:p w14:paraId="0887E9DA">
            <w:pPr>
              <w:tabs>
                <w:tab w:val="left" w:pos="9000"/>
                <w:tab w:val="left" w:pos="9180"/>
              </w:tabs>
              <w:spacing w:after="0" w:line="240" w:lineRule="auto"/>
              <w:ind w:left="-70" w:right="-70"/>
              <w:contextualSpacing/>
              <w:jc w:val="center"/>
              <w:rPr>
                <w:rFonts w:ascii="Times New Roman" w:hAnsi="Times New Roman" w:eastAsia="Calibri" w:cs="Times New Roman"/>
                <w:sz w:val="28"/>
                <w:szCs w:val="28"/>
              </w:rPr>
            </w:pPr>
          </w:p>
        </w:tc>
        <w:tc>
          <w:tcPr>
            <w:tcW w:w="7079" w:type="dxa"/>
            <w:tcBorders>
              <w:top w:val="single" w:color="auto" w:sz="6" w:space="0"/>
              <w:left w:val="single" w:color="auto" w:sz="6" w:space="0"/>
              <w:bottom w:val="single" w:color="auto" w:sz="6" w:space="0"/>
              <w:right w:val="single" w:color="auto" w:sz="6" w:space="0"/>
            </w:tcBorders>
          </w:tcPr>
          <w:p w14:paraId="10160BA3">
            <w:pPr>
              <w:tabs>
                <w:tab w:val="left" w:pos="9000"/>
                <w:tab w:val="left" w:pos="9180"/>
              </w:tabs>
              <w:spacing w:after="0" w:line="240" w:lineRule="auto"/>
              <w:contextualSpacing/>
              <w:rPr>
                <w:rFonts w:ascii="Times New Roman" w:hAnsi="Times New Roman" w:eastAsia="Calibri" w:cs="Times New Roman"/>
                <w:sz w:val="28"/>
                <w:szCs w:val="28"/>
              </w:rPr>
            </w:pPr>
            <w:r>
              <w:rPr>
                <w:rFonts w:ascii="Times New Roman" w:hAnsi="Times New Roman" w:eastAsia="Calibri" w:cs="Times New Roman"/>
                <w:sz w:val="28"/>
                <w:szCs w:val="28"/>
              </w:rPr>
              <w:t>3) в групповых несчастных случаях, чел.</w:t>
            </w:r>
          </w:p>
        </w:tc>
        <w:tc>
          <w:tcPr>
            <w:tcW w:w="720" w:type="dxa"/>
            <w:tcBorders>
              <w:top w:val="single" w:color="auto" w:sz="6" w:space="0"/>
              <w:left w:val="single" w:color="auto" w:sz="6" w:space="0"/>
              <w:bottom w:val="single" w:color="auto" w:sz="6" w:space="0"/>
              <w:right w:val="single" w:color="auto" w:sz="6" w:space="0"/>
            </w:tcBorders>
          </w:tcPr>
          <w:p w14:paraId="1918154A">
            <w:pPr>
              <w:tabs>
                <w:tab w:val="left" w:pos="9000"/>
                <w:tab w:val="left" w:pos="9180"/>
              </w:tabs>
              <w:spacing w:after="0" w:line="240" w:lineRule="auto"/>
              <w:contextualSpacing/>
              <w:jc w:val="both"/>
              <w:rPr>
                <w:rFonts w:ascii="Times New Roman" w:hAnsi="Times New Roman" w:eastAsia="Calibri" w:cs="Times New Roman"/>
                <w:sz w:val="28"/>
                <w:szCs w:val="28"/>
              </w:rPr>
            </w:pPr>
          </w:p>
        </w:tc>
        <w:tc>
          <w:tcPr>
            <w:tcW w:w="720" w:type="dxa"/>
            <w:tcBorders>
              <w:top w:val="single" w:color="auto" w:sz="6" w:space="0"/>
              <w:left w:val="single" w:color="auto" w:sz="6" w:space="0"/>
              <w:bottom w:val="single" w:color="auto" w:sz="6" w:space="0"/>
              <w:right w:val="single" w:color="auto" w:sz="6" w:space="0"/>
            </w:tcBorders>
          </w:tcPr>
          <w:p w14:paraId="131E9818">
            <w:pPr>
              <w:tabs>
                <w:tab w:val="left" w:pos="9000"/>
                <w:tab w:val="left" w:pos="9180"/>
              </w:tabs>
              <w:spacing w:after="0" w:line="240" w:lineRule="auto"/>
              <w:contextualSpacing/>
              <w:jc w:val="both"/>
              <w:rPr>
                <w:rFonts w:ascii="Times New Roman" w:hAnsi="Times New Roman" w:eastAsia="Calibri" w:cs="Times New Roman"/>
                <w:sz w:val="28"/>
                <w:szCs w:val="28"/>
              </w:rPr>
            </w:pPr>
          </w:p>
        </w:tc>
        <w:tc>
          <w:tcPr>
            <w:tcW w:w="989" w:type="dxa"/>
            <w:tcBorders>
              <w:top w:val="single" w:color="auto" w:sz="6" w:space="0"/>
              <w:left w:val="single" w:color="auto" w:sz="6" w:space="0"/>
              <w:bottom w:val="single" w:color="auto" w:sz="6" w:space="0"/>
              <w:right w:val="single" w:color="auto" w:sz="6" w:space="0"/>
            </w:tcBorders>
          </w:tcPr>
          <w:p w14:paraId="2D0D6E46">
            <w:pPr>
              <w:tabs>
                <w:tab w:val="left" w:pos="9000"/>
                <w:tab w:val="left" w:pos="9180"/>
              </w:tabs>
              <w:spacing w:after="0" w:line="240" w:lineRule="auto"/>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w:t>
            </w:r>
          </w:p>
        </w:tc>
      </w:tr>
      <w:tr w14:paraId="0EED8A73">
        <w:tblPrEx>
          <w:tblCellMar>
            <w:top w:w="0" w:type="dxa"/>
            <w:left w:w="70" w:type="dxa"/>
            <w:bottom w:w="0" w:type="dxa"/>
            <w:right w:w="70" w:type="dxa"/>
          </w:tblCellMar>
        </w:tblPrEx>
        <w:trPr>
          <w:cantSplit/>
          <w:trHeight w:val="220" w:hRule="atLeast"/>
          <w:jc w:val="center"/>
        </w:trPr>
        <w:tc>
          <w:tcPr>
            <w:tcW w:w="426" w:type="dxa"/>
            <w:tcBorders>
              <w:top w:val="nil"/>
              <w:left w:val="single" w:color="auto" w:sz="6" w:space="0"/>
              <w:bottom w:val="nil"/>
              <w:right w:val="single" w:color="auto" w:sz="6" w:space="0"/>
            </w:tcBorders>
          </w:tcPr>
          <w:p w14:paraId="605F73BB">
            <w:pPr>
              <w:tabs>
                <w:tab w:val="left" w:pos="9000"/>
                <w:tab w:val="left" w:pos="9180"/>
              </w:tabs>
              <w:spacing w:after="0" w:line="240" w:lineRule="auto"/>
              <w:ind w:left="-70" w:right="-70"/>
              <w:contextualSpacing/>
              <w:jc w:val="center"/>
              <w:rPr>
                <w:rFonts w:ascii="Times New Roman" w:hAnsi="Times New Roman" w:eastAsia="Calibri" w:cs="Times New Roman"/>
                <w:sz w:val="28"/>
                <w:szCs w:val="28"/>
              </w:rPr>
            </w:pPr>
          </w:p>
        </w:tc>
        <w:tc>
          <w:tcPr>
            <w:tcW w:w="7079" w:type="dxa"/>
            <w:tcBorders>
              <w:top w:val="single" w:color="auto" w:sz="6" w:space="0"/>
              <w:left w:val="single" w:color="auto" w:sz="6" w:space="0"/>
              <w:bottom w:val="single" w:color="auto" w:sz="6" w:space="0"/>
              <w:right w:val="single" w:color="auto" w:sz="6" w:space="0"/>
            </w:tcBorders>
          </w:tcPr>
          <w:p w14:paraId="76B4892D">
            <w:pPr>
              <w:tabs>
                <w:tab w:val="left" w:pos="9000"/>
                <w:tab w:val="left" w:pos="9180"/>
              </w:tabs>
              <w:spacing w:after="0" w:line="240" w:lineRule="auto"/>
              <w:contextualSpacing/>
              <w:rPr>
                <w:rFonts w:ascii="Times New Roman" w:hAnsi="Times New Roman" w:eastAsia="Calibri" w:cs="Times New Roman"/>
                <w:sz w:val="28"/>
                <w:szCs w:val="28"/>
              </w:rPr>
            </w:pPr>
            <w:r>
              <w:rPr>
                <w:rFonts w:ascii="Times New Roman" w:hAnsi="Times New Roman" w:eastAsia="Calibri" w:cs="Times New Roman"/>
                <w:sz w:val="28"/>
                <w:szCs w:val="28"/>
              </w:rPr>
              <w:t>4) установлено профессиональное заболевание, чел.</w:t>
            </w:r>
          </w:p>
        </w:tc>
        <w:tc>
          <w:tcPr>
            <w:tcW w:w="720" w:type="dxa"/>
            <w:tcBorders>
              <w:top w:val="single" w:color="auto" w:sz="6" w:space="0"/>
              <w:left w:val="single" w:color="auto" w:sz="6" w:space="0"/>
              <w:bottom w:val="single" w:color="auto" w:sz="6" w:space="0"/>
              <w:right w:val="single" w:color="auto" w:sz="6" w:space="0"/>
            </w:tcBorders>
          </w:tcPr>
          <w:p w14:paraId="66401E4B">
            <w:pPr>
              <w:tabs>
                <w:tab w:val="left" w:pos="9000"/>
                <w:tab w:val="left" w:pos="9180"/>
              </w:tabs>
              <w:spacing w:after="0" w:line="240" w:lineRule="auto"/>
              <w:contextualSpacing/>
              <w:jc w:val="both"/>
              <w:rPr>
                <w:rFonts w:ascii="Times New Roman" w:hAnsi="Times New Roman" w:eastAsia="Calibri" w:cs="Times New Roman"/>
                <w:sz w:val="28"/>
                <w:szCs w:val="28"/>
              </w:rPr>
            </w:pPr>
          </w:p>
        </w:tc>
        <w:tc>
          <w:tcPr>
            <w:tcW w:w="720" w:type="dxa"/>
            <w:tcBorders>
              <w:top w:val="single" w:color="auto" w:sz="6" w:space="0"/>
              <w:left w:val="single" w:color="auto" w:sz="6" w:space="0"/>
              <w:bottom w:val="single" w:color="auto" w:sz="6" w:space="0"/>
              <w:right w:val="single" w:color="auto" w:sz="6" w:space="0"/>
            </w:tcBorders>
          </w:tcPr>
          <w:p w14:paraId="6F383A8F">
            <w:pPr>
              <w:tabs>
                <w:tab w:val="left" w:pos="9000"/>
                <w:tab w:val="left" w:pos="9180"/>
              </w:tabs>
              <w:spacing w:after="0" w:line="240" w:lineRule="auto"/>
              <w:contextualSpacing/>
              <w:jc w:val="both"/>
              <w:rPr>
                <w:rFonts w:ascii="Times New Roman" w:hAnsi="Times New Roman" w:eastAsia="Calibri" w:cs="Times New Roman"/>
                <w:sz w:val="28"/>
                <w:szCs w:val="28"/>
              </w:rPr>
            </w:pPr>
          </w:p>
        </w:tc>
        <w:tc>
          <w:tcPr>
            <w:tcW w:w="989" w:type="dxa"/>
            <w:tcBorders>
              <w:top w:val="single" w:color="auto" w:sz="6" w:space="0"/>
              <w:left w:val="single" w:color="auto" w:sz="6" w:space="0"/>
              <w:bottom w:val="single" w:color="auto" w:sz="6" w:space="0"/>
              <w:right w:val="single" w:color="auto" w:sz="6" w:space="0"/>
            </w:tcBorders>
          </w:tcPr>
          <w:p w14:paraId="35638E62">
            <w:pPr>
              <w:tabs>
                <w:tab w:val="left" w:pos="9000"/>
                <w:tab w:val="left" w:pos="9180"/>
              </w:tabs>
              <w:spacing w:after="0" w:line="240" w:lineRule="auto"/>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w:t>
            </w:r>
          </w:p>
        </w:tc>
      </w:tr>
      <w:tr w14:paraId="1A5478E9">
        <w:tblPrEx>
          <w:tblCellMar>
            <w:top w:w="0" w:type="dxa"/>
            <w:left w:w="70" w:type="dxa"/>
            <w:bottom w:w="0" w:type="dxa"/>
            <w:right w:w="70" w:type="dxa"/>
          </w:tblCellMar>
        </w:tblPrEx>
        <w:trPr>
          <w:cantSplit/>
          <w:trHeight w:val="210" w:hRule="atLeast"/>
          <w:jc w:val="center"/>
        </w:trPr>
        <w:tc>
          <w:tcPr>
            <w:tcW w:w="426" w:type="dxa"/>
            <w:tcBorders>
              <w:top w:val="single" w:color="auto" w:sz="4" w:space="0"/>
              <w:left w:val="single" w:color="auto" w:sz="4" w:space="0"/>
              <w:bottom w:val="single" w:color="auto" w:sz="4" w:space="0"/>
              <w:right w:val="single" w:color="auto" w:sz="4" w:space="0"/>
            </w:tcBorders>
          </w:tcPr>
          <w:p w14:paraId="178E5CAD">
            <w:pPr>
              <w:tabs>
                <w:tab w:val="left" w:pos="9000"/>
                <w:tab w:val="left" w:pos="9180"/>
              </w:tabs>
              <w:spacing w:after="0" w:line="240" w:lineRule="auto"/>
              <w:ind w:left="-70" w:right="-70"/>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5.</w:t>
            </w:r>
          </w:p>
        </w:tc>
        <w:tc>
          <w:tcPr>
            <w:tcW w:w="7079" w:type="dxa"/>
            <w:tcBorders>
              <w:top w:val="single" w:color="auto" w:sz="6" w:space="0"/>
              <w:left w:val="nil"/>
              <w:bottom w:val="single" w:color="auto" w:sz="6" w:space="0"/>
              <w:right w:val="single" w:color="auto" w:sz="6" w:space="0"/>
            </w:tcBorders>
          </w:tcPr>
          <w:p w14:paraId="12A48258">
            <w:pPr>
              <w:tabs>
                <w:tab w:val="left" w:pos="9000"/>
                <w:tab w:val="left" w:pos="9180"/>
              </w:tabs>
              <w:spacing w:after="0" w:line="240" w:lineRule="auto"/>
              <w:contextualSpacing/>
              <w:jc w:val="both"/>
              <w:rPr>
                <w:rFonts w:ascii="Times New Roman" w:hAnsi="Times New Roman" w:eastAsia="Calibri" w:cs="Times New Roman"/>
                <w:sz w:val="28"/>
                <w:szCs w:val="28"/>
              </w:rPr>
            </w:pPr>
            <w:r>
              <w:rPr>
                <w:rFonts w:ascii="Times New Roman" w:hAnsi="Times New Roman" w:eastAsia="Calibri" w:cs="Times New Roman"/>
                <w:sz w:val="28"/>
                <w:szCs w:val="28"/>
              </w:rPr>
              <w:t>Количество пострадавших от несчастных случаев на производстве в расчете на 1000 работающих (коэффициент частоты)</w:t>
            </w:r>
          </w:p>
        </w:tc>
        <w:tc>
          <w:tcPr>
            <w:tcW w:w="720" w:type="dxa"/>
            <w:tcBorders>
              <w:top w:val="single" w:color="auto" w:sz="6" w:space="0"/>
              <w:left w:val="single" w:color="auto" w:sz="6" w:space="0"/>
              <w:bottom w:val="single" w:color="auto" w:sz="6" w:space="0"/>
              <w:right w:val="single" w:color="auto" w:sz="6" w:space="0"/>
            </w:tcBorders>
          </w:tcPr>
          <w:p w14:paraId="2B65C1E2">
            <w:pPr>
              <w:tabs>
                <w:tab w:val="left" w:pos="9000"/>
                <w:tab w:val="left" w:pos="9180"/>
              </w:tabs>
              <w:spacing w:after="0" w:line="240" w:lineRule="auto"/>
              <w:contextualSpacing/>
              <w:jc w:val="both"/>
              <w:rPr>
                <w:rFonts w:ascii="Times New Roman" w:hAnsi="Times New Roman" w:eastAsia="Calibri" w:cs="Times New Roman"/>
                <w:sz w:val="28"/>
                <w:szCs w:val="28"/>
              </w:rPr>
            </w:pPr>
          </w:p>
        </w:tc>
        <w:tc>
          <w:tcPr>
            <w:tcW w:w="720" w:type="dxa"/>
            <w:tcBorders>
              <w:top w:val="single" w:color="auto" w:sz="6" w:space="0"/>
              <w:left w:val="single" w:color="auto" w:sz="6" w:space="0"/>
              <w:bottom w:val="single" w:color="auto" w:sz="6" w:space="0"/>
              <w:right w:val="single" w:color="auto" w:sz="6" w:space="0"/>
            </w:tcBorders>
          </w:tcPr>
          <w:p w14:paraId="6C2C5204">
            <w:pPr>
              <w:tabs>
                <w:tab w:val="left" w:pos="9000"/>
                <w:tab w:val="left" w:pos="9180"/>
              </w:tabs>
              <w:spacing w:after="0" w:line="240" w:lineRule="auto"/>
              <w:contextualSpacing/>
              <w:jc w:val="both"/>
              <w:rPr>
                <w:rFonts w:ascii="Times New Roman" w:hAnsi="Times New Roman" w:eastAsia="Calibri" w:cs="Times New Roman"/>
                <w:sz w:val="28"/>
                <w:szCs w:val="28"/>
              </w:rPr>
            </w:pPr>
          </w:p>
        </w:tc>
        <w:tc>
          <w:tcPr>
            <w:tcW w:w="989" w:type="dxa"/>
            <w:tcBorders>
              <w:top w:val="single" w:color="auto" w:sz="6" w:space="0"/>
              <w:left w:val="single" w:color="auto" w:sz="6" w:space="0"/>
              <w:bottom w:val="single" w:color="auto" w:sz="6" w:space="0"/>
              <w:right w:val="single" w:color="auto" w:sz="6" w:space="0"/>
            </w:tcBorders>
          </w:tcPr>
          <w:p w14:paraId="1B614D29">
            <w:pPr>
              <w:tabs>
                <w:tab w:val="left" w:pos="9000"/>
                <w:tab w:val="left" w:pos="9180"/>
              </w:tabs>
              <w:spacing w:after="0" w:line="240" w:lineRule="auto"/>
              <w:contextualSpacing/>
              <w:jc w:val="center"/>
              <w:rPr>
                <w:rFonts w:ascii="Times New Roman" w:hAnsi="Times New Roman" w:eastAsia="Calibri" w:cs="Times New Roman"/>
                <w:sz w:val="28"/>
                <w:szCs w:val="28"/>
              </w:rPr>
            </w:pPr>
          </w:p>
        </w:tc>
      </w:tr>
      <w:tr w14:paraId="37E737AE">
        <w:tblPrEx>
          <w:tblCellMar>
            <w:top w:w="0" w:type="dxa"/>
            <w:left w:w="70" w:type="dxa"/>
            <w:bottom w:w="0" w:type="dxa"/>
            <w:right w:w="70" w:type="dxa"/>
          </w:tblCellMar>
        </w:tblPrEx>
        <w:trPr>
          <w:cantSplit/>
          <w:trHeight w:val="210" w:hRule="atLeast"/>
          <w:jc w:val="center"/>
        </w:trPr>
        <w:tc>
          <w:tcPr>
            <w:tcW w:w="426" w:type="dxa"/>
            <w:tcBorders>
              <w:top w:val="single" w:color="auto" w:sz="4" w:space="0"/>
              <w:left w:val="single" w:color="auto" w:sz="4" w:space="0"/>
              <w:bottom w:val="single" w:color="auto" w:sz="4" w:space="0"/>
              <w:right w:val="single" w:color="auto" w:sz="4" w:space="0"/>
            </w:tcBorders>
          </w:tcPr>
          <w:p w14:paraId="2E31FF8E">
            <w:pPr>
              <w:tabs>
                <w:tab w:val="left" w:pos="9000"/>
                <w:tab w:val="left" w:pos="9180"/>
              </w:tabs>
              <w:spacing w:after="0" w:line="240" w:lineRule="auto"/>
              <w:ind w:left="-70" w:right="-70"/>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6.</w:t>
            </w:r>
          </w:p>
        </w:tc>
        <w:tc>
          <w:tcPr>
            <w:tcW w:w="7079" w:type="dxa"/>
            <w:tcBorders>
              <w:top w:val="single" w:color="auto" w:sz="6" w:space="0"/>
              <w:left w:val="nil"/>
              <w:bottom w:val="single" w:color="auto" w:sz="6" w:space="0"/>
              <w:right w:val="single" w:color="auto" w:sz="6" w:space="0"/>
            </w:tcBorders>
          </w:tcPr>
          <w:p w14:paraId="3BA543C4">
            <w:pPr>
              <w:tabs>
                <w:tab w:val="left" w:pos="9000"/>
                <w:tab w:val="left" w:pos="9180"/>
              </w:tabs>
              <w:spacing w:after="0" w:line="240" w:lineRule="auto"/>
              <w:contextualSpacing/>
              <w:jc w:val="both"/>
              <w:rPr>
                <w:rFonts w:ascii="Times New Roman" w:hAnsi="Times New Roman" w:eastAsia="Calibri" w:cs="Times New Roman"/>
                <w:sz w:val="28"/>
                <w:szCs w:val="28"/>
              </w:rPr>
            </w:pPr>
            <w:r>
              <w:rPr>
                <w:rFonts w:ascii="Times New Roman" w:hAnsi="Times New Roman" w:eastAsia="Calibri" w:cs="Times New Roman"/>
                <w:sz w:val="28"/>
                <w:szCs w:val="28"/>
              </w:rPr>
              <w:t>Потери трудоспособности от одного несчастного случая (коэффициент тяжести), дней</w:t>
            </w:r>
          </w:p>
        </w:tc>
        <w:tc>
          <w:tcPr>
            <w:tcW w:w="720" w:type="dxa"/>
            <w:tcBorders>
              <w:top w:val="single" w:color="auto" w:sz="6" w:space="0"/>
              <w:left w:val="single" w:color="auto" w:sz="6" w:space="0"/>
              <w:bottom w:val="single" w:color="auto" w:sz="6" w:space="0"/>
              <w:right w:val="single" w:color="auto" w:sz="6" w:space="0"/>
            </w:tcBorders>
          </w:tcPr>
          <w:p w14:paraId="3C987C12">
            <w:pPr>
              <w:tabs>
                <w:tab w:val="left" w:pos="9000"/>
                <w:tab w:val="left" w:pos="9180"/>
              </w:tabs>
              <w:spacing w:after="0" w:line="240" w:lineRule="auto"/>
              <w:contextualSpacing/>
              <w:jc w:val="both"/>
              <w:rPr>
                <w:rFonts w:ascii="Times New Roman" w:hAnsi="Times New Roman" w:eastAsia="Calibri" w:cs="Times New Roman"/>
                <w:sz w:val="28"/>
                <w:szCs w:val="28"/>
              </w:rPr>
            </w:pPr>
          </w:p>
        </w:tc>
        <w:tc>
          <w:tcPr>
            <w:tcW w:w="720" w:type="dxa"/>
            <w:tcBorders>
              <w:top w:val="single" w:color="auto" w:sz="6" w:space="0"/>
              <w:left w:val="single" w:color="auto" w:sz="6" w:space="0"/>
              <w:bottom w:val="single" w:color="auto" w:sz="6" w:space="0"/>
              <w:right w:val="single" w:color="auto" w:sz="6" w:space="0"/>
            </w:tcBorders>
          </w:tcPr>
          <w:p w14:paraId="3B722B41">
            <w:pPr>
              <w:tabs>
                <w:tab w:val="left" w:pos="9000"/>
                <w:tab w:val="left" w:pos="9180"/>
              </w:tabs>
              <w:spacing w:after="0" w:line="240" w:lineRule="auto"/>
              <w:contextualSpacing/>
              <w:jc w:val="both"/>
              <w:rPr>
                <w:rFonts w:ascii="Times New Roman" w:hAnsi="Times New Roman" w:eastAsia="Calibri" w:cs="Times New Roman"/>
                <w:sz w:val="28"/>
                <w:szCs w:val="28"/>
              </w:rPr>
            </w:pPr>
          </w:p>
        </w:tc>
        <w:tc>
          <w:tcPr>
            <w:tcW w:w="989" w:type="dxa"/>
            <w:tcBorders>
              <w:top w:val="single" w:color="auto" w:sz="6" w:space="0"/>
              <w:left w:val="single" w:color="auto" w:sz="6" w:space="0"/>
              <w:bottom w:val="single" w:color="auto" w:sz="6" w:space="0"/>
              <w:right w:val="single" w:color="auto" w:sz="6" w:space="0"/>
            </w:tcBorders>
          </w:tcPr>
          <w:p w14:paraId="358F60A7">
            <w:pPr>
              <w:tabs>
                <w:tab w:val="left" w:pos="9000"/>
                <w:tab w:val="left" w:pos="9180"/>
              </w:tabs>
              <w:spacing w:after="0" w:line="240" w:lineRule="auto"/>
              <w:contextualSpacing/>
              <w:jc w:val="center"/>
              <w:rPr>
                <w:rFonts w:ascii="Times New Roman" w:hAnsi="Times New Roman" w:eastAsia="Calibri" w:cs="Times New Roman"/>
                <w:sz w:val="28"/>
                <w:szCs w:val="28"/>
              </w:rPr>
            </w:pPr>
          </w:p>
        </w:tc>
      </w:tr>
      <w:tr w14:paraId="7A631B00">
        <w:tblPrEx>
          <w:tblCellMar>
            <w:top w:w="0" w:type="dxa"/>
            <w:left w:w="70" w:type="dxa"/>
            <w:bottom w:w="0" w:type="dxa"/>
            <w:right w:w="70" w:type="dxa"/>
          </w:tblCellMar>
        </w:tblPrEx>
        <w:trPr>
          <w:cantSplit/>
          <w:trHeight w:val="531" w:hRule="atLeast"/>
          <w:jc w:val="center"/>
        </w:trPr>
        <w:tc>
          <w:tcPr>
            <w:tcW w:w="9934" w:type="dxa"/>
            <w:gridSpan w:val="5"/>
            <w:tcBorders>
              <w:top w:val="single" w:color="auto" w:sz="4" w:space="0"/>
              <w:left w:val="single" w:color="auto" w:sz="4" w:space="0"/>
              <w:bottom w:val="single" w:color="auto" w:sz="4" w:space="0"/>
              <w:right w:val="single" w:color="auto" w:sz="6" w:space="0"/>
            </w:tcBorders>
          </w:tcPr>
          <w:p w14:paraId="5C883E14">
            <w:pPr>
              <w:tabs>
                <w:tab w:val="left" w:pos="9000"/>
                <w:tab w:val="left" w:pos="9180"/>
              </w:tabs>
              <w:spacing w:after="0" w:line="240" w:lineRule="auto"/>
              <w:contextualSpacing/>
              <w:jc w:val="center"/>
              <w:rPr>
                <w:rFonts w:ascii="Times New Roman" w:hAnsi="Times New Roman" w:eastAsia="Calibri" w:cs="Times New Roman"/>
                <w:b/>
                <w:bCs/>
                <w:sz w:val="28"/>
                <w:szCs w:val="28"/>
              </w:rPr>
            </w:pPr>
            <w:r>
              <w:rPr>
                <w:rFonts w:ascii="Times New Roman" w:hAnsi="Times New Roman" w:eastAsia="Calibri" w:cs="Times New Roman"/>
                <w:b/>
                <w:bCs/>
                <w:sz w:val="28"/>
                <w:szCs w:val="28"/>
              </w:rPr>
              <w:t>3. Показатели обеспечения работников сертифицированными средствами индивидуальной защиты и оснащенными санитарно-бытовыми помещениями</w:t>
            </w:r>
          </w:p>
        </w:tc>
      </w:tr>
      <w:tr w14:paraId="48739410">
        <w:tblPrEx>
          <w:tblCellMar>
            <w:top w:w="0" w:type="dxa"/>
            <w:left w:w="70" w:type="dxa"/>
            <w:bottom w:w="0" w:type="dxa"/>
            <w:right w:w="70" w:type="dxa"/>
          </w:tblCellMar>
        </w:tblPrEx>
        <w:trPr>
          <w:trHeight w:val="703" w:hRule="atLeast"/>
          <w:jc w:val="center"/>
        </w:trPr>
        <w:tc>
          <w:tcPr>
            <w:tcW w:w="426" w:type="dxa"/>
            <w:tcBorders>
              <w:top w:val="nil"/>
              <w:left w:val="single" w:color="auto" w:sz="6" w:space="0"/>
              <w:bottom w:val="single" w:color="auto" w:sz="6" w:space="0"/>
              <w:right w:val="single" w:color="auto" w:sz="6" w:space="0"/>
            </w:tcBorders>
          </w:tcPr>
          <w:p w14:paraId="05203690">
            <w:pPr>
              <w:tabs>
                <w:tab w:val="left" w:pos="9000"/>
                <w:tab w:val="left" w:pos="9180"/>
              </w:tabs>
              <w:spacing w:after="0" w:line="240" w:lineRule="auto"/>
              <w:ind w:left="-70" w:right="-70"/>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7.</w:t>
            </w:r>
          </w:p>
        </w:tc>
        <w:tc>
          <w:tcPr>
            <w:tcW w:w="7079" w:type="dxa"/>
            <w:tcBorders>
              <w:top w:val="single" w:color="auto" w:sz="6" w:space="0"/>
              <w:left w:val="single" w:color="auto" w:sz="6" w:space="0"/>
              <w:bottom w:val="single" w:color="auto" w:sz="6" w:space="0"/>
              <w:right w:val="single" w:color="auto" w:sz="6" w:space="0"/>
            </w:tcBorders>
          </w:tcPr>
          <w:p w14:paraId="2F2FFA06">
            <w:pPr>
              <w:tabs>
                <w:tab w:val="left" w:pos="9000"/>
                <w:tab w:val="left" w:pos="9180"/>
              </w:tabs>
              <w:spacing w:after="0" w:line="240" w:lineRule="auto"/>
              <w:contextualSpacing/>
              <w:jc w:val="both"/>
              <w:rPr>
                <w:rFonts w:ascii="Times New Roman" w:hAnsi="Times New Roman" w:eastAsia="Calibri" w:cs="Times New Roman"/>
                <w:sz w:val="28"/>
                <w:szCs w:val="28"/>
              </w:rPr>
            </w:pPr>
            <w:r>
              <w:rPr>
                <w:rFonts w:ascii="Times New Roman" w:hAnsi="Times New Roman" w:eastAsia="Calibri" w:cs="Times New Roman"/>
                <w:sz w:val="28"/>
                <w:szCs w:val="28"/>
              </w:rPr>
              <w:t xml:space="preserve">Обеспеченность сертифицированной специальной одеждой, специальной обувью и другими средствами индивидуальной защиты, % от потребности на год </w:t>
            </w:r>
            <w:r>
              <w:rPr>
                <w:rFonts w:ascii="Times New Roman" w:hAnsi="Times New Roman" w:eastAsia="Calibri" w:cs="Times New Roman"/>
                <w:sz w:val="28"/>
                <w:szCs w:val="28"/>
                <w:vertAlign w:val="superscript"/>
              </w:rPr>
              <w:footnoteReference w:id="4"/>
            </w:r>
          </w:p>
        </w:tc>
        <w:tc>
          <w:tcPr>
            <w:tcW w:w="720" w:type="dxa"/>
            <w:tcBorders>
              <w:top w:val="single" w:color="auto" w:sz="6" w:space="0"/>
              <w:left w:val="single" w:color="auto" w:sz="6" w:space="0"/>
              <w:bottom w:val="single" w:color="auto" w:sz="6" w:space="0"/>
              <w:right w:val="single" w:color="auto" w:sz="6" w:space="0"/>
            </w:tcBorders>
          </w:tcPr>
          <w:p w14:paraId="00817AB1">
            <w:pPr>
              <w:tabs>
                <w:tab w:val="left" w:pos="9000"/>
                <w:tab w:val="left" w:pos="9180"/>
              </w:tabs>
              <w:spacing w:after="0" w:line="240" w:lineRule="auto"/>
              <w:contextualSpacing/>
              <w:jc w:val="both"/>
              <w:rPr>
                <w:rFonts w:ascii="Times New Roman" w:hAnsi="Times New Roman" w:eastAsia="Calibri" w:cs="Times New Roman"/>
                <w:sz w:val="28"/>
                <w:szCs w:val="28"/>
              </w:rPr>
            </w:pPr>
          </w:p>
        </w:tc>
        <w:tc>
          <w:tcPr>
            <w:tcW w:w="720" w:type="dxa"/>
            <w:tcBorders>
              <w:top w:val="single" w:color="auto" w:sz="6" w:space="0"/>
              <w:left w:val="single" w:color="auto" w:sz="6" w:space="0"/>
              <w:bottom w:val="single" w:color="auto" w:sz="6" w:space="0"/>
              <w:right w:val="single" w:color="auto" w:sz="6" w:space="0"/>
            </w:tcBorders>
          </w:tcPr>
          <w:p w14:paraId="513E5F6E">
            <w:pPr>
              <w:tabs>
                <w:tab w:val="left" w:pos="9000"/>
                <w:tab w:val="left" w:pos="9180"/>
              </w:tabs>
              <w:spacing w:after="0" w:line="240" w:lineRule="auto"/>
              <w:contextualSpacing/>
              <w:jc w:val="both"/>
              <w:rPr>
                <w:rFonts w:ascii="Times New Roman" w:hAnsi="Times New Roman" w:eastAsia="Calibri" w:cs="Times New Roman"/>
                <w:sz w:val="28"/>
                <w:szCs w:val="28"/>
              </w:rPr>
            </w:pPr>
          </w:p>
        </w:tc>
        <w:tc>
          <w:tcPr>
            <w:tcW w:w="989" w:type="dxa"/>
            <w:tcBorders>
              <w:top w:val="single" w:color="auto" w:sz="6" w:space="0"/>
              <w:left w:val="single" w:color="auto" w:sz="6" w:space="0"/>
              <w:bottom w:val="single" w:color="auto" w:sz="6" w:space="0"/>
              <w:right w:val="single" w:color="auto" w:sz="6" w:space="0"/>
            </w:tcBorders>
          </w:tcPr>
          <w:p w14:paraId="37443FD4">
            <w:pPr>
              <w:tabs>
                <w:tab w:val="left" w:pos="9000"/>
                <w:tab w:val="left" w:pos="9180"/>
              </w:tabs>
              <w:spacing w:after="0" w:line="240" w:lineRule="auto"/>
              <w:contextualSpacing/>
              <w:jc w:val="center"/>
              <w:rPr>
                <w:rFonts w:ascii="Times New Roman" w:hAnsi="Times New Roman" w:eastAsia="Calibri" w:cs="Times New Roman"/>
                <w:sz w:val="28"/>
                <w:szCs w:val="28"/>
              </w:rPr>
            </w:pPr>
          </w:p>
        </w:tc>
      </w:tr>
      <w:tr w14:paraId="44234998">
        <w:tblPrEx>
          <w:tblCellMar>
            <w:top w:w="0" w:type="dxa"/>
            <w:left w:w="70" w:type="dxa"/>
            <w:bottom w:w="0" w:type="dxa"/>
            <w:right w:w="70" w:type="dxa"/>
          </w:tblCellMar>
        </w:tblPrEx>
        <w:trPr>
          <w:trHeight w:val="703" w:hRule="atLeast"/>
          <w:jc w:val="center"/>
        </w:trPr>
        <w:tc>
          <w:tcPr>
            <w:tcW w:w="426" w:type="dxa"/>
            <w:tcBorders>
              <w:top w:val="nil"/>
              <w:left w:val="single" w:color="auto" w:sz="6" w:space="0"/>
              <w:bottom w:val="single" w:color="auto" w:sz="6" w:space="0"/>
              <w:right w:val="single" w:color="auto" w:sz="6" w:space="0"/>
            </w:tcBorders>
          </w:tcPr>
          <w:p w14:paraId="56BC228F">
            <w:pPr>
              <w:tabs>
                <w:tab w:val="left" w:pos="9000"/>
                <w:tab w:val="left" w:pos="9180"/>
              </w:tabs>
              <w:spacing w:after="0" w:line="240" w:lineRule="auto"/>
              <w:ind w:left="-70" w:right="-70"/>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8</w:t>
            </w:r>
          </w:p>
        </w:tc>
        <w:tc>
          <w:tcPr>
            <w:tcW w:w="7079" w:type="dxa"/>
            <w:tcBorders>
              <w:top w:val="single" w:color="auto" w:sz="6" w:space="0"/>
              <w:left w:val="single" w:color="auto" w:sz="6" w:space="0"/>
              <w:bottom w:val="single" w:color="auto" w:sz="6" w:space="0"/>
              <w:right w:val="single" w:color="auto" w:sz="6" w:space="0"/>
            </w:tcBorders>
          </w:tcPr>
          <w:p w14:paraId="0CAD2868">
            <w:pPr>
              <w:tabs>
                <w:tab w:val="left" w:pos="9000"/>
                <w:tab w:val="left" w:pos="9180"/>
              </w:tabs>
              <w:spacing w:after="0" w:line="240" w:lineRule="auto"/>
              <w:contextualSpacing/>
              <w:jc w:val="both"/>
              <w:rPr>
                <w:rFonts w:ascii="Times New Roman" w:hAnsi="Times New Roman" w:eastAsia="Calibri" w:cs="Times New Roman"/>
                <w:sz w:val="28"/>
                <w:szCs w:val="28"/>
              </w:rPr>
            </w:pPr>
            <w:r>
              <w:rPr>
                <w:rFonts w:ascii="Times New Roman" w:hAnsi="Times New Roman" w:eastAsia="Calibri" w:cs="Times New Roman"/>
                <w:sz w:val="28"/>
                <w:szCs w:val="28"/>
              </w:rPr>
              <w:t>Наличие в организации аптечек оказания первой помощи работникам</w:t>
            </w:r>
          </w:p>
        </w:tc>
        <w:tc>
          <w:tcPr>
            <w:tcW w:w="720" w:type="dxa"/>
            <w:tcBorders>
              <w:top w:val="single" w:color="auto" w:sz="6" w:space="0"/>
              <w:left w:val="single" w:color="auto" w:sz="6" w:space="0"/>
              <w:bottom w:val="single" w:color="auto" w:sz="6" w:space="0"/>
              <w:right w:val="single" w:color="auto" w:sz="6" w:space="0"/>
            </w:tcBorders>
          </w:tcPr>
          <w:p w14:paraId="11A24A7D">
            <w:pPr>
              <w:tabs>
                <w:tab w:val="left" w:pos="9000"/>
                <w:tab w:val="left" w:pos="9180"/>
              </w:tabs>
              <w:spacing w:after="0" w:line="240" w:lineRule="auto"/>
              <w:contextualSpacing/>
              <w:jc w:val="both"/>
              <w:rPr>
                <w:rFonts w:ascii="Times New Roman" w:hAnsi="Times New Roman" w:eastAsia="Calibri" w:cs="Times New Roman"/>
                <w:sz w:val="28"/>
                <w:szCs w:val="28"/>
              </w:rPr>
            </w:pPr>
          </w:p>
        </w:tc>
        <w:tc>
          <w:tcPr>
            <w:tcW w:w="720" w:type="dxa"/>
            <w:tcBorders>
              <w:top w:val="single" w:color="auto" w:sz="6" w:space="0"/>
              <w:left w:val="single" w:color="auto" w:sz="6" w:space="0"/>
              <w:bottom w:val="single" w:color="auto" w:sz="6" w:space="0"/>
              <w:right w:val="single" w:color="auto" w:sz="6" w:space="0"/>
            </w:tcBorders>
          </w:tcPr>
          <w:p w14:paraId="675BBCAF">
            <w:pPr>
              <w:tabs>
                <w:tab w:val="left" w:pos="9000"/>
                <w:tab w:val="left" w:pos="9180"/>
              </w:tabs>
              <w:spacing w:after="0" w:line="240" w:lineRule="auto"/>
              <w:contextualSpacing/>
              <w:jc w:val="both"/>
              <w:rPr>
                <w:rFonts w:ascii="Times New Roman" w:hAnsi="Times New Roman" w:eastAsia="Calibri" w:cs="Times New Roman"/>
                <w:sz w:val="28"/>
                <w:szCs w:val="28"/>
              </w:rPr>
            </w:pPr>
          </w:p>
        </w:tc>
        <w:tc>
          <w:tcPr>
            <w:tcW w:w="989" w:type="dxa"/>
            <w:tcBorders>
              <w:top w:val="single" w:color="auto" w:sz="6" w:space="0"/>
              <w:left w:val="single" w:color="auto" w:sz="6" w:space="0"/>
              <w:bottom w:val="single" w:color="auto" w:sz="6" w:space="0"/>
              <w:right w:val="single" w:color="auto" w:sz="6" w:space="0"/>
            </w:tcBorders>
          </w:tcPr>
          <w:p w14:paraId="1922ED94">
            <w:pPr>
              <w:tabs>
                <w:tab w:val="left" w:pos="9000"/>
                <w:tab w:val="left" w:pos="9180"/>
              </w:tabs>
              <w:spacing w:after="0" w:line="240" w:lineRule="auto"/>
              <w:contextualSpacing/>
              <w:jc w:val="center"/>
              <w:rPr>
                <w:rFonts w:ascii="Times New Roman" w:hAnsi="Times New Roman" w:eastAsia="Calibri" w:cs="Times New Roman"/>
                <w:sz w:val="28"/>
                <w:szCs w:val="28"/>
              </w:rPr>
            </w:pPr>
          </w:p>
        </w:tc>
      </w:tr>
      <w:tr w14:paraId="4F3DC452">
        <w:tblPrEx>
          <w:tblCellMar>
            <w:top w:w="0" w:type="dxa"/>
            <w:left w:w="70" w:type="dxa"/>
            <w:bottom w:w="0" w:type="dxa"/>
            <w:right w:w="70" w:type="dxa"/>
          </w:tblCellMar>
        </w:tblPrEx>
        <w:trPr>
          <w:trHeight w:val="286" w:hRule="atLeast"/>
          <w:jc w:val="center"/>
        </w:trPr>
        <w:tc>
          <w:tcPr>
            <w:tcW w:w="9934" w:type="dxa"/>
            <w:gridSpan w:val="5"/>
            <w:tcBorders>
              <w:top w:val="single" w:color="auto" w:sz="4" w:space="0"/>
              <w:left w:val="single" w:color="auto" w:sz="4" w:space="0"/>
              <w:bottom w:val="single" w:color="auto" w:sz="4" w:space="0"/>
              <w:right w:val="single" w:color="auto" w:sz="6" w:space="0"/>
            </w:tcBorders>
          </w:tcPr>
          <w:p w14:paraId="56348038">
            <w:pPr>
              <w:tabs>
                <w:tab w:val="left" w:pos="9000"/>
                <w:tab w:val="left" w:pos="9180"/>
              </w:tabs>
              <w:spacing w:after="0" w:line="240" w:lineRule="auto"/>
              <w:contextualSpacing/>
              <w:jc w:val="center"/>
              <w:rPr>
                <w:rFonts w:ascii="Times New Roman" w:hAnsi="Times New Roman" w:eastAsia="Calibri" w:cs="Times New Roman"/>
                <w:b/>
                <w:bCs/>
                <w:sz w:val="28"/>
                <w:szCs w:val="28"/>
              </w:rPr>
            </w:pPr>
            <w:r>
              <w:rPr>
                <w:rFonts w:ascii="Times New Roman" w:hAnsi="Times New Roman" w:eastAsia="Calibri" w:cs="Times New Roman"/>
                <w:b/>
                <w:bCs/>
                <w:sz w:val="28"/>
                <w:szCs w:val="28"/>
              </w:rPr>
              <w:t xml:space="preserve">4. Показатели работы по охране труда </w:t>
            </w:r>
          </w:p>
        </w:tc>
      </w:tr>
      <w:tr w14:paraId="5AB139DF">
        <w:tblPrEx>
          <w:tblCellMar>
            <w:top w:w="0" w:type="dxa"/>
            <w:left w:w="70" w:type="dxa"/>
            <w:bottom w:w="0" w:type="dxa"/>
            <w:right w:w="70" w:type="dxa"/>
          </w:tblCellMar>
        </w:tblPrEx>
        <w:trPr>
          <w:cantSplit/>
          <w:trHeight w:val="276" w:hRule="atLeast"/>
          <w:jc w:val="center"/>
        </w:trPr>
        <w:tc>
          <w:tcPr>
            <w:tcW w:w="426" w:type="dxa"/>
            <w:tcBorders>
              <w:top w:val="single" w:color="auto" w:sz="4" w:space="0"/>
              <w:left w:val="single" w:color="auto" w:sz="4" w:space="0"/>
              <w:bottom w:val="single" w:color="auto" w:sz="4" w:space="0"/>
              <w:right w:val="single" w:color="auto" w:sz="4" w:space="0"/>
            </w:tcBorders>
          </w:tcPr>
          <w:p w14:paraId="2EA7E635">
            <w:pPr>
              <w:tabs>
                <w:tab w:val="left" w:pos="9000"/>
                <w:tab w:val="left" w:pos="9180"/>
              </w:tabs>
              <w:spacing w:after="0" w:line="240" w:lineRule="auto"/>
              <w:ind w:left="-70" w:right="-70"/>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9.</w:t>
            </w:r>
          </w:p>
        </w:tc>
        <w:tc>
          <w:tcPr>
            <w:tcW w:w="7079" w:type="dxa"/>
            <w:tcBorders>
              <w:top w:val="single" w:color="auto" w:sz="6" w:space="0"/>
              <w:left w:val="nil"/>
              <w:bottom w:val="single" w:color="auto" w:sz="6" w:space="0"/>
              <w:right w:val="single" w:color="auto" w:sz="6" w:space="0"/>
            </w:tcBorders>
          </w:tcPr>
          <w:p w14:paraId="6334965F">
            <w:pPr>
              <w:tabs>
                <w:tab w:val="left" w:pos="9000"/>
                <w:tab w:val="left" w:pos="9180"/>
              </w:tabs>
              <w:spacing w:after="0" w:line="240" w:lineRule="auto"/>
              <w:contextualSpacing/>
              <w:jc w:val="both"/>
              <w:rPr>
                <w:rFonts w:ascii="Times New Roman" w:hAnsi="Times New Roman" w:eastAsia="Calibri" w:cs="Times New Roman"/>
                <w:sz w:val="28"/>
                <w:szCs w:val="28"/>
              </w:rPr>
            </w:pPr>
            <w:r>
              <w:rPr>
                <w:rFonts w:ascii="Times New Roman" w:hAnsi="Times New Roman" w:eastAsia="Calibri" w:cs="Times New Roman"/>
                <w:sz w:val="28"/>
                <w:szCs w:val="28"/>
              </w:rPr>
              <w:t>Наличие нормативного документа, регламентирующего систему управления охраной труда в организации, да (дата утверждения)/нет</w:t>
            </w:r>
          </w:p>
        </w:tc>
        <w:tc>
          <w:tcPr>
            <w:tcW w:w="720" w:type="dxa"/>
            <w:tcBorders>
              <w:top w:val="single" w:color="auto" w:sz="6" w:space="0"/>
              <w:left w:val="single" w:color="auto" w:sz="6" w:space="0"/>
              <w:bottom w:val="single" w:color="auto" w:sz="6" w:space="0"/>
              <w:right w:val="single" w:color="auto" w:sz="6" w:space="0"/>
            </w:tcBorders>
          </w:tcPr>
          <w:p w14:paraId="35B36CE2">
            <w:pPr>
              <w:tabs>
                <w:tab w:val="left" w:pos="9000"/>
                <w:tab w:val="left" w:pos="9180"/>
              </w:tabs>
              <w:spacing w:after="0" w:line="240" w:lineRule="auto"/>
              <w:contextualSpacing/>
              <w:rPr>
                <w:rFonts w:ascii="Times New Roman" w:hAnsi="Times New Roman" w:eastAsia="Calibri" w:cs="Times New Roman"/>
                <w:sz w:val="28"/>
                <w:szCs w:val="28"/>
              </w:rPr>
            </w:pPr>
          </w:p>
        </w:tc>
        <w:tc>
          <w:tcPr>
            <w:tcW w:w="720" w:type="dxa"/>
            <w:tcBorders>
              <w:top w:val="single" w:color="auto" w:sz="6" w:space="0"/>
              <w:left w:val="single" w:color="auto" w:sz="6" w:space="0"/>
              <w:bottom w:val="single" w:color="auto" w:sz="6" w:space="0"/>
              <w:right w:val="single" w:color="auto" w:sz="6" w:space="0"/>
            </w:tcBorders>
          </w:tcPr>
          <w:p w14:paraId="5B9651C3">
            <w:pPr>
              <w:tabs>
                <w:tab w:val="left" w:pos="9000"/>
                <w:tab w:val="left" w:pos="9180"/>
              </w:tabs>
              <w:spacing w:after="0" w:line="240" w:lineRule="auto"/>
              <w:contextualSpacing/>
              <w:rPr>
                <w:rFonts w:ascii="Times New Roman" w:hAnsi="Times New Roman" w:eastAsia="Calibri" w:cs="Times New Roman"/>
                <w:sz w:val="28"/>
                <w:szCs w:val="28"/>
              </w:rPr>
            </w:pPr>
          </w:p>
        </w:tc>
        <w:tc>
          <w:tcPr>
            <w:tcW w:w="989" w:type="dxa"/>
            <w:tcBorders>
              <w:top w:val="single" w:color="auto" w:sz="6" w:space="0"/>
              <w:left w:val="single" w:color="auto" w:sz="6" w:space="0"/>
              <w:bottom w:val="single" w:color="auto" w:sz="6" w:space="0"/>
              <w:right w:val="single" w:color="auto" w:sz="6" w:space="0"/>
            </w:tcBorders>
          </w:tcPr>
          <w:p w14:paraId="06DAE3BA">
            <w:pPr>
              <w:tabs>
                <w:tab w:val="left" w:pos="9000"/>
                <w:tab w:val="left" w:pos="9180"/>
              </w:tabs>
              <w:spacing w:after="0" w:line="240" w:lineRule="auto"/>
              <w:contextualSpacing/>
              <w:jc w:val="center"/>
              <w:rPr>
                <w:rFonts w:ascii="Times New Roman" w:hAnsi="Times New Roman" w:eastAsia="Calibri" w:cs="Times New Roman"/>
                <w:sz w:val="28"/>
                <w:szCs w:val="28"/>
              </w:rPr>
            </w:pPr>
          </w:p>
        </w:tc>
      </w:tr>
      <w:tr w14:paraId="7DD754F5">
        <w:tblPrEx>
          <w:tblCellMar>
            <w:top w:w="0" w:type="dxa"/>
            <w:left w:w="70" w:type="dxa"/>
            <w:bottom w:w="0" w:type="dxa"/>
            <w:right w:w="70" w:type="dxa"/>
          </w:tblCellMar>
        </w:tblPrEx>
        <w:trPr>
          <w:cantSplit/>
          <w:trHeight w:val="286" w:hRule="atLeast"/>
          <w:jc w:val="center"/>
        </w:trPr>
        <w:tc>
          <w:tcPr>
            <w:tcW w:w="426" w:type="dxa"/>
            <w:vMerge w:val="restart"/>
            <w:tcBorders>
              <w:top w:val="single" w:color="auto" w:sz="4" w:space="0"/>
              <w:left w:val="single" w:color="auto" w:sz="4" w:space="0"/>
              <w:bottom w:val="single" w:color="auto" w:sz="4" w:space="0"/>
              <w:right w:val="single" w:color="auto" w:sz="4" w:space="0"/>
            </w:tcBorders>
          </w:tcPr>
          <w:p w14:paraId="7CC539EB">
            <w:pPr>
              <w:tabs>
                <w:tab w:val="left" w:pos="9000"/>
                <w:tab w:val="left" w:pos="9180"/>
              </w:tabs>
              <w:spacing w:after="0" w:line="240" w:lineRule="auto"/>
              <w:ind w:left="-70" w:right="-70"/>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10.</w:t>
            </w:r>
          </w:p>
        </w:tc>
        <w:tc>
          <w:tcPr>
            <w:tcW w:w="7079" w:type="dxa"/>
            <w:tcBorders>
              <w:top w:val="single" w:color="auto" w:sz="6" w:space="0"/>
              <w:left w:val="single" w:color="auto" w:sz="4" w:space="0"/>
              <w:bottom w:val="single" w:color="auto" w:sz="6" w:space="0"/>
              <w:right w:val="single" w:color="auto" w:sz="6" w:space="0"/>
            </w:tcBorders>
          </w:tcPr>
          <w:p w14:paraId="38D0E2EE">
            <w:pPr>
              <w:tabs>
                <w:tab w:val="left" w:pos="9000"/>
                <w:tab w:val="left" w:pos="9180"/>
              </w:tabs>
              <w:spacing w:after="0" w:line="240" w:lineRule="auto"/>
              <w:contextualSpacing/>
              <w:jc w:val="both"/>
              <w:rPr>
                <w:rFonts w:ascii="Times New Roman" w:hAnsi="Times New Roman" w:eastAsia="Calibri" w:cs="Times New Roman"/>
                <w:sz w:val="28"/>
                <w:szCs w:val="28"/>
              </w:rPr>
            </w:pPr>
            <w:r>
              <w:rPr>
                <w:rFonts w:ascii="Times New Roman" w:hAnsi="Times New Roman" w:eastAsia="Calibri" w:cs="Times New Roman"/>
                <w:sz w:val="28"/>
                <w:szCs w:val="28"/>
              </w:rPr>
              <w:t>Наличие плана мероприятий по улучшению условий и охраны труда и снижению уровней профессиональных рисков, да (дата утверждения)/нет</w:t>
            </w:r>
          </w:p>
        </w:tc>
        <w:tc>
          <w:tcPr>
            <w:tcW w:w="720" w:type="dxa"/>
            <w:tcBorders>
              <w:top w:val="single" w:color="auto" w:sz="6" w:space="0"/>
              <w:left w:val="single" w:color="auto" w:sz="6" w:space="0"/>
              <w:bottom w:val="single" w:color="auto" w:sz="6" w:space="0"/>
              <w:right w:val="single" w:color="auto" w:sz="6" w:space="0"/>
            </w:tcBorders>
          </w:tcPr>
          <w:p w14:paraId="4FBBF294">
            <w:pPr>
              <w:tabs>
                <w:tab w:val="left" w:pos="9000"/>
                <w:tab w:val="left" w:pos="9180"/>
              </w:tabs>
              <w:spacing w:after="0" w:line="240" w:lineRule="auto"/>
              <w:contextualSpacing/>
              <w:rPr>
                <w:rFonts w:ascii="Times New Roman" w:hAnsi="Times New Roman" w:eastAsia="Calibri" w:cs="Times New Roman"/>
                <w:sz w:val="28"/>
                <w:szCs w:val="28"/>
              </w:rPr>
            </w:pPr>
          </w:p>
        </w:tc>
        <w:tc>
          <w:tcPr>
            <w:tcW w:w="720" w:type="dxa"/>
            <w:tcBorders>
              <w:top w:val="single" w:color="auto" w:sz="6" w:space="0"/>
              <w:left w:val="single" w:color="auto" w:sz="6" w:space="0"/>
              <w:bottom w:val="single" w:color="auto" w:sz="6" w:space="0"/>
              <w:right w:val="single" w:color="auto" w:sz="6" w:space="0"/>
            </w:tcBorders>
          </w:tcPr>
          <w:p w14:paraId="5E2EDA30">
            <w:pPr>
              <w:tabs>
                <w:tab w:val="left" w:pos="9000"/>
                <w:tab w:val="left" w:pos="9180"/>
              </w:tabs>
              <w:spacing w:after="0" w:line="240" w:lineRule="auto"/>
              <w:contextualSpacing/>
              <w:rPr>
                <w:rFonts w:ascii="Times New Roman" w:hAnsi="Times New Roman" w:eastAsia="Calibri" w:cs="Times New Roman"/>
                <w:sz w:val="28"/>
                <w:szCs w:val="28"/>
              </w:rPr>
            </w:pPr>
          </w:p>
        </w:tc>
        <w:tc>
          <w:tcPr>
            <w:tcW w:w="989" w:type="dxa"/>
            <w:tcBorders>
              <w:top w:val="single" w:color="auto" w:sz="6" w:space="0"/>
              <w:left w:val="single" w:color="auto" w:sz="6" w:space="0"/>
              <w:bottom w:val="single" w:color="auto" w:sz="6" w:space="0"/>
              <w:right w:val="single" w:color="auto" w:sz="6" w:space="0"/>
            </w:tcBorders>
          </w:tcPr>
          <w:p w14:paraId="667B2276">
            <w:pPr>
              <w:tabs>
                <w:tab w:val="left" w:pos="9000"/>
                <w:tab w:val="left" w:pos="9180"/>
              </w:tabs>
              <w:spacing w:after="0" w:line="240" w:lineRule="auto"/>
              <w:contextualSpacing/>
              <w:jc w:val="center"/>
              <w:rPr>
                <w:rFonts w:ascii="Times New Roman" w:hAnsi="Times New Roman" w:eastAsia="Calibri" w:cs="Times New Roman"/>
                <w:sz w:val="28"/>
                <w:szCs w:val="28"/>
              </w:rPr>
            </w:pPr>
          </w:p>
        </w:tc>
      </w:tr>
      <w:tr w14:paraId="53A71853">
        <w:tblPrEx>
          <w:tblCellMar>
            <w:top w:w="0" w:type="dxa"/>
            <w:left w:w="70" w:type="dxa"/>
            <w:bottom w:w="0" w:type="dxa"/>
            <w:right w:w="70" w:type="dxa"/>
          </w:tblCellMar>
        </w:tblPrEx>
        <w:trPr>
          <w:cantSplit/>
          <w:trHeight w:val="286" w:hRule="atLeast"/>
          <w:jc w:val="center"/>
        </w:trPr>
        <w:tc>
          <w:tcPr>
            <w:tcW w:w="426" w:type="dxa"/>
            <w:vMerge w:val="continue"/>
            <w:tcBorders>
              <w:top w:val="single" w:color="auto" w:sz="4" w:space="0"/>
              <w:left w:val="single" w:color="auto" w:sz="4" w:space="0"/>
              <w:bottom w:val="single" w:color="auto" w:sz="4" w:space="0"/>
              <w:right w:val="single" w:color="auto" w:sz="4" w:space="0"/>
            </w:tcBorders>
          </w:tcPr>
          <w:p w14:paraId="1BAC089A">
            <w:pPr>
              <w:tabs>
                <w:tab w:val="left" w:pos="9000"/>
                <w:tab w:val="left" w:pos="9180"/>
              </w:tabs>
              <w:spacing w:after="0" w:line="240" w:lineRule="auto"/>
              <w:ind w:left="-70" w:right="-70"/>
              <w:contextualSpacing/>
              <w:jc w:val="center"/>
              <w:rPr>
                <w:rFonts w:ascii="Times New Roman" w:hAnsi="Times New Roman" w:eastAsia="Calibri" w:cs="Times New Roman"/>
                <w:sz w:val="28"/>
                <w:szCs w:val="28"/>
              </w:rPr>
            </w:pPr>
          </w:p>
        </w:tc>
        <w:tc>
          <w:tcPr>
            <w:tcW w:w="7079" w:type="dxa"/>
            <w:tcBorders>
              <w:top w:val="single" w:color="auto" w:sz="6" w:space="0"/>
              <w:left w:val="single" w:color="auto" w:sz="4" w:space="0"/>
              <w:bottom w:val="single" w:color="auto" w:sz="6" w:space="0"/>
              <w:right w:val="single" w:color="auto" w:sz="6" w:space="0"/>
            </w:tcBorders>
          </w:tcPr>
          <w:p w14:paraId="3AAF4AB5">
            <w:pPr>
              <w:tabs>
                <w:tab w:val="left" w:pos="9000"/>
                <w:tab w:val="left" w:pos="9180"/>
              </w:tabs>
              <w:spacing w:after="0" w:line="240" w:lineRule="auto"/>
              <w:contextualSpacing/>
              <w:jc w:val="both"/>
              <w:rPr>
                <w:rFonts w:ascii="Times New Roman" w:hAnsi="Times New Roman" w:eastAsia="Calibri" w:cs="Times New Roman"/>
                <w:sz w:val="28"/>
                <w:szCs w:val="28"/>
              </w:rPr>
            </w:pPr>
            <w:r>
              <w:rPr>
                <w:rFonts w:ascii="Times New Roman" w:hAnsi="Times New Roman" w:eastAsia="Calibri" w:cs="Times New Roman"/>
                <w:sz w:val="28"/>
                <w:szCs w:val="28"/>
              </w:rPr>
              <w:t>уровень его выполнения, % от общего числа запланированных мероприятий</w:t>
            </w:r>
          </w:p>
        </w:tc>
        <w:tc>
          <w:tcPr>
            <w:tcW w:w="720" w:type="dxa"/>
            <w:tcBorders>
              <w:top w:val="single" w:color="auto" w:sz="6" w:space="0"/>
              <w:left w:val="single" w:color="auto" w:sz="6" w:space="0"/>
              <w:bottom w:val="single" w:color="auto" w:sz="6" w:space="0"/>
              <w:right w:val="single" w:color="auto" w:sz="6" w:space="0"/>
            </w:tcBorders>
          </w:tcPr>
          <w:p w14:paraId="54EE02F5">
            <w:pPr>
              <w:tabs>
                <w:tab w:val="left" w:pos="9000"/>
                <w:tab w:val="left" w:pos="9180"/>
              </w:tabs>
              <w:spacing w:after="0" w:line="240" w:lineRule="auto"/>
              <w:contextualSpacing/>
              <w:rPr>
                <w:rFonts w:ascii="Times New Roman" w:hAnsi="Times New Roman" w:eastAsia="Calibri" w:cs="Times New Roman"/>
                <w:sz w:val="28"/>
                <w:szCs w:val="28"/>
              </w:rPr>
            </w:pPr>
          </w:p>
        </w:tc>
        <w:tc>
          <w:tcPr>
            <w:tcW w:w="720" w:type="dxa"/>
            <w:tcBorders>
              <w:top w:val="single" w:color="auto" w:sz="6" w:space="0"/>
              <w:left w:val="single" w:color="auto" w:sz="6" w:space="0"/>
              <w:bottom w:val="single" w:color="auto" w:sz="6" w:space="0"/>
              <w:right w:val="single" w:color="auto" w:sz="6" w:space="0"/>
            </w:tcBorders>
          </w:tcPr>
          <w:p w14:paraId="4268B785">
            <w:pPr>
              <w:tabs>
                <w:tab w:val="left" w:pos="9000"/>
                <w:tab w:val="left" w:pos="9180"/>
              </w:tabs>
              <w:spacing w:after="0" w:line="240" w:lineRule="auto"/>
              <w:contextualSpacing/>
              <w:rPr>
                <w:rFonts w:ascii="Times New Roman" w:hAnsi="Times New Roman" w:eastAsia="Calibri" w:cs="Times New Roman"/>
                <w:sz w:val="28"/>
                <w:szCs w:val="28"/>
              </w:rPr>
            </w:pPr>
          </w:p>
        </w:tc>
        <w:tc>
          <w:tcPr>
            <w:tcW w:w="989" w:type="dxa"/>
            <w:tcBorders>
              <w:top w:val="single" w:color="auto" w:sz="6" w:space="0"/>
              <w:left w:val="single" w:color="auto" w:sz="6" w:space="0"/>
              <w:bottom w:val="single" w:color="auto" w:sz="6" w:space="0"/>
              <w:right w:val="single" w:color="auto" w:sz="6" w:space="0"/>
            </w:tcBorders>
          </w:tcPr>
          <w:p w14:paraId="4CBC972E">
            <w:pPr>
              <w:tabs>
                <w:tab w:val="left" w:pos="9000"/>
                <w:tab w:val="left" w:pos="9180"/>
              </w:tabs>
              <w:spacing w:after="0" w:line="240" w:lineRule="auto"/>
              <w:contextualSpacing/>
              <w:jc w:val="center"/>
              <w:rPr>
                <w:rFonts w:ascii="Times New Roman" w:hAnsi="Times New Roman" w:eastAsia="Calibri" w:cs="Times New Roman"/>
                <w:sz w:val="28"/>
                <w:szCs w:val="28"/>
              </w:rPr>
            </w:pPr>
          </w:p>
        </w:tc>
      </w:tr>
      <w:tr w14:paraId="29450D20">
        <w:tblPrEx>
          <w:tblCellMar>
            <w:top w:w="0" w:type="dxa"/>
            <w:left w:w="70" w:type="dxa"/>
            <w:bottom w:w="0" w:type="dxa"/>
            <w:right w:w="70" w:type="dxa"/>
          </w:tblCellMar>
        </w:tblPrEx>
        <w:trPr>
          <w:trHeight w:val="246" w:hRule="atLeast"/>
          <w:jc w:val="center"/>
        </w:trPr>
        <w:tc>
          <w:tcPr>
            <w:tcW w:w="426" w:type="dxa"/>
            <w:tcBorders>
              <w:top w:val="single" w:color="auto" w:sz="4" w:space="0"/>
              <w:left w:val="single" w:color="auto" w:sz="4" w:space="0"/>
              <w:bottom w:val="single" w:color="auto" w:sz="4" w:space="0"/>
              <w:right w:val="single" w:color="auto" w:sz="4" w:space="0"/>
            </w:tcBorders>
          </w:tcPr>
          <w:p w14:paraId="33EE3F3F">
            <w:pPr>
              <w:tabs>
                <w:tab w:val="left" w:pos="9000"/>
                <w:tab w:val="left" w:pos="9180"/>
              </w:tabs>
              <w:spacing w:after="0" w:line="240" w:lineRule="auto"/>
              <w:ind w:left="-70" w:right="-70"/>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11.</w:t>
            </w:r>
          </w:p>
        </w:tc>
        <w:tc>
          <w:tcPr>
            <w:tcW w:w="7079" w:type="dxa"/>
            <w:tcBorders>
              <w:top w:val="single" w:color="auto" w:sz="4" w:space="0"/>
              <w:left w:val="single" w:color="auto" w:sz="4" w:space="0"/>
              <w:bottom w:val="single" w:color="auto" w:sz="6" w:space="0"/>
              <w:right w:val="single" w:color="auto" w:sz="6" w:space="0"/>
            </w:tcBorders>
          </w:tcPr>
          <w:p w14:paraId="274C68B5">
            <w:pPr>
              <w:tabs>
                <w:tab w:val="left" w:pos="9000"/>
                <w:tab w:val="left" w:pos="9180"/>
              </w:tabs>
              <w:spacing w:after="0" w:line="240" w:lineRule="auto"/>
              <w:contextualSpacing/>
              <w:jc w:val="both"/>
              <w:rPr>
                <w:rFonts w:ascii="Times New Roman" w:hAnsi="Times New Roman" w:eastAsia="Calibri" w:cs="Times New Roman"/>
                <w:sz w:val="28"/>
                <w:szCs w:val="28"/>
              </w:rPr>
            </w:pPr>
            <w:r>
              <w:rPr>
                <w:rFonts w:ascii="Times New Roman" w:hAnsi="Times New Roman" w:eastAsia="Calibri" w:cs="Times New Roman"/>
                <w:sz w:val="28"/>
                <w:szCs w:val="28"/>
              </w:rPr>
              <w:t>Наличие системы 3-х (2-х) ступенчатого контроля по охране труда, да/нет</w:t>
            </w:r>
          </w:p>
        </w:tc>
        <w:tc>
          <w:tcPr>
            <w:tcW w:w="720" w:type="dxa"/>
            <w:tcBorders>
              <w:top w:val="single" w:color="auto" w:sz="6" w:space="0"/>
              <w:left w:val="single" w:color="auto" w:sz="6" w:space="0"/>
              <w:bottom w:val="single" w:color="auto" w:sz="6" w:space="0"/>
              <w:right w:val="single" w:color="auto" w:sz="6" w:space="0"/>
            </w:tcBorders>
          </w:tcPr>
          <w:p w14:paraId="14D14723">
            <w:pPr>
              <w:tabs>
                <w:tab w:val="left" w:pos="9000"/>
                <w:tab w:val="left" w:pos="9180"/>
              </w:tabs>
              <w:spacing w:after="0" w:line="240" w:lineRule="auto"/>
              <w:contextualSpacing/>
              <w:rPr>
                <w:rFonts w:ascii="Times New Roman" w:hAnsi="Times New Roman" w:eastAsia="Calibri" w:cs="Times New Roman"/>
                <w:sz w:val="28"/>
                <w:szCs w:val="28"/>
              </w:rPr>
            </w:pPr>
          </w:p>
        </w:tc>
        <w:tc>
          <w:tcPr>
            <w:tcW w:w="720" w:type="dxa"/>
            <w:tcBorders>
              <w:top w:val="single" w:color="auto" w:sz="6" w:space="0"/>
              <w:left w:val="single" w:color="auto" w:sz="6" w:space="0"/>
              <w:bottom w:val="single" w:color="auto" w:sz="6" w:space="0"/>
              <w:right w:val="single" w:color="auto" w:sz="6" w:space="0"/>
            </w:tcBorders>
          </w:tcPr>
          <w:p w14:paraId="4B651880">
            <w:pPr>
              <w:tabs>
                <w:tab w:val="left" w:pos="9000"/>
                <w:tab w:val="left" w:pos="9180"/>
              </w:tabs>
              <w:spacing w:after="0" w:line="240" w:lineRule="auto"/>
              <w:contextualSpacing/>
              <w:rPr>
                <w:rFonts w:ascii="Times New Roman" w:hAnsi="Times New Roman" w:eastAsia="Calibri" w:cs="Times New Roman"/>
                <w:sz w:val="28"/>
                <w:szCs w:val="28"/>
              </w:rPr>
            </w:pPr>
          </w:p>
        </w:tc>
        <w:tc>
          <w:tcPr>
            <w:tcW w:w="989" w:type="dxa"/>
            <w:tcBorders>
              <w:top w:val="single" w:color="auto" w:sz="6" w:space="0"/>
              <w:left w:val="single" w:color="auto" w:sz="6" w:space="0"/>
              <w:bottom w:val="single" w:color="auto" w:sz="6" w:space="0"/>
              <w:right w:val="single" w:color="auto" w:sz="6" w:space="0"/>
            </w:tcBorders>
          </w:tcPr>
          <w:p w14:paraId="674660D9">
            <w:pPr>
              <w:tabs>
                <w:tab w:val="left" w:pos="9000"/>
                <w:tab w:val="left" w:pos="9180"/>
              </w:tabs>
              <w:spacing w:after="0" w:line="240" w:lineRule="auto"/>
              <w:contextualSpacing/>
              <w:jc w:val="center"/>
              <w:rPr>
                <w:rFonts w:ascii="Times New Roman" w:hAnsi="Times New Roman" w:eastAsia="Calibri" w:cs="Times New Roman"/>
                <w:sz w:val="28"/>
                <w:szCs w:val="28"/>
              </w:rPr>
            </w:pPr>
          </w:p>
        </w:tc>
      </w:tr>
      <w:tr w14:paraId="6BDE6DD4">
        <w:tblPrEx>
          <w:tblCellMar>
            <w:top w:w="0" w:type="dxa"/>
            <w:left w:w="70" w:type="dxa"/>
            <w:bottom w:w="0" w:type="dxa"/>
            <w:right w:w="70" w:type="dxa"/>
          </w:tblCellMar>
        </w:tblPrEx>
        <w:trPr>
          <w:cantSplit/>
          <w:trHeight w:val="234" w:hRule="atLeast"/>
          <w:jc w:val="center"/>
        </w:trPr>
        <w:tc>
          <w:tcPr>
            <w:tcW w:w="426" w:type="dxa"/>
            <w:tcBorders>
              <w:top w:val="single" w:color="auto" w:sz="4" w:space="0"/>
              <w:left w:val="single" w:color="auto" w:sz="4" w:space="0"/>
              <w:bottom w:val="single" w:color="auto" w:sz="4" w:space="0"/>
              <w:right w:val="single" w:color="auto" w:sz="4" w:space="0"/>
            </w:tcBorders>
          </w:tcPr>
          <w:p w14:paraId="71179D5B">
            <w:pPr>
              <w:tabs>
                <w:tab w:val="left" w:pos="9000"/>
                <w:tab w:val="left" w:pos="9180"/>
              </w:tabs>
              <w:spacing w:after="0" w:line="240" w:lineRule="auto"/>
              <w:ind w:left="-70" w:right="-70"/>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12.</w:t>
            </w:r>
          </w:p>
        </w:tc>
        <w:tc>
          <w:tcPr>
            <w:tcW w:w="7079" w:type="dxa"/>
            <w:tcBorders>
              <w:top w:val="single" w:color="auto" w:sz="6" w:space="0"/>
              <w:left w:val="single" w:color="auto" w:sz="4" w:space="0"/>
              <w:bottom w:val="single" w:color="auto" w:sz="6" w:space="0"/>
              <w:right w:val="single" w:color="auto" w:sz="6" w:space="0"/>
            </w:tcBorders>
          </w:tcPr>
          <w:p w14:paraId="1C816EC9">
            <w:pPr>
              <w:tabs>
                <w:tab w:val="left" w:pos="9000"/>
                <w:tab w:val="left" w:pos="9180"/>
              </w:tabs>
              <w:spacing w:after="0" w:line="240" w:lineRule="auto"/>
              <w:contextualSpacing/>
              <w:jc w:val="both"/>
              <w:rPr>
                <w:rFonts w:ascii="Times New Roman" w:hAnsi="Times New Roman" w:eastAsia="Calibri" w:cs="Times New Roman"/>
                <w:sz w:val="28"/>
                <w:szCs w:val="28"/>
              </w:rPr>
            </w:pPr>
            <w:r>
              <w:rPr>
                <w:rFonts w:ascii="Times New Roman" w:hAnsi="Times New Roman" w:eastAsia="Calibri" w:cs="Times New Roman"/>
                <w:sz w:val="28"/>
                <w:szCs w:val="28"/>
              </w:rPr>
              <w:t>Наличие комитета (комиссии) по охране труда, да/нет</w:t>
            </w:r>
          </w:p>
          <w:p w14:paraId="667B7407">
            <w:pPr>
              <w:tabs>
                <w:tab w:val="left" w:pos="9000"/>
                <w:tab w:val="left" w:pos="9180"/>
              </w:tabs>
              <w:spacing w:after="0" w:line="240" w:lineRule="auto"/>
              <w:contextualSpacing/>
              <w:jc w:val="both"/>
              <w:rPr>
                <w:rFonts w:ascii="Times New Roman" w:hAnsi="Times New Roman" w:eastAsia="Calibri" w:cs="Times New Roman"/>
                <w:sz w:val="28"/>
                <w:szCs w:val="28"/>
              </w:rPr>
            </w:pPr>
          </w:p>
        </w:tc>
        <w:tc>
          <w:tcPr>
            <w:tcW w:w="720" w:type="dxa"/>
            <w:tcBorders>
              <w:top w:val="single" w:color="auto" w:sz="6" w:space="0"/>
              <w:left w:val="single" w:color="auto" w:sz="6" w:space="0"/>
              <w:bottom w:val="single" w:color="auto" w:sz="6" w:space="0"/>
              <w:right w:val="single" w:color="auto" w:sz="6" w:space="0"/>
            </w:tcBorders>
          </w:tcPr>
          <w:p w14:paraId="5F21C7CB">
            <w:pPr>
              <w:tabs>
                <w:tab w:val="left" w:pos="9000"/>
                <w:tab w:val="left" w:pos="9180"/>
              </w:tabs>
              <w:spacing w:after="0" w:line="240" w:lineRule="auto"/>
              <w:contextualSpacing/>
              <w:rPr>
                <w:rFonts w:ascii="Times New Roman" w:hAnsi="Times New Roman" w:eastAsia="Calibri" w:cs="Times New Roman"/>
                <w:sz w:val="28"/>
                <w:szCs w:val="28"/>
              </w:rPr>
            </w:pPr>
          </w:p>
        </w:tc>
        <w:tc>
          <w:tcPr>
            <w:tcW w:w="720" w:type="dxa"/>
            <w:tcBorders>
              <w:top w:val="single" w:color="auto" w:sz="6" w:space="0"/>
              <w:left w:val="single" w:color="auto" w:sz="6" w:space="0"/>
              <w:bottom w:val="single" w:color="auto" w:sz="6" w:space="0"/>
              <w:right w:val="single" w:color="auto" w:sz="6" w:space="0"/>
            </w:tcBorders>
          </w:tcPr>
          <w:p w14:paraId="549C758F">
            <w:pPr>
              <w:tabs>
                <w:tab w:val="left" w:pos="9000"/>
                <w:tab w:val="left" w:pos="9180"/>
              </w:tabs>
              <w:spacing w:after="0" w:line="240" w:lineRule="auto"/>
              <w:contextualSpacing/>
              <w:rPr>
                <w:rFonts w:ascii="Times New Roman" w:hAnsi="Times New Roman" w:eastAsia="Calibri" w:cs="Times New Roman"/>
                <w:sz w:val="28"/>
                <w:szCs w:val="28"/>
              </w:rPr>
            </w:pPr>
          </w:p>
        </w:tc>
        <w:tc>
          <w:tcPr>
            <w:tcW w:w="989" w:type="dxa"/>
            <w:tcBorders>
              <w:top w:val="single" w:color="auto" w:sz="6" w:space="0"/>
              <w:left w:val="single" w:color="auto" w:sz="6" w:space="0"/>
              <w:bottom w:val="single" w:color="auto" w:sz="6" w:space="0"/>
              <w:right w:val="single" w:color="auto" w:sz="6" w:space="0"/>
            </w:tcBorders>
          </w:tcPr>
          <w:p w14:paraId="2CDC5A9F">
            <w:pPr>
              <w:tabs>
                <w:tab w:val="left" w:pos="9000"/>
                <w:tab w:val="left" w:pos="9180"/>
              </w:tabs>
              <w:spacing w:after="0" w:line="240" w:lineRule="auto"/>
              <w:contextualSpacing/>
              <w:jc w:val="center"/>
              <w:rPr>
                <w:rFonts w:ascii="Times New Roman" w:hAnsi="Times New Roman" w:eastAsia="Calibri" w:cs="Times New Roman"/>
                <w:sz w:val="28"/>
                <w:szCs w:val="28"/>
              </w:rPr>
            </w:pPr>
          </w:p>
        </w:tc>
      </w:tr>
      <w:tr w14:paraId="06A10D99">
        <w:tblPrEx>
          <w:tblCellMar>
            <w:top w:w="0" w:type="dxa"/>
            <w:left w:w="70" w:type="dxa"/>
            <w:bottom w:w="0" w:type="dxa"/>
            <w:right w:w="70" w:type="dxa"/>
          </w:tblCellMar>
        </w:tblPrEx>
        <w:trPr>
          <w:trHeight w:val="240" w:hRule="atLeast"/>
          <w:tblHeader/>
          <w:jc w:val="center"/>
        </w:trPr>
        <w:tc>
          <w:tcPr>
            <w:tcW w:w="426" w:type="dxa"/>
            <w:tcBorders>
              <w:top w:val="single" w:color="auto" w:sz="6" w:space="0"/>
              <w:left w:val="single" w:color="auto" w:sz="6" w:space="0"/>
              <w:bottom w:val="single" w:color="auto" w:sz="6" w:space="0"/>
              <w:right w:val="single" w:color="auto" w:sz="6" w:space="0"/>
            </w:tcBorders>
            <w:vAlign w:val="center"/>
          </w:tcPr>
          <w:p w14:paraId="49A17404">
            <w:pPr>
              <w:tabs>
                <w:tab w:val="left" w:pos="9000"/>
                <w:tab w:val="left" w:pos="9180"/>
              </w:tabs>
              <w:spacing w:after="0" w:line="240" w:lineRule="auto"/>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1</w:t>
            </w:r>
          </w:p>
        </w:tc>
        <w:tc>
          <w:tcPr>
            <w:tcW w:w="7079" w:type="dxa"/>
            <w:tcBorders>
              <w:top w:val="single" w:color="auto" w:sz="6" w:space="0"/>
              <w:left w:val="single" w:color="auto" w:sz="6" w:space="0"/>
              <w:bottom w:val="single" w:color="auto" w:sz="6" w:space="0"/>
              <w:right w:val="single" w:color="auto" w:sz="6" w:space="0"/>
            </w:tcBorders>
            <w:vAlign w:val="center"/>
          </w:tcPr>
          <w:p w14:paraId="58798C64">
            <w:pPr>
              <w:tabs>
                <w:tab w:val="left" w:pos="9000"/>
                <w:tab w:val="left" w:pos="9180"/>
              </w:tabs>
              <w:spacing w:after="0" w:line="240" w:lineRule="auto"/>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2</w:t>
            </w:r>
          </w:p>
        </w:tc>
        <w:tc>
          <w:tcPr>
            <w:tcW w:w="720" w:type="dxa"/>
            <w:tcBorders>
              <w:top w:val="single" w:color="auto" w:sz="6" w:space="0"/>
              <w:left w:val="single" w:color="auto" w:sz="6" w:space="0"/>
              <w:bottom w:val="single" w:color="auto" w:sz="6" w:space="0"/>
              <w:right w:val="single" w:color="auto" w:sz="6" w:space="0"/>
            </w:tcBorders>
            <w:vAlign w:val="center"/>
          </w:tcPr>
          <w:p w14:paraId="378E5735">
            <w:pPr>
              <w:tabs>
                <w:tab w:val="left" w:pos="9000"/>
                <w:tab w:val="left" w:pos="9180"/>
              </w:tabs>
              <w:spacing w:after="0" w:line="240" w:lineRule="auto"/>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3</w:t>
            </w:r>
          </w:p>
        </w:tc>
        <w:tc>
          <w:tcPr>
            <w:tcW w:w="720" w:type="dxa"/>
            <w:tcBorders>
              <w:top w:val="single" w:color="auto" w:sz="6" w:space="0"/>
              <w:left w:val="single" w:color="auto" w:sz="6" w:space="0"/>
              <w:bottom w:val="single" w:color="auto" w:sz="6" w:space="0"/>
              <w:right w:val="single" w:color="auto" w:sz="6" w:space="0"/>
            </w:tcBorders>
            <w:vAlign w:val="center"/>
          </w:tcPr>
          <w:p w14:paraId="09F6356F">
            <w:pPr>
              <w:tabs>
                <w:tab w:val="left" w:pos="9000"/>
                <w:tab w:val="left" w:pos="9180"/>
              </w:tabs>
              <w:spacing w:after="0" w:line="240" w:lineRule="auto"/>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4</w:t>
            </w:r>
          </w:p>
        </w:tc>
        <w:tc>
          <w:tcPr>
            <w:tcW w:w="989" w:type="dxa"/>
            <w:tcBorders>
              <w:top w:val="single" w:color="auto" w:sz="6" w:space="0"/>
              <w:left w:val="single" w:color="auto" w:sz="6" w:space="0"/>
              <w:bottom w:val="single" w:color="auto" w:sz="6" w:space="0"/>
              <w:right w:val="single" w:color="auto" w:sz="6" w:space="0"/>
            </w:tcBorders>
            <w:vAlign w:val="center"/>
          </w:tcPr>
          <w:p w14:paraId="2E8FC2BF">
            <w:pPr>
              <w:tabs>
                <w:tab w:val="left" w:pos="9000"/>
                <w:tab w:val="left" w:pos="9180"/>
              </w:tabs>
              <w:spacing w:after="0" w:line="240" w:lineRule="auto"/>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5</w:t>
            </w:r>
          </w:p>
        </w:tc>
      </w:tr>
      <w:tr w14:paraId="3FFD6064">
        <w:tblPrEx>
          <w:tblCellMar>
            <w:top w:w="0" w:type="dxa"/>
            <w:left w:w="70" w:type="dxa"/>
            <w:bottom w:w="0" w:type="dxa"/>
            <w:right w:w="70" w:type="dxa"/>
          </w:tblCellMar>
        </w:tblPrEx>
        <w:trPr>
          <w:cantSplit/>
          <w:trHeight w:val="276" w:hRule="atLeast"/>
          <w:jc w:val="center"/>
        </w:trPr>
        <w:tc>
          <w:tcPr>
            <w:tcW w:w="426" w:type="dxa"/>
            <w:vMerge w:val="restart"/>
            <w:tcBorders>
              <w:top w:val="single" w:color="auto" w:sz="4" w:space="0"/>
              <w:left w:val="single" w:color="auto" w:sz="4" w:space="0"/>
              <w:bottom w:val="nil"/>
              <w:right w:val="single" w:color="auto" w:sz="4" w:space="0"/>
            </w:tcBorders>
          </w:tcPr>
          <w:p w14:paraId="4E27E09E">
            <w:pPr>
              <w:tabs>
                <w:tab w:val="left" w:pos="9000"/>
                <w:tab w:val="left" w:pos="9180"/>
              </w:tabs>
              <w:spacing w:after="0" w:line="240" w:lineRule="auto"/>
              <w:ind w:left="-70" w:right="-70"/>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13.</w:t>
            </w:r>
          </w:p>
        </w:tc>
        <w:tc>
          <w:tcPr>
            <w:tcW w:w="7079" w:type="dxa"/>
            <w:tcBorders>
              <w:top w:val="single" w:color="auto" w:sz="4" w:space="0"/>
              <w:left w:val="single" w:color="auto" w:sz="4" w:space="0"/>
              <w:bottom w:val="single" w:color="auto" w:sz="4" w:space="0"/>
              <w:right w:val="single" w:color="auto" w:sz="4" w:space="0"/>
            </w:tcBorders>
          </w:tcPr>
          <w:p w14:paraId="279C593F">
            <w:pPr>
              <w:tabs>
                <w:tab w:val="left" w:pos="9000"/>
                <w:tab w:val="left" w:pos="9180"/>
              </w:tabs>
              <w:spacing w:after="0" w:line="240" w:lineRule="auto"/>
              <w:contextualSpacing/>
              <w:jc w:val="both"/>
              <w:rPr>
                <w:rFonts w:ascii="Times New Roman" w:hAnsi="Times New Roman" w:eastAsia="Calibri" w:cs="Times New Roman"/>
                <w:sz w:val="28"/>
                <w:szCs w:val="28"/>
              </w:rPr>
            </w:pPr>
            <w:r>
              <w:rPr>
                <w:rFonts w:ascii="Times New Roman" w:hAnsi="Times New Roman" w:eastAsia="Calibri" w:cs="Times New Roman"/>
                <w:sz w:val="28"/>
                <w:szCs w:val="28"/>
              </w:rPr>
              <w:t>Наличие в организации (один из пунктов):</w:t>
            </w:r>
          </w:p>
          <w:p w14:paraId="0661516B">
            <w:pPr>
              <w:tabs>
                <w:tab w:val="left" w:pos="9000"/>
                <w:tab w:val="left" w:pos="9180"/>
              </w:tabs>
              <w:spacing w:after="0" w:line="240" w:lineRule="auto"/>
              <w:contextualSpacing/>
              <w:jc w:val="both"/>
              <w:rPr>
                <w:rFonts w:ascii="Times New Roman" w:hAnsi="Times New Roman" w:eastAsia="Calibri" w:cs="Times New Roman"/>
                <w:sz w:val="28"/>
                <w:szCs w:val="28"/>
              </w:rPr>
            </w:pPr>
            <w:r>
              <w:rPr>
                <w:rFonts w:ascii="Times New Roman" w:hAnsi="Times New Roman" w:eastAsia="Calibri" w:cs="Times New Roman"/>
                <w:sz w:val="28"/>
                <w:szCs w:val="28"/>
              </w:rPr>
              <w:t xml:space="preserve">1) службы (отдела, бюро) охраны труда, да (численность)/нет </w:t>
            </w:r>
          </w:p>
        </w:tc>
        <w:tc>
          <w:tcPr>
            <w:tcW w:w="720" w:type="dxa"/>
            <w:tcBorders>
              <w:top w:val="single" w:color="auto" w:sz="4" w:space="0"/>
              <w:left w:val="single" w:color="auto" w:sz="4" w:space="0"/>
              <w:bottom w:val="single" w:color="auto" w:sz="4" w:space="0"/>
              <w:right w:val="single" w:color="auto" w:sz="4" w:space="0"/>
            </w:tcBorders>
          </w:tcPr>
          <w:p w14:paraId="426EB138">
            <w:pPr>
              <w:tabs>
                <w:tab w:val="left" w:pos="9000"/>
                <w:tab w:val="left" w:pos="9180"/>
              </w:tabs>
              <w:spacing w:after="0" w:line="240" w:lineRule="auto"/>
              <w:contextualSpacing/>
              <w:rPr>
                <w:rFonts w:ascii="Times New Roman" w:hAnsi="Times New Roman" w:eastAsia="Calibri" w:cs="Times New Roman"/>
                <w:sz w:val="28"/>
                <w:szCs w:val="28"/>
              </w:rPr>
            </w:pPr>
          </w:p>
        </w:tc>
        <w:tc>
          <w:tcPr>
            <w:tcW w:w="720" w:type="dxa"/>
            <w:tcBorders>
              <w:top w:val="single" w:color="auto" w:sz="4" w:space="0"/>
              <w:left w:val="single" w:color="auto" w:sz="4" w:space="0"/>
              <w:bottom w:val="single" w:color="auto" w:sz="4" w:space="0"/>
              <w:right w:val="single" w:color="auto" w:sz="4" w:space="0"/>
            </w:tcBorders>
          </w:tcPr>
          <w:p w14:paraId="325E0254">
            <w:pPr>
              <w:tabs>
                <w:tab w:val="left" w:pos="9000"/>
                <w:tab w:val="left" w:pos="9180"/>
              </w:tabs>
              <w:spacing w:after="0" w:line="240" w:lineRule="auto"/>
              <w:contextualSpacing/>
              <w:rPr>
                <w:rFonts w:ascii="Times New Roman" w:hAnsi="Times New Roman" w:eastAsia="Calibri" w:cs="Times New Roman"/>
                <w:sz w:val="28"/>
                <w:szCs w:val="28"/>
              </w:rPr>
            </w:pPr>
          </w:p>
        </w:tc>
        <w:tc>
          <w:tcPr>
            <w:tcW w:w="989" w:type="dxa"/>
            <w:tcBorders>
              <w:top w:val="single" w:color="auto" w:sz="4" w:space="0"/>
              <w:left w:val="single" w:color="auto" w:sz="4" w:space="0"/>
              <w:bottom w:val="single" w:color="auto" w:sz="4" w:space="0"/>
              <w:right w:val="single" w:color="auto" w:sz="4" w:space="0"/>
            </w:tcBorders>
          </w:tcPr>
          <w:p w14:paraId="62C06C84">
            <w:pPr>
              <w:tabs>
                <w:tab w:val="left" w:pos="9000"/>
                <w:tab w:val="left" w:pos="9180"/>
              </w:tabs>
              <w:spacing w:after="0" w:line="240" w:lineRule="auto"/>
              <w:contextualSpacing/>
              <w:jc w:val="center"/>
              <w:rPr>
                <w:rFonts w:ascii="Times New Roman" w:hAnsi="Times New Roman" w:eastAsia="Calibri" w:cs="Times New Roman"/>
                <w:sz w:val="28"/>
                <w:szCs w:val="28"/>
              </w:rPr>
            </w:pPr>
          </w:p>
        </w:tc>
      </w:tr>
      <w:tr w14:paraId="3E69BA0C">
        <w:tblPrEx>
          <w:tblCellMar>
            <w:top w:w="0" w:type="dxa"/>
            <w:left w:w="70" w:type="dxa"/>
            <w:bottom w:w="0" w:type="dxa"/>
            <w:right w:w="70" w:type="dxa"/>
          </w:tblCellMar>
        </w:tblPrEx>
        <w:trPr>
          <w:cantSplit/>
          <w:trHeight w:val="276" w:hRule="atLeast"/>
          <w:jc w:val="center"/>
        </w:trPr>
        <w:tc>
          <w:tcPr>
            <w:tcW w:w="426" w:type="dxa"/>
            <w:vMerge w:val="continue"/>
            <w:tcBorders>
              <w:top w:val="nil"/>
              <w:left w:val="single" w:color="auto" w:sz="4" w:space="0"/>
              <w:bottom w:val="nil"/>
              <w:right w:val="single" w:color="auto" w:sz="4" w:space="0"/>
            </w:tcBorders>
          </w:tcPr>
          <w:p w14:paraId="715EE738">
            <w:pPr>
              <w:tabs>
                <w:tab w:val="left" w:pos="9000"/>
                <w:tab w:val="left" w:pos="9180"/>
              </w:tabs>
              <w:spacing w:after="0" w:line="240" w:lineRule="auto"/>
              <w:ind w:left="-70" w:right="-70"/>
              <w:contextualSpacing/>
              <w:jc w:val="center"/>
              <w:rPr>
                <w:rFonts w:ascii="Times New Roman" w:hAnsi="Times New Roman" w:eastAsia="Calibri" w:cs="Times New Roman"/>
                <w:sz w:val="28"/>
                <w:szCs w:val="28"/>
              </w:rPr>
            </w:pPr>
          </w:p>
        </w:tc>
        <w:tc>
          <w:tcPr>
            <w:tcW w:w="7079" w:type="dxa"/>
            <w:tcBorders>
              <w:top w:val="single" w:color="auto" w:sz="4" w:space="0"/>
              <w:left w:val="single" w:color="auto" w:sz="4" w:space="0"/>
              <w:bottom w:val="single" w:color="auto" w:sz="4" w:space="0"/>
              <w:right w:val="single" w:color="auto" w:sz="4" w:space="0"/>
            </w:tcBorders>
          </w:tcPr>
          <w:p w14:paraId="76304D25">
            <w:pPr>
              <w:tabs>
                <w:tab w:val="left" w:pos="9000"/>
                <w:tab w:val="left" w:pos="9180"/>
              </w:tabs>
              <w:spacing w:after="0" w:line="240" w:lineRule="auto"/>
              <w:contextualSpacing/>
              <w:jc w:val="both"/>
              <w:rPr>
                <w:rFonts w:ascii="Times New Roman" w:hAnsi="Times New Roman" w:eastAsia="Calibri" w:cs="Times New Roman"/>
                <w:sz w:val="28"/>
                <w:szCs w:val="28"/>
              </w:rPr>
            </w:pPr>
            <w:r>
              <w:rPr>
                <w:rFonts w:ascii="Times New Roman" w:hAnsi="Times New Roman" w:eastAsia="Calibri" w:cs="Times New Roman"/>
                <w:sz w:val="28"/>
                <w:szCs w:val="28"/>
              </w:rPr>
              <w:t xml:space="preserve">2) специалиста по охране труда, да (численность)/нет </w:t>
            </w:r>
          </w:p>
        </w:tc>
        <w:tc>
          <w:tcPr>
            <w:tcW w:w="720" w:type="dxa"/>
            <w:tcBorders>
              <w:top w:val="single" w:color="auto" w:sz="4" w:space="0"/>
              <w:left w:val="single" w:color="auto" w:sz="4" w:space="0"/>
              <w:bottom w:val="single" w:color="auto" w:sz="4" w:space="0"/>
              <w:right w:val="single" w:color="auto" w:sz="4" w:space="0"/>
            </w:tcBorders>
          </w:tcPr>
          <w:p w14:paraId="4E83CCB2">
            <w:pPr>
              <w:tabs>
                <w:tab w:val="left" w:pos="9000"/>
                <w:tab w:val="left" w:pos="9180"/>
              </w:tabs>
              <w:spacing w:after="0" w:line="240" w:lineRule="auto"/>
              <w:contextualSpacing/>
              <w:rPr>
                <w:rFonts w:ascii="Times New Roman" w:hAnsi="Times New Roman" w:eastAsia="Calibri" w:cs="Times New Roman"/>
                <w:sz w:val="28"/>
                <w:szCs w:val="28"/>
              </w:rPr>
            </w:pPr>
          </w:p>
        </w:tc>
        <w:tc>
          <w:tcPr>
            <w:tcW w:w="720" w:type="dxa"/>
            <w:tcBorders>
              <w:top w:val="single" w:color="auto" w:sz="4" w:space="0"/>
              <w:left w:val="single" w:color="auto" w:sz="4" w:space="0"/>
              <w:bottom w:val="single" w:color="auto" w:sz="4" w:space="0"/>
              <w:right w:val="single" w:color="auto" w:sz="4" w:space="0"/>
            </w:tcBorders>
          </w:tcPr>
          <w:p w14:paraId="0BC0E55B">
            <w:pPr>
              <w:tabs>
                <w:tab w:val="left" w:pos="9000"/>
                <w:tab w:val="left" w:pos="9180"/>
              </w:tabs>
              <w:spacing w:after="0" w:line="240" w:lineRule="auto"/>
              <w:contextualSpacing/>
              <w:rPr>
                <w:rFonts w:ascii="Times New Roman" w:hAnsi="Times New Roman" w:eastAsia="Calibri" w:cs="Times New Roman"/>
                <w:sz w:val="28"/>
                <w:szCs w:val="28"/>
              </w:rPr>
            </w:pPr>
          </w:p>
        </w:tc>
        <w:tc>
          <w:tcPr>
            <w:tcW w:w="989" w:type="dxa"/>
            <w:tcBorders>
              <w:top w:val="single" w:color="auto" w:sz="4" w:space="0"/>
              <w:left w:val="single" w:color="auto" w:sz="4" w:space="0"/>
              <w:bottom w:val="single" w:color="auto" w:sz="4" w:space="0"/>
              <w:right w:val="single" w:color="auto" w:sz="4" w:space="0"/>
            </w:tcBorders>
          </w:tcPr>
          <w:p w14:paraId="593B5238">
            <w:pPr>
              <w:tabs>
                <w:tab w:val="left" w:pos="9000"/>
                <w:tab w:val="left" w:pos="9180"/>
              </w:tabs>
              <w:spacing w:after="0" w:line="240" w:lineRule="auto"/>
              <w:contextualSpacing/>
              <w:jc w:val="center"/>
              <w:rPr>
                <w:rFonts w:ascii="Times New Roman" w:hAnsi="Times New Roman" w:eastAsia="Calibri" w:cs="Times New Roman"/>
                <w:sz w:val="28"/>
                <w:szCs w:val="28"/>
              </w:rPr>
            </w:pPr>
          </w:p>
        </w:tc>
      </w:tr>
      <w:tr w14:paraId="59DFC961">
        <w:tblPrEx>
          <w:tblCellMar>
            <w:top w:w="0" w:type="dxa"/>
            <w:left w:w="70" w:type="dxa"/>
            <w:bottom w:w="0" w:type="dxa"/>
            <w:right w:w="70" w:type="dxa"/>
          </w:tblCellMar>
        </w:tblPrEx>
        <w:trPr>
          <w:cantSplit/>
          <w:trHeight w:val="276" w:hRule="atLeast"/>
          <w:jc w:val="center"/>
        </w:trPr>
        <w:tc>
          <w:tcPr>
            <w:tcW w:w="426" w:type="dxa"/>
            <w:vMerge w:val="continue"/>
            <w:tcBorders>
              <w:top w:val="nil"/>
              <w:left w:val="single" w:color="auto" w:sz="4" w:space="0"/>
              <w:bottom w:val="nil"/>
              <w:right w:val="single" w:color="auto" w:sz="4" w:space="0"/>
            </w:tcBorders>
          </w:tcPr>
          <w:p w14:paraId="1AE9809D">
            <w:pPr>
              <w:tabs>
                <w:tab w:val="left" w:pos="9000"/>
                <w:tab w:val="left" w:pos="9180"/>
              </w:tabs>
              <w:spacing w:after="0" w:line="240" w:lineRule="auto"/>
              <w:ind w:left="-70" w:right="-70"/>
              <w:contextualSpacing/>
              <w:jc w:val="center"/>
              <w:rPr>
                <w:rFonts w:ascii="Times New Roman" w:hAnsi="Times New Roman" w:eastAsia="Calibri" w:cs="Times New Roman"/>
                <w:sz w:val="28"/>
                <w:szCs w:val="28"/>
              </w:rPr>
            </w:pPr>
          </w:p>
        </w:tc>
        <w:tc>
          <w:tcPr>
            <w:tcW w:w="7079" w:type="dxa"/>
            <w:tcBorders>
              <w:top w:val="single" w:color="auto" w:sz="4" w:space="0"/>
              <w:left w:val="single" w:color="auto" w:sz="4" w:space="0"/>
              <w:bottom w:val="single" w:color="auto" w:sz="4" w:space="0"/>
              <w:right w:val="single" w:color="auto" w:sz="4" w:space="0"/>
            </w:tcBorders>
          </w:tcPr>
          <w:p w14:paraId="2088D0B6">
            <w:pPr>
              <w:tabs>
                <w:tab w:val="left" w:pos="9000"/>
                <w:tab w:val="left" w:pos="9180"/>
              </w:tabs>
              <w:spacing w:after="0" w:line="240" w:lineRule="auto"/>
              <w:contextualSpacing/>
              <w:jc w:val="both"/>
              <w:rPr>
                <w:rFonts w:ascii="Times New Roman" w:hAnsi="Times New Roman" w:eastAsia="Calibri" w:cs="Times New Roman"/>
                <w:sz w:val="28"/>
                <w:szCs w:val="28"/>
              </w:rPr>
            </w:pPr>
            <w:r>
              <w:rPr>
                <w:rFonts w:ascii="Times New Roman" w:hAnsi="Times New Roman" w:eastAsia="Calibri" w:cs="Times New Roman"/>
                <w:sz w:val="28"/>
                <w:szCs w:val="28"/>
              </w:rPr>
              <w:t xml:space="preserve">3) договора на выполнение работ службы охраны труда, </w:t>
            </w:r>
          </w:p>
          <w:p w14:paraId="16D2CD6A">
            <w:pPr>
              <w:tabs>
                <w:tab w:val="left" w:pos="9000"/>
                <w:tab w:val="left" w:pos="9180"/>
              </w:tabs>
              <w:spacing w:after="0" w:line="240" w:lineRule="auto"/>
              <w:contextualSpacing/>
              <w:jc w:val="both"/>
              <w:rPr>
                <w:rFonts w:ascii="Times New Roman" w:hAnsi="Times New Roman" w:eastAsia="Calibri" w:cs="Times New Roman"/>
                <w:sz w:val="28"/>
                <w:szCs w:val="28"/>
                <w:vertAlign w:val="superscript"/>
              </w:rPr>
            </w:pPr>
            <w:r>
              <w:rPr>
                <w:rFonts w:ascii="Times New Roman" w:hAnsi="Times New Roman" w:eastAsia="Calibri" w:cs="Times New Roman"/>
                <w:sz w:val="28"/>
                <w:szCs w:val="28"/>
              </w:rPr>
              <w:t>да (наименование организации или ф.и.о. специалиста)/нет</w:t>
            </w:r>
          </w:p>
        </w:tc>
        <w:tc>
          <w:tcPr>
            <w:tcW w:w="720" w:type="dxa"/>
            <w:tcBorders>
              <w:top w:val="single" w:color="auto" w:sz="4" w:space="0"/>
              <w:left w:val="single" w:color="auto" w:sz="4" w:space="0"/>
              <w:bottom w:val="single" w:color="auto" w:sz="4" w:space="0"/>
              <w:right w:val="single" w:color="auto" w:sz="4" w:space="0"/>
            </w:tcBorders>
          </w:tcPr>
          <w:p w14:paraId="6DBC45D9">
            <w:pPr>
              <w:tabs>
                <w:tab w:val="left" w:pos="9000"/>
                <w:tab w:val="left" w:pos="9180"/>
              </w:tabs>
              <w:spacing w:after="0" w:line="240" w:lineRule="auto"/>
              <w:contextualSpacing/>
              <w:rPr>
                <w:rFonts w:ascii="Times New Roman" w:hAnsi="Times New Roman" w:eastAsia="Calibri" w:cs="Times New Roman"/>
                <w:sz w:val="28"/>
                <w:szCs w:val="28"/>
              </w:rPr>
            </w:pPr>
          </w:p>
        </w:tc>
        <w:tc>
          <w:tcPr>
            <w:tcW w:w="720" w:type="dxa"/>
            <w:tcBorders>
              <w:top w:val="single" w:color="auto" w:sz="4" w:space="0"/>
              <w:left w:val="single" w:color="auto" w:sz="4" w:space="0"/>
              <w:bottom w:val="single" w:color="auto" w:sz="4" w:space="0"/>
              <w:right w:val="single" w:color="auto" w:sz="4" w:space="0"/>
            </w:tcBorders>
          </w:tcPr>
          <w:p w14:paraId="13E60F68">
            <w:pPr>
              <w:tabs>
                <w:tab w:val="left" w:pos="9000"/>
                <w:tab w:val="left" w:pos="9180"/>
              </w:tabs>
              <w:spacing w:after="0" w:line="240" w:lineRule="auto"/>
              <w:contextualSpacing/>
              <w:rPr>
                <w:rFonts w:ascii="Times New Roman" w:hAnsi="Times New Roman" w:eastAsia="Calibri" w:cs="Times New Roman"/>
                <w:sz w:val="28"/>
                <w:szCs w:val="28"/>
              </w:rPr>
            </w:pPr>
          </w:p>
        </w:tc>
        <w:tc>
          <w:tcPr>
            <w:tcW w:w="989" w:type="dxa"/>
            <w:tcBorders>
              <w:top w:val="single" w:color="auto" w:sz="4" w:space="0"/>
              <w:left w:val="single" w:color="auto" w:sz="4" w:space="0"/>
              <w:bottom w:val="single" w:color="auto" w:sz="4" w:space="0"/>
              <w:right w:val="single" w:color="auto" w:sz="4" w:space="0"/>
            </w:tcBorders>
          </w:tcPr>
          <w:p w14:paraId="7F4E655A">
            <w:pPr>
              <w:tabs>
                <w:tab w:val="left" w:pos="9000"/>
                <w:tab w:val="left" w:pos="9180"/>
              </w:tabs>
              <w:spacing w:after="0" w:line="240" w:lineRule="auto"/>
              <w:contextualSpacing/>
              <w:jc w:val="center"/>
              <w:rPr>
                <w:rFonts w:ascii="Times New Roman" w:hAnsi="Times New Roman" w:eastAsia="Calibri" w:cs="Times New Roman"/>
                <w:sz w:val="28"/>
                <w:szCs w:val="28"/>
              </w:rPr>
            </w:pPr>
          </w:p>
        </w:tc>
      </w:tr>
      <w:tr w14:paraId="13DB99AE">
        <w:tblPrEx>
          <w:tblCellMar>
            <w:top w:w="0" w:type="dxa"/>
            <w:left w:w="70" w:type="dxa"/>
            <w:bottom w:w="0" w:type="dxa"/>
            <w:right w:w="70" w:type="dxa"/>
          </w:tblCellMar>
        </w:tblPrEx>
        <w:trPr>
          <w:cantSplit/>
          <w:trHeight w:val="286" w:hRule="atLeast"/>
          <w:jc w:val="center"/>
        </w:trPr>
        <w:tc>
          <w:tcPr>
            <w:tcW w:w="426" w:type="dxa"/>
            <w:vMerge w:val="continue"/>
            <w:tcBorders>
              <w:top w:val="nil"/>
              <w:left w:val="single" w:color="auto" w:sz="4" w:space="0"/>
              <w:bottom w:val="single" w:color="auto" w:sz="4" w:space="0"/>
              <w:right w:val="single" w:color="auto" w:sz="4" w:space="0"/>
            </w:tcBorders>
          </w:tcPr>
          <w:p w14:paraId="6F029481">
            <w:pPr>
              <w:tabs>
                <w:tab w:val="left" w:pos="9000"/>
                <w:tab w:val="left" w:pos="9180"/>
              </w:tabs>
              <w:spacing w:after="0" w:line="240" w:lineRule="auto"/>
              <w:ind w:left="-70" w:right="-70"/>
              <w:contextualSpacing/>
              <w:jc w:val="center"/>
              <w:rPr>
                <w:rFonts w:ascii="Times New Roman" w:hAnsi="Times New Roman" w:eastAsia="Calibri" w:cs="Times New Roman"/>
                <w:sz w:val="28"/>
                <w:szCs w:val="28"/>
              </w:rPr>
            </w:pPr>
          </w:p>
        </w:tc>
        <w:tc>
          <w:tcPr>
            <w:tcW w:w="7079" w:type="dxa"/>
            <w:tcBorders>
              <w:top w:val="single" w:color="auto" w:sz="4" w:space="0"/>
              <w:left w:val="single" w:color="auto" w:sz="4" w:space="0"/>
              <w:bottom w:val="single" w:color="auto" w:sz="4" w:space="0"/>
              <w:right w:val="single" w:color="auto" w:sz="4" w:space="0"/>
            </w:tcBorders>
          </w:tcPr>
          <w:p w14:paraId="14EB810E">
            <w:pPr>
              <w:tabs>
                <w:tab w:val="left" w:pos="9000"/>
                <w:tab w:val="left" w:pos="9180"/>
              </w:tabs>
              <w:spacing w:after="0" w:line="240" w:lineRule="auto"/>
              <w:contextualSpacing/>
              <w:jc w:val="both"/>
              <w:rPr>
                <w:rFonts w:ascii="Times New Roman" w:hAnsi="Times New Roman" w:eastAsia="Calibri" w:cs="Times New Roman"/>
                <w:sz w:val="28"/>
                <w:szCs w:val="28"/>
              </w:rPr>
            </w:pPr>
            <w:r>
              <w:rPr>
                <w:rFonts w:ascii="Times New Roman" w:hAnsi="Times New Roman" w:eastAsia="Calibri" w:cs="Times New Roman"/>
                <w:sz w:val="28"/>
                <w:szCs w:val="28"/>
              </w:rPr>
              <w:t>4) лица, выполняющего функции службы (специалиста) охраны труда,</w:t>
            </w:r>
          </w:p>
          <w:p w14:paraId="4758154F">
            <w:pPr>
              <w:tabs>
                <w:tab w:val="left" w:pos="9000"/>
                <w:tab w:val="left" w:pos="9180"/>
              </w:tabs>
              <w:spacing w:after="0" w:line="240" w:lineRule="auto"/>
              <w:contextualSpacing/>
              <w:jc w:val="both"/>
              <w:rPr>
                <w:rFonts w:ascii="Times New Roman" w:hAnsi="Times New Roman" w:eastAsia="Calibri" w:cs="Times New Roman"/>
                <w:sz w:val="28"/>
                <w:szCs w:val="28"/>
                <w:vertAlign w:val="superscript"/>
              </w:rPr>
            </w:pPr>
            <w:r>
              <w:rPr>
                <w:rFonts w:ascii="Times New Roman" w:hAnsi="Times New Roman" w:eastAsia="Calibri" w:cs="Times New Roman"/>
                <w:sz w:val="28"/>
                <w:szCs w:val="28"/>
              </w:rPr>
              <w:t xml:space="preserve"> да (должность)/нет</w:t>
            </w:r>
          </w:p>
        </w:tc>
        <w:tc>
          <w:tcPr>
            <w:tcW w:w="720" w:type="dxa"/>
            <w:tcBorders>
              <w:top w:val="single" w:color="auto" w:sz="4" w:space="0"/>
              <w:left w:val="single" w:color="auto" w:sz="4" w:space="0"/>
              <w:bottom w:val="single" w:color="auto" w:sz="4" w:space="0"/>
              <w:right w:val="single" w:color="auto" w:sz="4" w:space="0"/>
            </w:tcBorders>
          </w:tcPr>
          <w:p w14:paraId="37860842">
            <w:pPr>
              <w:tabs>
                <w:tab w:val="left" w:pos="9000"/>
                <w:tab w:val="left" w:pos="9180"/>
              </w:tabs>
              <w:spacing w:after="0" w:line="240" w:lineRule="auto"/>
              <w:contextualSpacing/>
              <w:rPr>
                <w:rFonts w:ascii="Times New Roman" w:hAnsi="Times New Roman" w:eastAsia="Calibri" w:cs="Times New Roman"/>
                <w:sz w:val="28"/>
                <w:szCs w:val="28"/>
              </w:rPr>
            </w:pPr>
          </w:p>
        </w:tc>
        <w:tc>
          <w:tcPr>
            <w:tcW w:w="720" w:type="dxa"/>
            <w:tcBorders>
              <w:top w:val="single" w:color="auto" w:sz="4" w:space="0"/>
              <w:left w:val="single" w:color="auto" w:sz="4" w:space="0"/>
              <w:bottom w:val="single" w:color="auto" w:sz="4" w:space="0"/>
              <w:right w:val="single" w:color="auto" w:sz="4" w:space="0"/>
            </w:tcBorders>
          </w:tcPr>
          <w:p w14:paraId="75920CC9">
            <w:pPr>
              <w:tabs>
                <w:tab w:val="left" w:pos="9000"/>
                <w:tab w:val="left" w:pos="9180"/>
              </w:tabs>
              <w:spacing w:after="0" w:line="240" w:lineRule="auto"/>
              <w:contextualSpacing/>
              <w:rPr>
                <w:rFonts w:ascii="Times New Roman" w:hAnsi="Times New Roman" w:eastAsia="Calibri" w:cs="Times New Roman"/>
                <w:sz w:val="28"/>
                <w:szCs w:val="28"/>
              </w:rPr>
            </w:pPr>
          </w:p>
        </w:tc>
        <w:tc>
          <w:tcPr>
            <w:tcW w:w="989" w:type="dxa"/>
            <w:tcBorders>
              <w:top w:val="single" w:color="auto" w:sz="4" w:space="0"/>
              <w:left w:val="single" w:color="auto" w:sz="4" w:space="0"/>
              <w:bottom w:val="single" w:color="auto" w:sz="4" w:space="0"/>
              <w:right w:val="single" w:color="auto" w:sz="4" w:space="0"/>
            </w:tcBorders>
          </w:tcPr>
          <w:p w14:paraId="293F7126">
            <w:pPr>
              <w:tabs>
                <w:tab w:val="left" w:pos="9000"/>
                <w:tab w:val="left" w:pos="9180"/>
              </w:tabs>
              <w:spacing w:after="0" w:line="240" w:lineRule="auto"/>
              <w:contextualSpacing/>
              <w:jc w:val="center"/>
              <w:rPr>
                <w:rFonts w:ascii="Times New Roman" w:hAnsi="Times New Roman" w:eastAsia="Calibri" w:cs="Times New Roman"/>
                <w:sz w:val="28"/>
                <w:szCs w:val="28"/>
              </w:rPr>
            </w:pPr>
          </w:p>
        </w:tc>
      </w:tr>
      <w:tr w14:paraId="290ACEA8">
        <w:tblPrEx>
          <w:tblCellMar>
            <w:top w:w="0" w:type="dxa"/>
            <w:left w:w="70" w:type="dxa"/>
            <w:bottom w:w="0" w:type="dxa"/>
            <w:right w:w="70" w:type="dxa"/>
          </w:tblCellMar>
        </w:tblPrEx>
        <w:trPr>
          <w:trHeight w:val="286" w:hRule="atLeast"/>
          <w:jc w:val="center"/>
        </w:trPr>
        <w:tc>
          <w:tcPr>
            <w:tcW w:w="426" w:type="dxa"/>
            <w:tcBorders>
              <w:top w:val="single" w:color="auto" w:sz="4" w:space="0"/>
              <w:left w:val="single" w:color="auto" w:sz="4" w:space="0"/>
              <w:bottom w:val="single" w:color="auto" w:sz="4" w:space="0"/>
              <w:right w:val="single" w:color="auto" w:sz="4" w:space="0"/>
            </w:tcBorders>
          </w:tcPr>
          <w:p w14:paraId="1BF1594D">
            <w:pPr>
              <w:tabs>
                <w:tab w:val="left" w:pos="9000"/>
                <w:tab w:val="left" w:pos="9180"/>
              </w:tabs>
              <w:spacing w:after="0" w:line="240" w:lineRule="auto"/>
              <w:ind w:left="-70" w:right="-70"/>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14.</w:t>
            </w:r>
          </w:p>
        </w:tc>
        <w:tc>
          <w:tcPr>
            <w:tcW w:w="7079" w:type="dxa"/>
            <w:tcBorders>
              <w:top w:val="single" w:color="auto" w:sz="4" w:space="0"/>
              <w:left w:val="single" w:color="auto" w:sz="4" w:space="0"/>
              <w:bottom w:val="single" w:color="auto" w:sz="4" w:space="0"/>
              <w:right w:val="single" w:color="auto" w:sz="4" w:space="0"/>
            </w:tcBorders>
          </w:tcPr>
          <w:p w14:paraId="58A4C96F">
            <w:pPr>
              <w:tabs>
                <w:tab w:val="left" w:pos="9000"/>
                <w:tab w:val="left" w:pos="9180"/>
              </w:tabs>
              <w:spacing w:after="0" w:line="240" w:lineRule="auto"/>
              <w:contextualSpacing/>
              <w:jc w:val="both"/>
              <w:rPr>
                <w:rFonts w:ascii="Times New Roman" w:hAnsi="Times New Roman" w:eastAsia="Calibri" w:cs="Times New Roman"/>
                <w:sz w:val="28"/>
                <w:szCs w:val="28"/>
              </w:rPr>
            </w:pPr>
            <w:r>
              <w:rPr>
                <w:rFonts w:ascii="Times New Roman" w:hAnsi="Times New Roman" w:eastAsia="Calibri" w:cs="Times New Roman"/>
                <w:sz w:val="28"/>
                <w:szCs w:val="28"/>
              </w:rPr>
              <w:t>Наличие  уполномоченных (доверенных) лиц по охране труда профсоюза или трудового коллектива,  да (чел.)/нет</w:t>
            </w:r>
          </w:p>
        </w:tc>
        <w:tc>
          <w:tcPr>
            <w:tcW w:w="720" w:type="dxa"/>
            <w:tcBorders>
              <w:top w:val="single" w:color="auto" w:sz="4" w:space="0"/>
              <w:left w:val="single" w:color="auto" w:sz="4" w:space="0"/>
              <w:bottom w:val="single" w:color="auto" w:sz="4" w:space="0"/>
              <w:right w:val="single" w:color="auto" w:sz="4" w:space="0"/>
            </w:tcBorders>
          </w:tcPr>
          <w:p w14:paraId="4F7CDD40">
            <w:pPr>
              <w:tabs>
                <w:tab w:val="left" w:pos="9000"/>
                <w:tab w:val="left" w:pos="9180"/>
              </w:tabs>
              <w:spacing w:after="0" w:line="240" w:lineRule="auto"/>
              <w:contextualSpacing/>
              <w:rPr>
                <w:rFonts w:ascii="Times New Roman" w:hAnsi="Times New Roman" w:eastAsia="Calibri" w:cs="Times New Roman"/>
                <w:sz w:val="28"/>
                <w:szCs w:val="28"/>
              </w:rPr>
            </w:pPr>
          </w:p>
        </w:tc>
        <w:tc>
          <w:tcPr>
            <w:tcW w:w="720" w:type="dxa"/>
            <w:tcBorders>
              <w:top w:val="single" w:color="auto" w:sz="4" w:space="0"/>
              <w:left w:val="single" w:color="auto" w:sz="4" w:space="0"/>
              <w:bottom w:val="single" w:color="auto" w:sz="4" w:space="0"/>
              <w:right w:val="single" w:color="auto" w:sz="4" w:space="0"/>
            </w:tcBorders>
          </w:tcPr>
          <w:p w14:paraId="7030EAE3">
            <w:pPr>
              <w:tabs>
                <w:tab w:val="left" w:pos="9000"/>
                <w:tab w:val="left" w:pos="9180"/>
              </w:tabs>
              <w:spacing w:after="0" w:line="240" w:lineRule="auto"/>
              <w:contextualSpacing/>
              <w:rPr>
                <w:rFonts w:ascii="Times New Roman" w:hAnsi="Times New Roman" w:eastAsia="Calibri" w:cs="Times New Roman"/>
                <w:sz w:val="28"/>
                <w:szCs w:val="28"/>
              </w:rPr>
            </w:pPr>
          </w:p>
        </w:tc>
        <w:tc>
          <w:tcPr>
            <w:tcW w:w="989" w:type="dxa"/>
            <w:tcBorders>
              <w:top w:val="single" w:color="auto" w:sz="4" w:space="0"/>
              <w:left w:val="single" w:color="auto" w:sz="4" w:space="0"/>
              <w:bottom w:val="single" w:color="auto" w:sz="4" w:space="0"/>
              <w:right w:val="single" w:color="auto" w:sz="4" w:space="0"/>
            </w:tcBorders>
          </w:tcPr>
          <w:p w14:paraId="397276AE">
            <w:pPr>
              <w:tabs>
                <w:tab w:val="left" w:pos="9000"/>
                <w:tab w:val="left" w:pos="9180"/>
              </w:tabs>
              <w:spacing w:after="0" w:line="240" w:lineRule="auto"/>
              <w:contextualSpacing/>
              <w:jc w:val="center"/>
              <w:rPr>
                <w:rFonts w:ascii="Times New Roman" w:hAnsi="Times New Roman" w:eastAsia="Calibri" w:cs="Times New Roman"/>
                <w:sz w:val="28"/>
                <w:szCs w:val="28"/>
              </w:rPr>
            </w:pPr>
          </w:p>
        </w:tc>
      </w:tr>
      <w:tr w14:paraId="6D2E42BD">
        <w:tblPrEx>
          <w:tblCellMar>
            <w:top w:w="0" w:type="dxa"/>
            <w:left w:w="70" w:type="dxa"/>
            <w:bottom w:w="0" w:type="dxa"/>
            <w:right w:w="70" w:type="dxa"/>
          </w:tblCellMar>
        </w:tblPrEx>
        <w:trPr>
          <w:trHeight w:val="286" w:hRule="atLeast"/>
          <w:jc w:val="center"/>
        </w:trPr>
        <w:tc>
          <w:tcPr>
            <w:tcW w:w="426" w:type="dxa"/>
            <w:tcBorders>
              <w:top w:val="single" w:color="auto" w:sz="4" w:space="0"/>
              <w:left w:val="single" w:color="auto" w:sz="4" w:space="0"/>
              <w:bottom w:val="single" w:color="auto" w:sz="4" w:space="0"/>
              <w:right w:val="single" w:color="auto" w:sz="4" w:space="0"/>
            </w:tcBorders>
          </w:tcPr>
          <w:p w14:paraId="60970F22">
            <w:pPr>
              <w:tabs>
                <w:tab w:val="left" w:pos="9000"/>
                <w:tab w:val="left" w:pos="9180"/>
              </w:tabs>
              <w:spacing w:after="0" w:line="240" w:lineRule="auto"/>
              <w:ind w:left="-70" w:right="-70"/>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15.</w:t>
            </w:r>
          </w:p>
        </w:tc>
        <w:tc>
          <w:tcPr>
            <w:tcW w:w="7079" w:type="dxa"/>
            <w:tcBorders>
              <w:top w:val="single" w:color="auto" w:sz="4" w:space="0"/>
              <w:left w:val="single" w:color="auto" w:sz="4" w:space="0"/>
              <w:bottom w:val="single" w:color="auto" w:sz="4" w:space="0"/>
              <w:right w:val="single" w:color="auto" w:sz="4" w:space="0"/>
            </w:tcBorders>
          </w:tcPr>
          <w:p w14:paraId="7FAC4B74">
            <w:pPr>
              <w:tabs>
                <w:tab w:val="left" w:pos="9000"/>
                <w:tab w:val="left" w:pos="9180"/>
              </w:tabs>
              <w:spacing w:after="0" w:line="240" w:lineRule="auto"/>
              <w:contextualSpacing/>
              <w:jc w:val="both"/>
              <w:rPr>
                <w:rFonts w:ascii="Times New Roman" w:hAnsi="Times New Roman" w:eastAsia="Calibri" w:cs="Times New Roman"/>
                <w:sz w:val="28"/>
                <w:szCs w:val="28"/>
              </w:rPr>
            </w:pPr>
            <w:r>
              <w:rPr>
                <w:rFonts w:ascii="Times New Roman" w:hAnsi="Times New Roman" w:eastAsia="Calibri" w:cs="Times New Roman"/>
                <w:sz w:val="28"/>
                <w:szCs w:val="28"/>
              </w:rPr>
              <w:t>Обучение по охране труда работодателя (руководителя – первого лица)</w:t>
            </w:r>
          </w:p>
        </w:tc>
        <w:tc>
          <w:tcPr>
            <w:tcW w:w="720" w:type="dxa"/>
            <w:tcBorders>
              <w:top w:val="single" w:color="auto" w:sz="4" w:space="0"/>
              <w:left w:val="single" w:color="auto" w:sz="4" w:space="0"/>
              <w:bottom w:val="single" w:color="auto" w:sz="4" w:space="0"/>
              <w:right w:val="single" w:color="auto" w:sz="4" w:space="0"/>
            </w:tcBorders>
          </w:tcPr>
          <w:p w14:paraId="79E47782">
            <w:pPr>
              <w:tabs>
                <w:tab w:val="left" w:pos="9000"/>
                <w:tab w:val="left" w:pos="9180"/>
              </w:tabs>
              <w:spacing w:after="0" w:line="240" w:lineRule="auto"/>
              <w:contextualSpacing/>
              <w:rPr>
                <w:rFonts w:ascii="Times New Roman" w:hAnsi="Times New Roman" w:eastAsia="Calibri" w:cs="Times New Roman"/>
                <w:sz w:val="28"/>
                <w:szCs w:val="28"/>
              </w:rPr>
            </w:pPr>
          </w:p>
        </w:tc>
        <w:tc>
          <w:tcPr>
            <w:tcW w:w="720" w:type="dxa"/>
            <w:tcBorders>
              <w:top w:val="single" w:color="auto" w:sz="4" w:space="0"/>
              <w:left w:val="single" w:color="auto" w:sz="4" w:space="0"/>
              <w:bottom w:val="single" w:color="auto" w:sz="4" w:space="0"/>
              <w:right w:val="single" w:color="auto" w:sz="4" w:space="0"/>
            </w:tcBorders>
          </w:tcPr>
          <w:p w14:paraId="19F22765">
            <w:pPr>
              <w:tabs>
                <w:tab w:val="left" w:pos="9000"/>
                <w:tab w:val="left" w:pos="9180"/>
              </w:tabs>
              <w:spacing w:after="0" w:line="240" w:lineRule="auto"/>
              <w:contextualSpacing/>
              <w:rPr>
                <w:rFonts w:ascii="Times New Roman" w:hAnsi="Times New Roman" w:eastAsia="Calibri" w:cs="Times New Roman"/>
                <w:sz w:val="28"/>
                <w:szCs w:val="28"/>
              </w:rPr>
            </w:pPr>
          </w:p>
        </w:tc>
        <w:tc>
          <w:tcPr>
            <w:tcW w:w="989" w:type="dxa"/>
            <w:tcBorders>
              <w:top w:val="single" w:color="auto" w:sz="4" w:space="0"/>
              <w:left w:val="single" w:color="auto" w:sz="4" w:space="0"/>
              <w:bottom w:val="single" w:color="auto" w:sz="4" w:space="0"/>
              <w:right w:val="single" w:color="auto" w:sz="4" w:space="0"/>
            </w:tcBorders>
          </w:tcPr>
          <w:p w14:paraId="029CD1CE">
            <w:pPr>
              <w:tabs>
                <w:tab w:val="left" w:pos="9000"/>
                <w:tab w:val="left" w:pos="9180"/>
              </w:tabs>
              <w:spacing w:after="0" w:line="240" w:lineRule="auto"/>
              <w:contextualSpacing/>
              <w:jc w:val="center"/>
              <w:rPr>
                <w:rFonts w:ascii="Times New Roman" w:hAnsi="Times New Roman" w:eastAsia="Calibri" w:cs="Times New Roman"/>
                <w:sz w:val="28"/>
                <w:szCs w:val="28"/>
              </w:rPr>
            </w:pPr>
          </w:p>
        </w:tc>
      </w:tr>
      <w:tr w14:paraId="4A076166">
        <w:tblPrEx>
          <w:tblCellMar>
            <w:top w:w="0" w:type="dxa"/>
            <w:left w:w="70" w:type="dxa"/>
            <w:bottom w:w="0" w:type="dxa"/>
            <w:right w:w="70" w:type="dxa"/>
          </w:tblCellMar>
        </w:tblPrEx>
        <w:trPr>
          <w:trHeight w:val="286" w:hRule="atLeast"/>
          <w:jc w:val="center"/>
        </w:trPr>
        <w:tc>
          <w:tcPr>
            <w:tcW w:w="426" w:type="dxa"/>
            <w:tcBorders>
              <w:top w:val="single" w:color="auto" w:sz="4" w:space="0"/>
              <w:left w:val="single" w:color="auto" w:sz="4" w:space="0"/>
              <w:bottom w:val="single" w:color="auto" w:sz="4" w:space="0"/>
              <w:right w:val="single" w:color="auto" w:sz="4" w:space="0"/>
            </w:tcBorders>
          </w:tcPr>
          <w:p w14:paraId="0626F553">
            <w:pPr>
              <w:tabs>
                <w:tab w:val="left" w:pos="9000"/>
                <w:tab w:val="left" w:pos="9180"/>
              </w:tabs>
              <w:spacing w:after="0" w:line="240" w:lineRule="auto"/>
              <w:ind w:left="-70" w:right="-70"/>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16.</w:t>
            </w:r>
          </w:p>
        </w:tc>
        <w:tc>
          <w:tcPr>
            <w:tcW w:w="7079" w:type="dxa"/>
            <w:tcBorders>
              <w:top w:val="single" w:color="auto" w:sz="4" w:space="0"/>
              <w:left w:val="single" w:color="auto" w:sz="4" w:space="0"/>
              <w:bottom w:val="single" w:color="auto" w:sz="4" w:space="0"/>
              <w:right w:val="single" w:color="auto" w:sz="4" w:space="0"/>
            </w:tcBorders>
          </w:tcPr>
          <w:p w14:paraId="149AFE04">
            <w:pPr>
              <w:tabs>
                <w:tab w:val="left" w:pos="9000"/>
                <w:tab w:val="left" w:pos="9180"/>
              </w:tabs>
              <w:spacing w:after="0" w:line="240" w:lineRule="auto"/>
              <w:contextualSpacing/>
              <w:jc w:val="both"/>
              <w:rPr>
                <w:rFonts w:ascii="Times New Roman" w:hAnsi="Times New Roman" w:eastAsia="Calibri" w:cs="Times New Roman"/>
                <w:sz w:val="28"/>
                <w:szCs w:val="28"/>
              </w:rPr>
            </w:pPr>
            <w:r>
              <w:rPr>
                <w:rFonts w:ascii="Times New Roman" w:hAnsi="Times New Roman" w:eastAsia="Calibri" w:cs="Times New Roman"/>
                <w:sz w:val="28"/>
                <w:szCs w:val="28"/>
              </w:rPr>
              <w:t>Уровень обучения и проверки знаний требований охраны труда среди руководителей и специалистов, % от их общей численности</w:t>
            </w:r>
          </w:p>
        </w:tc>
        <w:tc>
          <w:tcPr>
            <w:tcW w:w="720" w:type="dxa"/>
            <w:tcBorders>
              <w:top w:val="single" w:color="auto" w:sz="4" w:space="0"/>
              <w:left w:val="single" w:color="auto" w:sz="4" w:space="0"/>
              <w:bottom w:val="single" w:color="auto" w:sz="4" w:space="0"/>
              <w:right w:val="single" w:color="auto" w:sz="4" w:space="0"/>
            </w:tcBorders>
          </w:tcPr>
          <w:p w14:paraId="1C0FB1B9">
            <w:pPr>
              <w:tabs>
                <w:tab w:val="left" w:pos="9000"/>
                <w:tab w:val="left" w:pos="9180"/>
              </w:tabs>
              <w:spacing w:after="0" w:line="240" w:lineRule="auto"/>
              <w:contextualSpacing/>
              <w:rPr>
                <w:rFonts w:ascii="Times New Roman" w:hAnsi="Times New Roman" w:eastAsia="Calibri" w:cs="Times New Roman"/>
                <w:sz w:val="28"/>
                <w:szCs w:val="28"/>
              </w:rPr>
            </w:pPr>
          </w:p>
        </w:tc>
        <w:tc>
          <w:tcPr>
            <w:tcW w:w="720" w:type="dxa"/>
            <w:tcBorders>
              <w:top w:val="single" w:color="auto" w:sz="4" w:space="0"/>
              <w:left w:val="single" w:color="auto" w:sz="4" w:space="0"/>
              <w:bottom w:val="single" w:color="auto" w:sz="4" w:space="0"/>
              <w:right w:val="single" w:color="auto" w:sz="4" w:space="0"/>
            </w:tcBorders>
          </w:tcPr>
          <w:p w14:paraId="775AAB1F">
            <w:pPr>
              <w:tabs>
                <w:tab w:val="left" w:pos="9000"/>
                <w:tab w:val="left" w:pos="9180"/>
              </w:tabs>
              <w:spacing w:after="0" w:line="240" w:lineRule="auto"/>
              <w:contextualSpacing/>
              <w:rPr>
                <w:rFonts w:ascii="Times New Roman" w:hAnsi="Times New Roman" w:eastAsia="Calibri" w:cs="Times New Roman"/>
                <w:sz w:val="28"/>
                <w:szCs w:val="28"/>
              </w:rPr>
            </w:pPr>
          </w:p>
        </w:tc>
        <w:tc>
          <w:tcPr>
            <w:tcW w:w="989" w:type="dxa"/>
            <w:tcBorders>
              <w:top w:val="single" w:color="auto" w:sz="4" w:space="0"/>
              <w:left w:val="single" w:color="auto" w:sz="4" w:space="0"/>
              <w:bottom w:val="single" w:color="auto" w:sz="4" w:space="0"/>
              <w:right w:val="single" w:color="auto" w:sz="4" w:space="0"/>
            </w:tcBorders>
          </w:tcPr>
          <w:p w14:paraId="238ABB8B">
            <w:pPr>
              <w:tabs>
                <w:tab w:val="left" w:pos="9000"/>
                <w:tab w:val="left" w:pos="9180"/>
              </w:tabs>
              <w:spacing w:after="0" w:line="240" w:lineRule="auto"/>
              <w:contextualSpacing/>
              <w:jc w:val="center"/>
              <w:rPr>
                <w:rFonts w:ascii="Times New Roman" w:hAnsi="Times New Roman" w:eastAsia="Calibri" w:cs="Times New Roman"/>
                <w:sz w:val="28"/>
                <w:szCs w:val="28"/>
              </w:rPr>
            </w:pPr>
          </w:p>
        </w:tc>
      </w:tr>
      <w:tr w14:paraId="51104ED4">
        <w:tblPrEx>
          <w:tblCellMar>
            <w:top w:w="0" w:type="dxa"/>
            <w:left w:w="70" w:type="dxa"/>
            <w:bottom w:w="0" w:type="dxa"/>
            <w:right w:w="70" w:type="dxa"/>
          </w:tblCellMar>
        </w:tblPrEx>
        <w:trPr>
          <w:trHeight w:val="286" w:hRule="atLeast"/>
          <w:jc w:val="center"/>
        </w:trPr>
        <w:tc>
          <w:tcPr>
            <w:tcW w:w="426" w:type="dxa"/>
            <w:tcBorders>
              <w:top w:val="single" w:color="auto" w:sz="4" w:space="0"/>
              <w:left w:val="single" w:color="auto" w:sz="4" w:space="0"/>
              <w:bottom w:val="single" w:color="auto" w:sz="4" w:space="0"/>
              <w:right w:val="single" w:color="auto" w:sz="4" w:space="0"/>
            </w:tcBorders>
          </w:tcPr>
          <w:p w14:paraId="08E4533D">
            <w:pPr>
              <w:tabs>
                <w:tab w:val="left" w:pos="9000"/>
                <w:tab w:val="left" w:pos="9180"/>
              </w:tabs>
              <w:spacing w:after="0" w:line="240" w:lineRule="auto"/>
              <w:ind w:left="-70" w:right="-70"/>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17.</w:t>
            </w:r>
          </w:p>
        </w:tc>
        <w:tc>
          <w:tcPr>
            <w:tcW w:w="7079" w:type="dxa"/>
            <w:tcBorders>
              <w:top w:val="single" w:color="auto" w:sz="4" w:space="0"/>
              <w:left w:val="single" w:color="auto" w:sz="4" w:space="0"/>
              <w:bottom w:val="single" w:color="auto" w:sz="4" w:space="0"/>
              <w:right w:val="single" w:color="auto" w:sz="4" w:space="0"/>
            </w:tcBorders>
          </w:tcPr>
          <w:p w14:paraId="4A242E9B">
            <w:pPr>
              <w:tabs>
                <w:tab w:val="left" w:pos="9000"/>
                <w:tab w:val="left" w:pos="9180"/>
              </w:tabs>
              <w:spacing w:after="0" w:line="240" w:lineRule="auto"/>
              <w:contextualSpacing/>
              <w:jc w:val="both"/>
              <w:rPr>
                <w:rFonts w:ascii="Times New Roman" w:hAnsi="Times New Roman" w:eastAsia="Calibri" w:cs="Times New Roman"/>
                <w:sz w:val="28"/>
                <w:szCs w:val="28"/>
              </w:rPr>
            </w:pPr>
            <w:r>
              <w:rPr>
                <w:rFonts w:ascii="Times New Roman" w:hAnsi="Times New Roman" w:eastAsia="Calibri" w:cs="Times New Roman"/>
                <w:sz w:val="28"/>
                <w:szCs w:val="28"/>
              </w:rPr>
              <w:t>Наличие оборудованного  кабинета (уголка) по охране труда, да/нет</w:t>
            </w:r>
          </w:p>
        </w:tc>
        <w:tc>
          <w:tcPr>
            <w:tcW w:w="720" w:type="dxa"/>
            <w:tcBorders>
              <w:top w:val="single" w:color="auto" w:sz="4" w:space="0"/>
              <w:left w:val="single" w:color="auto" w:sz="4" w:space="0"/>
              <w:bottom w:val="single" w:color="auto" w:sz="4" w:space="0"/>
              <w:right w:val="single" w:color="auto" w:sz="4" w:space="0"/>
            </w:tcBorders>
          </w:tcPr>
          <w:p w14:paraId="774B9B4C">
            <w:pPr>
              <w:tabs>
                <w:tab w:val="left" w:pos="9000"/>
                <w:tab w:val="left" w:pos="9180"/>
              </w:tabs>
              <w:spacing w:after="0" w:line="240" w:lineRule="auto"/>
              <w:contextualSpacing/>
              <w:rPr>
                <w:rFonts w:ascii="Times New Roman" w:hAnsi="Times New Roman" w:eastAsia="Calibri" w:cs="Times New Roman"/>
                <w:sz w:val="28"/>
                <w:szCs w:val="28"/>
              </w:rPr>
            </w:pPr>
          </w:p>
        </w:tc>
        <w:tc>
          <w:tcPr>
            <w:tcW w:w="720" w:type="dxa"/>
            <w:tcBorders>
              <w:top w:val="single" w:color="auto" w:sz="4" w:space="0"/>
              <w:left w:val="single" w:color="auto" w:sz="4" w:space="0"/>
              <w:bottom w:val="single" w:color="auto" w:sz="4" w:space="0"/>
              <w:right w:val="single" w:color="auto" w:sz="4" w:space="0"/>
            </w:tcBorders>
          </w:tcPr>
          <w:p w14:paraId="7125C389">
            <w:pPr>
              <w:tabs>
                <w:tab w:val="left" w:pos="9000"/>
                <w:tab w:val="left" w:pos="9180"/>
              </w:tabs>
              <w:spacing w:after="0" w:line="240" w:lineRule="auto"/>
              <w:contextualSpacing/>
              <w:rPr>
                <w:rFonts w:ascii="Times New Roman" w:hAnsi="Times New Roman" w:eastAsia="Calibri" w:cs="Times New Roman"/>
                <w:sz w:val="28"/>
                <w:szCs w:val="28"/>
              </w:rPr>
            </w:pPr>
          </w:p>
        </w:tc>
        <w:tc>
          <w:tcPr>
            <w:tcW w:w="989" w:type="dxa"/>
            <w:tcBorders>
              <w:top w:val="single" w:color="auto" w:sz="4" w:space="0"/>
              <w:left w:val="single" w:color="auto" w:sz="4" w:space="0"/>
              <w:bottom w:val="single" w:color="auto" w:sz="4" w:space="0"/>
              <w:right w:val="single" w:color="auto" w:sz="4" w:space="0"/>
            </w:tcBorders>
          </w:tcPr>
          <w:p w14:paraId="1F208C48">
            <w:pPr>
              <w:tabs>
                <w:tab w:val="left" w:pos="9000"/>
                <w:tab w:val="left" w:pos="9180"/>
              </w:tabs>
              <w:spacing w:after="0" w:line="240" w:lineRule="auto"/>
              <w:contextualSpacing/>
              <w:jc w:val="center"/>
              <w:rPr>
                <w:rFonts w:ascii="Times New Roman" w:hAnsi="Times New Roman" w:eastAsia="Calibri" w:cs="Times New Roman"/>
                <w:sz w:val="28"/>
                <w:szCs w:val="28"/>
              </w:rPr>
            </w:pPr>
          </w:p>
        </w:tc>
      </w:tr>
      <w:tr w14:paraId="39C2A77B">
        <w:tblPrEx>
          <w:tblCellMar>
            <w:top w:w="0" w:type="dxa"/>
            <w:left w:w="70" w:type="dxa"/>
            <w:bottom w:w="0" w:type="dxa"/>
            <w:right w:w="70" w:type="dxa"/>
          </w:tblCellMar>
        </w:tblPrEx>
        <w:trPr>
          <w:trHeight w:val="236" w:hRule="atLeast"/>
          <w:jc w:val="center"/>
        </w:trPr>
        <w:tc>
          <w:tcPr>
            <w:tcW w:w="426" w:type="dxa"/>
            <w:tcBorders>
              <w:top w:val="single" w:color="auto" w:sz="4" w:space="0"/>
              <w:left w:val="single" w:color="auto" w:sz="4" w:space="0"/>
              <w:bottom w:val="single" w:color="auto" w:sz="4" w:space="0"/>
              <w:right w:val="single" w:color="auto" w:sz="4" w:space="0"/>
            </w:tcBorders>
          </w:tcPr>
          <w:p w14:paraId="6E06C75B">
            <w:pPr>
              <w:tabs>
                <w:tab w:val="left" w:pos="9000"/>
                <w:tab w:val="left" w:pos="9180"/>
              </w:tabs>
              <w:spacing w:after="0" w:line="240" w:lineRule="auto"/>
              <w:ind w:left="-108" w:right="-146"/>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18.</w:t>
            </w:r>
          </w:p>
        </w:tc>
        <w:tc>
          <w:tcPr>
            <w:tcW w:w="7079" w:type="dxa"/>
            <w:tcBorders>
              <w:top w:val="single" w:color="auto" w:sz="4" w:space="0"/>
              <w:left w:val="single" w:color="auto" w:sz="4" w:space="0"/>
              <w:bottom w:val="single" w:color="auto" w:sz="4" w:space="0"/>
              <w:right w:val="single" w:color="auto" w:sz="4" w:space="0"/>
            </w:tcBorders>
          </w:tcPr>
          <w:p w14:paraId="29E92DE5">
            <w:pPr>
              <w:tabs>
                <w:tab w:val="left" w:pos="9000"/>
                <w:tab w:val="left" w:pos="9180"/>
              </w:tabs>
              <w:spacing w:after="0" w:line="240" w:lineRule="auto"/>
              <w:contextualSpacing/>
              <w:jc w:val="both"/>
              <w:rPr>
                <w:rFonts w:ascii="Times New Roman" w:hAnsi="Times New Roman" w:eastAsia="Calibri" w:cs="Times New Roman"/>
                <w:sz w:val="28"/>
                <w:szCs w:val="28"/>
              </w:rPr>
            </w:pPr>
            <w:r>
              <w:rPr>
                <w:rFonts w:ascii="Times New Roman" w:hAnsi="Times New Roman" w:eastAsia="Calibri" w:cs="Times New Roman"/>
                <w:sz w:val="28"/>
                <w:szCs w:val="28"/>
              </w:rPr>
              <w:t xml:space="preserve">Проведено Дней охраны труда (совещаний, семинаров, круглых столов, выставок), количество/не проводились </w:t>
            </w:r>
          </w:p>
        </w:tc>
        <w:tc>
          <w:tcPr>
            <w:tcW w:w="720" w:type="dxa"/>
            <w:tcBorders>
              <w:top w:val="single" w:color="auto" w:sz="4" w:space="0"/>
              <w:left w:val="single" w:color="auto" w:sz="4" w:space="0"/>
              <w:bottom w:val="single" w:color="auto" w:sz="4" w:space="0"/>
              <w:right w:val="single" w:color="auto" w:sz="4" w:space="0"/>
            </w:tcBorders>
          </w:tcPr>
          <w:p w14:paraId="683ECE2E">
            <w:pPr>
              <w:tabs>
                <w:tab w:val="left" w:pos="9000"/>
                <w:tab w:val="left" w:pos="9180"/>
              </w:tabs>
              <w:spacing w:after="0" w:line="240" w:lineRule="auto"/>
              <w:contextualSpacing/>
              <w:rPr>
                <w:rFonts w:ascii="Times New Roman" w:hAnsi="Times New Roman" w:eastAsia="Calibri" w:cs="Times New Roman"/>
                <w:sz w:val="28"/>
                <w:szCs w:val="28"/>
              </w:rPr>
            </w:pPr>
          </w:p>
        </w:tc>
        <w:tc>
          <w:tcPr>
            <w:tcW w:w="720" w:type="dxa"/>
            <w:tcBorders>
              <w:top w:val="single" w:color="auto" w:sz="4" w:space="0"/>
              <w:left w:val="single" w:color="auto" w:sz="4" w:space="0"/>
              <w:bottom w:val="single" w:color="auto" w:sz="4" w:space="0"/>
              <w:right w:val="single" w:color="auto" w:sz="4" w:space="0"/>
            </w:tcBorders>
          </w:tcPr>
          <w:p w14:paraId="1B728012">
            <w:pPr>
              <w:tabs>
                <w:tab w:val="left" w:pos="9000"/>
                <w:tab w:val="left" w:pos="9180"/>
              </w:tabs>
              <w:spacing w:after="0" w:line="240" w:lineRule="auto"/>
              <w:contextualSpacing/>
              <w:rPr>
                <w:rFonts w:ascii="Times New Roman" w:hAnsi="Times New Roman" w:eastAsia="Calibri" w:cs="Times New Roman"/>
                <w:sz w:val="28"/>
                <w:szCs w:val="28"/>
              </w:rPr>
            </w:pPr>
          </w:p>
        </w:tc>
        <w:tc>
          <w:tcPr>
            <w:tcW w:w="989" w:type="dxa"/>
            <w:tcBorders>
              <w:top w:val="single" w:color="auto" w:sz="4" w:space="0"/>
              <w:left w:val="single" w:color="auto" w:sz="4" w:space="0"/>
              <w:bottom w:val="single" w:color="auto" w:sz="4" w:space="0"/>
              <w:right w:val="single" w:color="auto" w:sz="4" w:space="0"/>
            </w:tcBorders>
          </w:tcPr>
          <w:p w14:paraId="2CEFA6D9">
            <w:pPr>
              <w:tabs>
                <w:tab w:val="left" w:pos="9000"/>
                <w:tab w:val="left" w:pos="9180"/>
              </w:tabs>
              <w:spacing w:after="0" w:line="240" w:lineRule="auto"/>
              <w:contextualSpacing/>
              <w:jc w:val="center"/>
              <w:rPr>
                <w:rFonts w:ascii="Times New Roman" w:hAnsi="Times New Roman" w:eastAsia="Calibri" w:cs="Times New Roman"/>
                <w:sz w:val="28"/>
                <w:szCs w:val="28"/>
              </w:rPr>
            </w:pPr>
          </w:p>
        </w:tc>
      </w:tr>
      <w:tr w14:paraId="3CD94DBB">
        <w:tblPrEx>
          <w:tblCellMar>
            <w:top w:w="0" w:type="dxa"/>
            <w:left w:w="70" w:type="dxa"/>
            <w:bottom w:w="0" w:type="dxa"/>
            <w:right w:w="70" w:type="dxa"/>
          </w:tblCellMar>
        </w:tblPrEx>
        <w:trPr>
          <w:trHeight w:val="252" w:hRule="atLeast"/>
          <w:tblHeader/>
          <w:jc w:val="center"/>
        </w:trPr>
        <w:tc>
          <w:tcPr>
            <w:tcW w:w="426" w:type="dxa"/>
            <w:tcBorders>
              <w:top w:val="single" w:color="auto" w:sz="4" w:space="0"/>
              <w:left w:val="single" w:color="auto" w:sz="4" w:space="0"/>
              <w:bottom w:val="single" w:color="auto" w:sz="4" w:space="0"/>
              <w:right w:val="single" w:color="auto" w:sz="4" w:space="0"/>
            </w:tcBorders>
          </w:tcPr>
          <w:p w14:paraId="2BF28158">
            <w:pPr>
              <w:tabs>
                <w:tab w:val="left" w:pos="9000"/>
                <w:tab w:val="left" w:pos="9180"/>
              </w:tabs>
              <w:spacing w:after="0" w:line="240" w:lineRule="auto"/>
              <w:ind w:left="-70" w:right="-70"/>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19.</w:t>
            </w:r>
          </w:p>
        </w:tc>
        <w:tc>
          <w:tcPr>
            <w:tcW w:w="7079" w:type="dxa"/>
            <w:tcBorders>
              <w:top w:val="single" w:color="auto" w:sz="4" w:space="0"/>
              <w:left w:val="single" w:color="auto" w:sz="4" w:space="0"/>
              <w:bottom w:val="single" w:color="auto" w:sz="4" w:space="0"/>
              <w:right w:val="single" w:color="auto" w:sz="4" w:space="0"/>
            </w:tcBorders>
          </w:tcPr>
          <w:p w14:paraId="018E19CC">
            <w:pPr>
              <w:tabs>
                <w:tab w:val="left" w:pos="9000"/>
                <w:tab w:val="left" w:pos="9180"/>
              </w:tabs>
              <w:spacing w:after="0" w:line="240" w:lineRule="auto"/>
              <w:contextualSpacing/>
              <w:jc w:val="both"/>
              <w:rPr>
                <w:rFonts w:ascii="Times New Roman" w:hAnsi="Times New Roman" w:eastAsia="Calibri" w:cs="Times New Roman"/>
                <w:sz w:val="28"/>
                <w:szCs w:val="28"/>
              </w:rPr>
            </w:pPr>
            <w:r>
              <w:rPr>
                <w:rFonts w:ascii="Times New Roman" w:hAnsi="Times New Roman" w:eastAsia="Calibri" w:cs="Times New Roman"/>
                <w:spacing w:val="-4"/>
                <w:sz w:val="28"/>
                <w:szCs w:val="28"/>
              </w:rPr>
              <w:t>Уровень проведения специальной оценки условий труда (аттестации рабочих мест) в организации (количество рабочих мест, на которых проведена специальная оценка условий труда (аттестация рабочих мест) к общему количеству рабочих мест в организации), %</w:t>
            </w:r>
          </w:p>
        </w:tc>
        <w:tc>
          <w:tcPr>
            <w:tcW w:w="720" w:type="dxa"/>
            <w:tcBorders>
              <w:top w:val="single" w:color="auto" w:sz="4" w:space="0"/>
              <w:left w:val="single" w:color="auto" w:sz="4" w:space="0"/>
              <w:bottom w:val="single" w:color="auto" w:sz="4" w:space="0"/>
              <w:right w:val="single" w:color="auto" w:sz="4" w:space="0"/>
            </w:tcBorders>
          </w:tcPr>
          <w:p w14:paraId="714EBA1E">
            <w:pPr>
              <w:tabs>
                <w:tab w:val="left" w:pos="9000"/>
                <w:tab w:val="left" w:pos="9180"/>
              </w:tabs>
              <w:spacing w:after="0" w:line="240" w:lineRule="auto"/>
              <w:contextualSpacing/>
              <w:jc w:val="center"/>
              <w:rPr>
                <w:rFonts w:ascii="Times New Roman" w:hAnsi="Times New Roman" w:eastAsia="Calibri" w:cs="Times New Roman"/>
                <w:sz w:val="28"/>
                <w:szCs w:val="28"/>
              </w:rPr>
            </w:pPr>
          </w:p>
        </w:tc>
        <w:tc>
          <w:tcPr>
            <w:tcW w:w="720" w:type="dxa"/>
            <w:tcBorders>
              <w:top w:val="single" w:color="auto" w:sz="4" w:space="0"/>
              <w:left w:val="single" w:color="auto" w:sz="4" w:space="0"/>
              <w:bottom w:val="single" w:color="auto" w:sz="4" w:space="0"/>
              <w:right w:val="single" w:color="auto" w:sz="4" w:space="0"/>
            </w:tcBorders>
          </w:tcPr>
          <w:p w14:paraId="18B8C7F3">
            <w:pPr>
              <w:tabs>
                <w:tab w:val="left" w:pos="9000"/>
                <w:tab w:val="left" w:pos="9180"/>
              </w:tabs>
              <w:spacing w:after="0" w:line="240" w:lineRule="auto"/>
              <w:contextualSpacing/>
              <w:jc w:val="center"/>
              <w:rPr>
                <w:rFonts w:ascii="Times New Roman" w:hAnsi="Times New Roman" w:eastAsia="Calibri" w:cs="Times New Roman"/>
                <w:sz w:val="28"/>
                <w:szCs w:val="28"/>
              </w:rPr>
            </w:pPr>
          </w:p>
        </w:tc>
        <w:tc>
          <w:tcPr>
            <w:tcW w:w="989" w:type="dxa"/>
            <w:tcBorders>
              <w:top w:val="single" w:color="auto" w:sz="4" w:space="0"/>
              <w:left w:val="single" w:color="auto" w:sz="4" w:space="0"/>
              <w:bottom w:val="single" w:color="auto" w:sz="4" w:space="0"/>
              <w:right w:val="single" w:color="auto" w:sz="4" w:space="0"/>
            </w:tcBorders>
          </w:tcPr>
          <w:p w14:paraId="010EA5A0">
            <w:pPr>
              <w:tabs>
                <w:tab w:val="left" w:pos="9000"/>
                <w:tab w:val="left" w:pos="9180"/>
              </w:tabs>
              <w:spacing w:after="0" w:line="240" w:lineRule="auto"/>
              <w:contextualSpacing/>
              <w:jc w:val="center"/>
              <w:rPr>
                <w:rFonts w:ascii="Times New Roman" w:hAnsi="Times New Roman" w:eastAsia="Calibri" w:cs="Times New Roman"/>
                <w:sz w:val="28"/>
                <w:szCs w:val="28"/>
              </w:rPr>
            </w:pPr>
          </w:p>
        </w:tc>
      </w:tr>
      <w:tr w14:paraId="4CF50C13">
        <w:tblPrEx>
          <w:tblCellMar>
            <w:top w:w="0" w:type="dxa"/>
            <w:left w:w="70" w:type="dxa"/>
            <w:bottom w:w="0" w:type="dxa"/>
            <w:right w:w="70" w:type="dxa"/>
          </w:tblCellMar>
        </w:tblPrEx>
        <w:trPr>
          <w:trHeight w:val="252" w:hRule="atLeast"/>
          <w:tblHeader/>
          <w:jc w:val="center"/>
        </w:trPr>
        <w:tc>
          <w:tcPr>
            <w:tcW w:w="426" w:type="dxa"/>
            <w:tcBorders>
              <w:top w:val="single" w:color="auto" w:sz="4" w:space="0"/>
              <w:left w:val="single" w:color="auto" w:sz="4" w:space="0"/>
              <w:bottom w:val="single" w:color="auto" w:sz="4" w:space="0"/>
              <w:right w:val="single" w:color="auto" w:sz="4" w:space="0"/>
            </w:tcBorders>
          </w:tcPr>
          <w:p w14:paraId="4894AB27">
            <w:pPr>
              <w:tabs>
                <w:tab w:val="left" w:pos="9000"/>
                <w:tab w:val="left" w:pos="9180"/>
              </w:tabs>
              <w:spacing w:after="0" w:line="240" w:lineRule="auto"/>
              <w:ind w:left="-70" w:right="-70"/>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20.</w:t>
            </w:r>
          </w:p>
        </w:tc>
        <w:tc>
          <w:tcPr>
            <w:tcW w:w="7079" w:type="dxa"/>
            <w:tcBorders>
              <w:top w:val="single" w:color="auto" w:sz="4" w:space="0"/>
              <w:left w:val="single" w:color="auto" w:sz="4" w:space="0"/>
              <w:bottom w:val="single" w:color="auto" w:sz="4" w:space="0"/>
              <w:right w:val="single" w:color="auto" w:sz="4" w:space="0"/>
            </w:tcBorders>
          </w:tcPr>
          <w:p w14:paraId="1D455B72">
            <w:pPr>
              <w:tabs>
                <w:tab w:val="left" w:pos="9000"/>
                <w:tab w:val="left" w:pos="9180"/>
              </w:tabs>
              <w:spacing w:after="0" w:line="240" w:lineRule="auto"/>
              <w:contextualSpacing/>
              <w:jc w:val="both"/>
              <w:rPr>
                <w:rFonts w:ascii="Times New Roman" w:hAnsi="Times New Roman" w:eastAsia="Calibri" w:cs="Times New Roman"/>
                <w:spacing w:val="-4"/>
                <w:sz w:val="28"/>
                <w:szCs w:val="28"/>
              </w:rPr>
            </w:pPr>
            <w:r>
              <w:rPr>
                <w:rFonts w:ascii="Times New Roman" w:hAnsi="Times New Roman" w:eastAsia="Calibri" w:cs="Times New Roman"/>
                <w:spacing w:val="-4"/>
                <w:sz w:val="28"/>
                <w:szCs w:val="28"/>
              </w:rPr>
              <w:t>Проведение оценки профессиональных рисков в организации (количество рабочих мест, на которых проведена оценка профессиональных рисков к общему количеству рабочих мест в организации), %</w:t>
            </w:r>
          </w:p>
        </w:tc>
        <w:tc>
          <w:tcPr>
            <w:tcW w:w="720" w:type="dxa"/>
            <w:tcBorders>
              <w:top w:val="single" w:color="auto" w:sz="4" w:space="0"/>
              <w:left w:val="single" w:color="auto" w:sz="4" w:space="0"/>
              <w:bottom w:val="single" w:color="auto" w:sz="4" w:space="0"/>
              <w:right w:val="single" w:color="auto" w:sz="4" w:space="0"/>
            </w:tcBorders>
          </w:tcPr>
          <w:p w14:paraId="1E038E95">
            <w:pPr>
              <w:tabs>
                <w:tab w:val="left" w:pos="9000"/>
                <w:tab w:val="left" w:pos="9180"/>
              </w:tabs>
              <w:spacing w:after="0" w:line="240" w:lineRule="auto"/>
              <w:contextualSpacing/>
              <w:jc w:val="center"/>
              <w:rPr>
                <w:rFonts w:ascii="Times New Roman" w:hAnsi="Times New Roman" w:eastAsia="Calibri" w:cs="Times New Roman"/>
                <w:sz w:val="28"/>
                <w:szCs w:val="28"/>
              </w:rPr>
            </w:pPr>
          </w:p>
        </w:tc>
        <w:tc>
          <w:tcPr>
            <w:tcW w:w="720" w:type="dxa"/>
            <w:tcBorders>
              <w:top w:val="single" w:color="auto" w:sz="4" w:space="0"/>
              <w:left w:val="single" w:color="auto" w:sz="4" w:space="0"/>
              <w:bottom w:val="single" w:color="auto" w:sz="4" w:space="0"/>
              <w:right w:val="single" w:color="auto" w:sz="4" w:space="0"/>
            </w:tcBorders>
          </w:tcPr>
          <w:p w14:paraId="65C7C8B0">
            <w:pPr>
              <w:tabs>
                <w:tab w:val="left" w:pos="9000"/>
                <w:tab w:val="left" w:pos="9180"/>
              </w:tabs>
              <w:spacing w:after="0" w:line="240" w:lineRule="auto"/>
              <w:contextualSpacing/>
              <w:jc w:val="center"/>
              <w:rPr>
                <w:rFonts w:ascii="Times New Roman" w:hAnsi="Times New Roman" w:eastAsia="Calibri" w:cs="Times New Roman"/>
                <w:sz w:val="28"/>
                <w:szCs w:val="28"/>
              </w:rPr>
            </w:pPr>
          </w:p>
        </w:tc>
        <w:tc>
          <w:tcPr>
            <w:tcW w:w="989" w:type="dxa"/>
            <w:tcBorders>
              <w:top w:val="single" w:color="auto" w:sz="4" w:space="0"/>
              <w:left w:val="single" w:color="auto" w:sz="4" w:space="0"/>
              <w:bottom w:val="single" w:color="auto" w:sz="4" w:space="0"/>
              <w:right w:val="single" w:color="auto" w:sz="4" w:space="0"/>
            </w:tcBorders>
          </w:tcPr>
          <w:p w14:paraId="79B11C4F">
            <w:pPr>
              <w:tabs>
                <w:tab w:val="left" w:pos="9000"/>
                <w:tab w:val="left" w:pos="9180"/>
              </w:tabs>
              <w:spacing w:after="0" w:line="240" w:lineRule="auto"/>
              <w:contextualSpacing/>
              <w:jc w:val="center"/>
              <w:rPr>
                <w:rFonts w:ascii="Times New Roman" w:hAnsi="Times New Roman" w:eastAsia="Calibri" w:cs="Times New Roman"/>
                <w:sz w:val="28"/>
                <w:szCs w:val="28"/>
              </w:rPr>
            </w:pPr>
          </w:p>
        </w:tc>
      </w:tr>
      <w:tr w14:paraId="17D2F895">
        <w:tblPrEx>
          <w:tblCellMar>
            <w:top w:w="0" w:type="dxa"/>
            <w:left w:w="70" w:type="dxa"/>
            <w:bottom w:w="0" w:type="dxa"/>
            <w:right w:w="70" w:type="dxa"/>
          </w:tblCellMar>
        </w:tblPrEx>
        <w:trPr>
          <w:cantSplit/>
          <w:trHeight w:val="1032" w:hRule="atLeast"/>
          <w:jc w:val="center"/>
        </w:trPr>
        <w:tc>
          <w:tcPr>
            <w:tcW w:w="426" w:type="dxa"/>
            <w:tcBorders>
              <w:top w:val="single" w:color="auto" w:sz="4" w:space="0"/>
              <w:left w:val="single" w:color="auto" w:sz="4" w:space="0"/>
              <w:bottom w:val="single" w:color="auto" w:sz="4" w:space="0"/>
              <w:right w:val="single" w:color="auto" w:sz="4" w:space="0"/>
            </w:tcBorders>
          </w:tcPr>
          <w:p w14:paraId="10EC8718">
            <w:pPr>
              <w:tabs>
                <w:tab w:val="left" w:pos="9000"/>
                <w:tab w:val="left" w:pos="9180"/>
              </w:tabs>
              <w:spacing w:after="0" w:line="240" w:lineRule="auto"/>
              <w:ind w:left="-70" w:right="-70"/>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21.</w:t>
            </w:r>
          </w:p>
        </w:tc>
        <w:tc>
          <w:tcPr>
            <w:tcW w:w="7079" w:type="dxa"/>
            <w:tcBorders>
              <w:top w:val="single" w:color="auto" w:sz="4" w:space="0"/>
              <w:left w:val="single" w:color="auto" w:sz="4" w:space="0"/>
              <w:bottom w:val="single" w:color="auto" w:sz="4" w:space="0"/>
              <w:right w:val="single" w:color="auto" w:sz="4" w:space="0"/>
            </w:tcBorders>
          </w:tcPr>
          <w:p w14:paraId="02641F7D">
            <w:pPr>
              <w:tabs>
                <w:tab w:val="left" w:pos="9000"/>
                <w:tab w:val="left" w:pos="9180"/>
              </w:tabs>
              <w:spacing w:after="0" w:line="240" w:lineRule="auto"/>
              <w:contextualSpacing/>
              <w:jc w:val="both"/>
              <w:rPr>
                <w:rFonts w:ascii="Times New Roman" w:hAnsi="Times New Roman" w:eastAsia="Calibri" w:cs="Times New Roman"/>
                <w:sz w:val="28"/>
                <w:szCs w:val="28"/>
              </w:rPr>
            </w:pPr>
            <w:r>
              <w:rPr>
                <w:rFonts w:ascii="Times New Roman" w:hAnsi="Times New Roman" w:eastAsia="Calibri" w:cs="Times New Roman"/>
                <w:sz w:val="28"/>
                <w:szCs w:val="28"/>
              </w:rPr>
              <w:t>Уровень охвата работников проведением обязательных предварительных и периодических медицинских осмотров (обследований), % от количества работников, подлежащих данным осмотрам</w:t>
            </w:r>
          </w:p>
        </w:tc>
        <w:tc>
          <w:tcPr>
            <w:tcW w:w="720" w:type="dxa"/>
            <w:tcBorders>
              <w:top w:val="single" w:color="auto" w:sz="4" w:space="0"/>
              <w:left w:val="single" w:color="auto" w:sz="4" w:space="0"/>
              <w:bottom w:val="single" w:color="auto" w:sz="4" w:space="0"/>
              <w:right w:val="single" w:color="auto" w:sz="4" w:space="0"/>
            </w:tcBorders>
          </w:tcPr>
          <w:p w14:paraId="3D829D42">
            <w:pPr>
              <w:tabs>
                <w:tab w:val="left" w:pos="9000"/>
                <w:tab w:val="left" w:pos="9180"/>
              </w:tabs>
              <w:spacing w:after="0" w:line="240" w:lineRule="auto"/>
              <w:contextualSpacing/>
              <w:rPr>
                <w:rFonts w:ascii="Times New Roman" w:hAnsi="Times New Roman" w:eastAsia="Calibri" w:cs="Times New Roman"/>
                <w:sz w:val="28"/>
                <w:szCs w:val="28"/>
              </w:rPr>
            </w:pPr>
          </w:p>
        </w:tc>
        <w:tc>
          <w:tcPr>
            <w:tcW w:w="720" w:type="dxa"/>
            <w:tcBorders>
              <w:top w:val="single" w:color="auto" w:sz="4" w:space="0"/>
              <w:left w:val="single" w:color="auto" w:sz="4" w:space="0"/>
              <w:bottom w:val="single" w:color="auto" w:sz="4" w:space="0"/>
              <w:right w:val="single" w:color="auto" w:sz="4" w:space="0"/>
            </w:tcBorders>
          </w:tcPr>
          <w:p w14:paraId="11FC089D">
            <w:pPr>
              <w:tabs>
                <w:tab w:val="left" w:pos="9000"/>
                <w:tab w:val="left" w:pos="9180"/>
              </w:tabs>
              <w:spacing w:after="0" w:line="240" w:lineRule="auto"/>
              <w:contextualSpacing/>
              <w:rPr>
                <w:rFonts w:ascii="Times New Roman" w:hAnsi="Times New Roman" w:eastAsia="Calibri" w:cs="Times New Roman"/>
                <w:sz w:val="28"/>
                <w:szCs w:val="28"/>
              </w:rPr>
            </w:pPr>
          </w:p>
        </w:tc>
        <w:tc>
          <w:tcPr>
            <w:tcW w:w="989" w:type="dxa"/>
            <w:tcBorders>
              <w:top w:val="single" w:color="auto" w:sz="4" w:space="0"/>
              <w:left w:val="single" w:color="auto" w:sz="4" w:space="0"/>
              <w:bottom w:val="single" w:color="auto" w:sz="4" w:space="0"/>
              <w:right w:val="single" w:color="auto" w:sz="4" w:space="0"/>
            </w:tcBorders>
          </w:tcPr>
          <w:p w14:paraId="6252924C">
            <w:pPr>
              <w:tabs>
                <w:tab w:val="left" w:pos="9000"/>
                <w:tab w:val="left" w:pos="9180"/>
              </w:tabs>
              <w:spacing w:after="0" w:line="240" w:lineRule="auto"/>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w:t>
            </w:r>
          </w:p>
        </w:tc>
      </w:tr>
      <w:tr w14:paraId="1A245E8C">
        <w:tblPrEx>
          <w:tblCellMar>
            <w:top w:w="0" w:type="dxa"/>
            <w:left w:w="70" w:type="dxa"/>
            <w:bottom w:w="0" w:type="dxa"/>
            <w:right w:w="70" w:type="dxa"/>
          </w:tblCellMar>
        </w:tblPrEx>
        <w:trPr>
          <w:trHeight w:val="343" w:hRule="atLeast"/>
          <w:jc w:val="center"/>
        </w:trPr>
        <w:tc>
          <w:tcPr>
            <w:tcW w:w="9934" w:type="dxa"/>
            <w:gridSpan w:val="5"/>
            <w:tcBorders>
              <w:top w:val="single" w:color="auto" w:sz="4" w:space="0"/>
              <w:left w:val="single" w:color="auto" w:sz="4" w:space="0"/>
              <w:bottom w:val="single" w:color="auto" w:sz="4" w:space="0"/>
              <w:right w:val="single" w:color="auto" w:sz="4" w:space="0"/>
            </w:tcBorders>
          </w:tcPr>
          <w:p w14:paraId="06329C83">
            <w:pPr>
              <w:tabs>
                <w:tab w:val="left" w:pos="9000"/>
                <w:tab w:val="left" w:pos="9180"/>
              </w:tabs>
              <w:spacing w:after="0" w:line="240" w:lineRule="auto"/>
              <w:contextualSpacing/>
              <w:jc w:val="center"/>
              <w:rPr>
                <w:rFonts w:ascii="Times New Roman" w:hAnsi="Times New Roman" w:eastAsia="Calibri" w:cs="Times New Roman"/>
                <w:b/>
                <w:sz w:val="28"/>
                <w:szCs w:val="28"/>
              </w:rPr>
            </w:pPr>
            <w:r>
              <w:rPr>
                <w:rFonts w:ascii="Times New Roman" w:hAnsi="Times New Roman" w:eastAsia="Calibri" w:cs="Times New Roman"/>
                <w:b/>
                <w:bCs/>
                <w:sz w:val="28"/>
                <w:szCs w:val="28"/>
              </w:rPr>
              <w:t>5. Экономические и социальные показатели</w:t>
            </w:r>
          </w:p>
        </w:tc>
      </w:tr>
      <w:tr w14:paraId="67D6F7D5">
        <w:tblPrEx>
          <w:tblCellMar>
            <w:top w:w="0" w:type="dxa"/>
            <w:left w:w="70" w:type="dxa"/>
            <w:bottom w:w="0" w:type="dxa"/>
            <w:right w:w="70" w:type="dxa"/>
          </w:tblCellMar>
        </w:tblPrEx>
        <w:trPr>
          <w:cantSplit/>
          <w:trHeight w:val="246" w:hRule="atLeast"/>
          <w:jc w:val="center"/>
        </w:trPr>
        <w:tc>
          <w:tcPr>
            <w:tcW w:w="426" w:type="dxa"/>
            <w:vMerge w:val="restart"/>
            <w:tcBorders>
              <w:top w:val="single" w:color="auto" w:sz="4" w:space="0"/>
              <w:left w:val="single" w:color="auto" w:sz="4" w:space="0"/>
              <w:right w:val="single" w:color="auto" w:sz="4" w:space="0"/>
            </w:tcBorders>
          </w:tcPr>
          <w:p w14:paraId="52D2056A">
            <w:pPr>
              <w:tabs>
                <w:tab w:val="left" w:pos="9000"/>
                <w:tab w:val="left" w:pos="9180"/>
              </w:tabs>
              <w:spacing w:after="0" w:line="240" w:lineRule="auto"/>
              <w:ind w:left="-70" w:right="-70"/>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22.</w:t>
            </w:r>
          </w:p>
        </w:tc>
        <w:tc>
          <w:tcPr>
            <w:tcW w:w="7079" w:type="dxa"/>
            <w:tcBorders>
              <w:top w:val="single" w:color="auto" w:sz="4" w:space="0"/>
              <w:left w:val="single" w:color="auto" w:sz="4" w:space="0"/>
              <w:bottom w:val="single" w:color="auto" w:sz="4" w:space="0"/>
              <w:right w:val="single" w:color="auto" w:sz="4" w:space="0"/>
            </w:tcBorders>
          </w:tcPr>
          <w:p w14:paraId="09197165">
            <w:pPr>
              <w:tabs>
                <w:tab w:val="left" w:pos="9000"/>
                <w:tab w:val="left" w:pos="9180"/>
              </w:tabs>
              <w:spacing w:after="0" w:line="240" w:lineRule="auto"/>
              <w:contextualSpacing/>
              <w:jc w:val="both"/>
              <w:rPr>
                <w:rFonts w:ascii="Times New Roman" w:hAnsi="Times New Roman" w:eastAsia="Calibri" w:cs="Times New Roman"/>
                <w:sz w:val="28"/>
                <w:szCs w:val="28"/>
              </w:rPr>
            </w:pPr>
            <w:r>
              <w:rPr>
                <w:rFonts w:ascii="Times New Roman" w:hAnsi="Times New Roman" w:eastAsia="Calibri" w:cs="Times New Roman"/>
                <w:sz w:val="28"/>
                <w:szCs w:val="28"/>
              </w:rPr>
              <w:t>Сумма средств, израсходованных на мероприятия по охране труда в год, всего, тыс. руб.</w:t>
            </w:r>
          </w:p>
        </w:tc>
        <w:tc>
          <w:tcPr>
            <w:tcW w:w="720" w:type="dxa"/>
            <w:tcBorders>
              <w:top w:val="single" w:color="auto" w:sz="4" w:space="0"/>
              <w:left w:val="single" w:color="auto" w:sz="4" w:space="0"/>
              <w:bottom w:val="single" w:color="auto" w:sz="4" w:space="0"/>
              <w:right w:val="single" w:color="auto" w:sz="4" w:space="0"/>
            </w:tcBorders>
          </w:tcPr>
          <w:p w14:paraId="7A0F6B52">
            <w:pPr>
              <w:tabs>
                <w:tab w:val="left" w:pos="9000"/>
                <w:tab w:val="left" w:pos="9180"/>
              </w:tabs>
              <w:spacing w:after="0" w:line="240" w:lineRule="auto"/>
              <w:contextualSpacing/>
              <w:rPr>
                <w:rFonts w:ascii="Times New Roman" w:hAnsi="Times New Roman" w:eastAsia="Calibri" w:cs="Times New Roman"/>
                <w:sz w:val="28"/>
                <w:szCs w:val="28"/>
              </w:rPr>
            </w:pPr>
          </w:p>
        </w:tc>
        <w:tc>
          <w:tcPr>
            <w:tcW w:w="720" w:type="dxa"/>
            <w:tcBorders>
              <w:top w:val="single" w:color="auto" w:sz="4" w:space="0"/>
              <w:left w:val="single" w:color="auto" w:sz="4" w:space="0"/>
              <w:bottom w:val="single" w:color="auto" w:sz="4" w:space="0"/>
              <w:right w:val="single" w:color="auto" w:sz="4" w:space="0"/>
            </w:tcBorders>
          </w:tcPr>
          <w:p w14:paraId="76291BA8">
            <w:pPr>
              <w:tabs>
                <w:tab w:val="left" w:pos="9000"/>
                <w:tab w:val="left" w:pos="9180"/>
              </w:tabs>
              <w:spacing w:after="0" w:line="240" w:lineRule="auto"/>
              <w:contextualSpacing/>
              <w:rPr>
                <w:rFonts w:ascii="Times New Roman" w:hAnsi="Times New Roman" w:eastAsia="Calibri" w:cs="Times New Roman"/>
                <w:sz w:val="28"/>
                <w:szCs w:val="28"/>
              </w:rPr>
            </w:pPr>
          </w:p>
        </w:tc>
        <w:tc>
          <w:tcPr>
            <w:tcW w:w="989" w:type="dxa"/>
            <w:tcBorders>
              <w:top w:val="single" w:color="auto" w:sz="4" w:space="0"/>
              <w:left w:val="single" w:color="auto" w:sz="4" w:space="0"/>
              <w:bottom w:val="single" w:color="auto" w:sz="4" w:space="0"/>
              <w:right w:val="single" w:color="auto" w:sz="4" w:space="0"/>
            </w:tcBorders>
          </w:tcPr>
          <w:p w14:paraId="2A29BF3F">
            <w:pPr>
              <w:tabs>
                <w:tab w:val="left" w:pos="9000"/>
                <w:tab w:val="left" w:pos="9180"/>
              </w:tabs>
              <w:spacing w:after="0" w:line="240" w:lineRule="auto"/>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w:t>
            </w:r>
          </w:p>
        </w:tc>
      </w:tr>
      <w:tr w14:paraId="3249DB46">
        <w:tblPrEx>
          <w:tblCellMar>
            <w:top w:w="0" w:type="dxa"/>
            <w:left w:w="70" w:type="dxa"/>
            <w:bottom w:w="0" w:type="dxa"/>
            <w:right w:w="70" w:type="dxa"/>
          </w:tblCellMar>
        </w:tblPrEx>
        <w:trPr>
          <w:cantSplit/>
          <w:trHeight w:val="246" w:hRule="atLeast"/>
          <w:jc w:val="center"/>
        </w:trPr>
        <w:tc>
          <w:tcPr>
            <w:tcW w:w="426" w:type="dxa"/>
            <w:vMerge w:val="continue"/>
            <w:tcBorders>
              <w:left w:val="single" w:color="auto" w:sz="4" w:space="0"/>
              <w:bottom w:val="single" w:color="auto" w:sz="4" w:space="0"/>
              <w:right w:val="single" w:color="auto" w:sz="4" w:space="0"/>
            </w:tcBorders>
          </w:tcPr>
          <w:p w14:paraId="7B60AAE8">
            <w:pPr>
              <w:tabs>
                <w:tab w:val="left" w:pos="9000"/>
                <w:tab w:val="left" w:pos="9180"/>
              </w:tabs>
              <w:spacing w:after="0" w:line="240" w:lineRule="auto"/>
              <w:ind w:left="-70" w:right="-70"/>
              <w:contextualSpacing/>
              <w:jc w:val="center"/>
              <w:rPr>
                <w:rFonts w:ascii="Times New Roman" w:hAnsi="Times New Roman" w:eastAsia="Calibri" w:cs="Times New Roman"/>
                <w:sz w:val="28"/>
                <w:szCs w:val="28"/>
              </w:rPr>
            </w:pPr>
          </w:p>
        </w:tc>
        <w:tc>
          <w:tcPr>
            <w:tcW w:w="7079" w:type="dxa"/>
            <w:tcBorders>
              <w:top w:val="single" w:color="auto" w:sz="4" w:space="0"/>
              <w:left w:val="single" w:color="auto" w:sz="4" w:space="0"/>
              <w:bottom w:val="single" w:color="auto" w:sz="4" w:space="0"/>
              <w:right w:val="single" w:color="auto" w:sz="4" w:space="0"/>
            </w:tcBorders>
          </w:tcPr>
          <w:p w14:paraId="5E933711">
            <w:pPr>
              <w:tabs>
                <w:tab w:val="left" w:pos="9000"/>
                <w:tab w:val="left" w:pos="9180"/>
              </w:tabs>
              <w:spacing w:after="0" w:line="240" w:lineRule="auto"/>
              <w:contextualSpacing/>
              <w:jc w:val="both"/>
              <w:rPr>
                <w:rFonts w:ascii="Times New Roman" w:hAnsi="Times New Roman" w:eastAsia="Calibri" w:cs="Times New Roman"/>
                <w:sz w:val="28"/>
                <w:szCs w:val="28"/>
              </w:rPr>
            </w:pPr>
            <w:r>
              <w:rPr>
                <w:rFonts w:ascii="Times New Roman" w:hAnsi="Times New Roman" w:eastAsia="Calibri" w:cs="Times New Roman"/>
                <w:sz w:val="28"/>
                <w:szCs w:val="28"/>
              </w:rPr>
              <w:t>в расчете на 1 работающего, тыс. руб.</w:t>
            </w:r>
          </w:p>
        </w:tc>
        <w:tc>
          <w:tcPr>
            <w:tcW w:w="720" w:type="dxa"/>
            <w:tcBorders>
              <w:top w:val="single" w:color="auto" w:sz="4" w:space="0"/>
              <w:left w:val="single" w:color="auto" w:sz="4" w:space="0"/>
              <w:bottom w:val="single" w:color="auto" w:sz="4" w:space="0"/>
              <w:right w:val="single" w:color="auto" w:sz="4" w:space="0"/>
            </w:tcBorders>
          </w:tcPr>
          <w:p w14:paraId="16F4DFA9">
            <w:pPr>
              <w:tabs>
                <w:tab w:val="left" w:pos="9000"/>
                <w:tab w:val="left" w:pos="9180"/>
              </w:tabs>
              <w:spacing w:after="0" w:line="240" w:lineRule="auto"/>
              <w:contextualSpacing/>
              <w:rPr>
                <w:rFonts w:ascii="Times New Roman" w:hAnsi="Times New Roman" w:eastAsia="Calibri" w:cs="Times New Roman"/>
                <w:sz w:val="28"/>
                <w:szCs w:val="28"/>
              </w:rPr>
            </w:pPr>
          </w:p>
        </w:tc>
        <w:tc>
          <w:tcPr>
            <w:tcW w:w="720" w:type="dxa"/>
            <w:tcBorders>
              <w:top w:val="single" w:color="auto" w:sz="4" w:space="0"/>
              <w:left w:val="single" w:color="auto" w:sz="4" w:space="0"/>
              <w:bottom w:val="single" w:color="auto" w:sz="4" w:space="0"/>
              <w:right w:val="single" w:color="auto" w:sz="4" w:space="0"/>
            </w:tcBorders>
          </w:tcPr>
          <w:p w14:paraId="34B1DAD2">
            <w:pPr>
              <w:tabs>
                <w:tab w:val="left" w:pos="9000"/>
                <w:tab w:val="left" w:pos="9180"/>
              </w:tabs>
              <w:spacing w:after="0" w:line="240" w:lineRule="auto"/>
              <w:contextualSpacing/>
              <w:rPr>
                <w:rFonts w:ascii="Times New Roman" w:hAnsi="Times New Roman" w:eastAsia="Calibri" w:cs="Times New Roman"/>
                <w:sz w:val="28"/>
                <w:szCs w:val="28"/>
              </w:rPr>
            </w:pPr>
          </w:p>
        </w:tc>
        <w:tc>
          <w:tcPr>
            <w:tcW w:w="989" w:type="dxa"/>
            <w:tcBorders>
              <w:top w:val="single" w:color="auto" w:sz="4" w:space="0"/>
              <w:left w:val="single" w:color="auto" w:sz="4" w:space="0"/>
              <w:bottom w:val="single" w:color="auto" w:sz="4" w:space="0"/>
              <w:right w:val="single" w:color="auto" w:sz="4" w:space="0"/>
            </w:tcBorders>
          </w:tcPr>
          <w:p w14:paraId="546F0918">
            <w:pPr>
              <w:tabs>
                <w:tab w:val="left" w:pos="9000"/>
                <w:tab w:val="left" w:pos="9180"/>
              </w:tabs>
              <w:spacing w:after="0" w:line="240" w:lineRule="auto"/>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w:t>
            </w:r>
          </w:p>
        </w:tc>
      </w:tr>
      <w:tr w14:paraId="589E7F9F">
        <w:tblPrEx>
          <w:tblCellMar>
            <w:top w:w="0" w:type="dxa"/>
            <w:left w:w="70" w:type="dxa"/>
            <w:bottom w:w="0" w:type="dxa"/>
            <w:right w:w="70" w:type="dxa"/>
          </w:tblCellMar>
        </w:tblPrEx>
        <w:trPr>
          <w:cantSplit/>
          <w:trHeight w:val="477" w:hRule="atLeast"/>
          <w:jc w:val="center"/>
        </w:trPr>
        <w:tc>
          <w:tcPr>
            <w:tcW w:w="426" w:type="dxa"/>
            <w:tcBorders>
              <w:top w:val="single" w:color="auto" w:sz="4" w:space="0"/>
              <w:left w:val="single" w:color="auto" w:sz="4" w:space="0"/>
              <w:bottom w:val="single" w:color="auto" w:sz="4" w:space="0"/>
              <w:right w:val="single" w:color="auto" w:sz="4" w:space="0"/>
            </w:tcBorders>
          </w:tcPr>
          <w:p w14:paraId="7336D220">
            <w:pPr>
              <w:tabs>
                <w:tab w:val="left" w:pos="9000"/>
                <w:tab w:val="left" w:pos="9180"/>
              </w:tabs>
              <w:spacing w:after="0" w:line="240" w:lineRule="auto"/>
              <w:ind w:left="-70" w:right="-70"/>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23.</w:t>
            </w:r>
          </w:p>
        </w:tc>
        <w:tc>
          <w:tcPr>
            <w:tcW w:w="7079" w:type="dxa"/>
            <w:tcBorders>
              <w:top w:val="single" w:color="auto" w:sz="4" w:space="0"/>
              <w:left w:val="single" w:color="auto" w:sz="4" w:space="0"/>
              <w:bottom w:val="single" w:color="auto" w:sz="4" w:space="0"/>
              <w:right w:val="single" w:color="auto" w:sz="4" w:space="0"/>
            </w:tcBorders>
          </w:tcPr>
          <w:p w14:paraId="657FD776">
            <w:pPr>
              <w:tabs>
                <w:tab w:val="left" w:pos="9000"/>
                <w:tab w:val="left" w:pos="9180"/>
              </w:tabs>
              <w:spacing w:after="0" w:line="240" w:lineRule="auto"/>
              <w:contextualSpacing/>
              <w:jc w:val="both"/>
              <w:rPr>
                <w:rFonts w:ascii="Times New Roman" w:hAnsi="Times New Roman" w:eastAsia="Calibri" w:cs="Times New Roman"/>
                <w:sz w:val="28"/>
                <w:szCs w:val="28"/>
              </w:rPr>
            </w:pPr>
            <w:r>
              <w:rPr>
                <w:rFonts w:ascii="Times New Roman" w:hAnsi="Times New Roman" w:eastAsia="Calibri" w:cs="Times New Roman"/>
                <w:sz w:val="28"/>
                <w:szCs w:val="28"/>
              </w:rPr>
              <w:t>Доля затрат на мероприятия по улучшению условий и охраны труда и снижению уровней профессиональных рисков от суммы затрат на производство продукции (работ, услуг), %</w:t>
            </w:r>
          </w:p>
        </w:tc>
        <w:tc>
          <w:tcPr>
            <w:tcW w:w="720" w:type="dxa"/>
            <w:tcBorders>
              <w:top w:val="single" w:color="auto" w:sz="4" w:space="0"/>
              <w:left w:val="single" w:color="auto" w:sz="4" w:space="0"/>
              <w:bottom w:val="single" w:color="auto" w:sz="4" w:space="0"/>
              <w:right w:val="single" w:color="auto" w:sz="4" w:space="0"/>
            </w:tcBorders>
          </w:tcPr>
          <w:p w14:paraId="72C52A4D">
            <w:pPr>
              <w:tabs>
                <w:tab w:val="left" w:pos="9000"/>
                <w:tab w:val="left" w:pos="9180"/>
              </w:tabs>
              <w:spacing w:after="0" w:line="240" w:lineRule="auto"/>
              <w:contextualSpacing/>
              <w:rPr>
                <w:rFonts w:ascii="Times New Roman" w:hAnsi="Times New Roman" w:eastAsia="Calibri" w:cs="Times New Roman"/>
                <w:sz w:val="28"/>
                <w:szCs w:val="28"/>
              </w:rPr>
            </w:pPr>
          </w:p>
        </w:tc>
        <w:tc>
          <w:tcPr>
            <w:tcW w:w="720" w:type="dxa"/>
            <w:tcBorders>
              <w:top w:val="single" w:color="auto" w:sz="4" w:space="0"/>
              <w:left w:val="single" w:color="auto" w:sz="4" w:space="0"/>
              <w:bottom w:val="single" w:color="auto" w:sz="4" w:space="0"/>
              <w:right w:val="single" w:color="auto" w:sz="4" w:space="0"/>
            </w:tcBorders>
          </w:tcPr>
          <w:p w14:paraId="3BF3EF80">
            <w:pPr>
              <w:tabs>
                <w:tab w:val="left" w:pos="9000"/>
                <w:tab w:val="left" w:pos="9180"/>
              </w:tabs>
              <w:spacing w:after="0" w:line="240" w:lineRule="auto"/>
              <w:contextualSpacing/>
              <w:rPr>
                <w:rFonts w:ascii="Times New Roman" w:hAnsi="Times New Roman" w:eastAsia="Calibri" w:cs="Times New Roman"/>
                <w:sz w:val="28"/>
                <w:szCs w:val="28"/>
              </w:rPr>
            </w:pPr>
          </w:p>
        </w:tc>
        <w:tc>
          <w:tcPr>
            <w:tcW w:w="989" w:type="dxa"/>
            <w:tcBorders>
              <w:top w:val="single" w:color="auto" w:sz="4" w:space="0"/>
              <w:left w:val="single" w:color="auto" w:sz="4" w:space="0"/>
              <w:bottom w:val="single" w:color="auto" w:sz="4" w:space="0"/>
              <w:right w:val="single" w:color="auto" w:sz="4" w:space="0"/>
            </w:tcBorders>
          </w:tcPr>
          <w:p w14:paraId="383096A9">
            <w:pPr>
              <w:tabs>
                <w:tab w:val="left" w:pos="9000"/>
                <w:tab w:val="left" w:pos="9180"/>
              </w:tabs>
              <w:spacing w:after="0" w:line="240" w:lineRule="auto"/>
              <w:contextualSpacing/>
              <w:jc w:val="center"/>
              <w:rPr>
                <w:rFonts w:ascii="Times New Roman" w:hAnsi="Times New Roman" w:eastAsia="Calibri" w:cs="Times New Roman"/>
                <w:sz w:val="28"/>
                <w:szCs w:val="28"/>
              </w:rPr>
            </w:pPr>
          </w:p>
        </w:tc>
      </w:tr>
      <w:tr w14:paraId="10B2F875">
        <w:tblPrEx>
          <w:tblCellMar>
            <w:top w:w="0" w:type="dxa"/>
            <w:left w:w="70" w:type="dxa"/>
            <w:bottom w:w="0" w:type="dxa"/>
            <w:right w:w="70" w:type="dxa"/>
          </w:tblCellMar>
        </w:tblPrEx>
        <w:trPr>
          <w:cantSplit/>
          <w:trHeight w:val="246" w:hRule="atLeast"/>
          <w:jc w:val="center"/>
        </w:trPr>
        <w:tc>
          <w:tcPr>
            <w:tcW w:w="426" w:type="dxa"/>
            <w:tcBorders>
              <w:top w:val="single" w:color="auto" w:sz="4" w:space="0"/>
              <w:left w:val="single" w:color="auto" w:sz="4" w:space="0"/>
              <w:bottom w:val="single" w:color="auto" w:sz="4" w:space="0"/>
              <w:right w:val="single" w:color="auto" w:sz="4" w:space="0"/>
            </w:tcBorders>
          </w:tcPr>
          <w:p w14:paraId="05E389B6">
            <w:pPr>
              <w:tabs>
                <w:tab w:val="left" w:pos="9000"/>
                <w:tab w:val="left" w:pos="9180"/>
              </w:tabs>
              <w:spacing w:after="0" w:line="240" w:lineRule="auto"/>
              <w:ind w:left="-70" w:right="-70"/>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24.</w:t>
            </w:r>
          </w:p>
        </w:tc>
        <w:tc>
          <w:tcPr>
            <w:tcW w:w="7079" w:type="dxa"/>
            <w:tcBorders>
              <w:top w:val="single" w:color="auto" w:sz="4" w:space="0"/>
              <w:left w:val="single" w:color="auto" w:sz="4" w:space="0"/>
              <w:bottom w:val="single" w:color="auto" w:sz="4" w:space="0"/>
              <w:right w:val="single" w:color="auto" w:sz="4" w:space="0"/>
            </w:tcBorders>
          </w:tcPr>
          <w:p w14:paraId="033E3FAA">
            <w:pPr>
              <w:tabs>
                <w:tab w:val="left" w:pos="9000"/>
                <w:tab w:val="left" w:pos="9180"/>
              </w:tabs>
              <w:spacing w:after="0" w:line="240" w:lineRule="auto"/>
              <w:contextualSpacing/>
              <w:jc w:val="both"/>
              <w:rPr>
                <w:rFonts w:ascii="Times New Roman" w:hAnsi="Times New Roman" w:eastAsia="Calibri" w:cs="Times New Roman"/>
                <w:sz w:val="28"/>
                <w:szCs w:val="28"/>
              </w:rPr>
            </w:pPr>
            <w:r>
              <w:rPr>
                <w:rFonts w:ascii="Times New Roman" w:hAnsi="Times New Roman" w:eastAsia="Calibri" w:cs="Times New Roman"/>
                <w:sz w:val="28"/>
                <w:szCs w:val="28"/>
              </w:rPr>
              <w:t>Численность работников, которым улучшены условия труда в результате проведения плановых мероприятий по охране труда, чел.</w:t>
            </w:r>
          </w:p>
        </w:tc>
        <w:tc>
          <w:tcPr>
            <w:tcW w:w="720" w:type="dxa"/>
            <w:tcBorders>
              <w:top w:val="single" w:color="auto" w:sz="4" w:space="0"/>
              <w:left w:val="single" w:color="auto" w:sz="4" w:space="0"/>
              <w:bottom w:val="single" w:color="auto" w:sz="4" w:space="0"/>
              <w:right w:val="single" w:color="auto" w:sz="4" w:space="0"/>
            </w:tcBorders>
          </w:tcPr>
          <w:p w14:paraId="1532D589">
            <w:pPr>
              <w:tabs>
                <w:tab w:val="left" w:pos="9000"/>
                <w:tab w:val="left" w:pos="9180"/>
              </w:tabs>
              <w:spacing w:after="0" w:line="240" w:lineRule="auto"/>
              <w:contextualSpacing/>
              <w:rPr>
                <w:rFonts w:ascii="Times New Roman" w:hAnsi="Times New Roman" w:eastAsia="Calibri" w:cs="Times New Roman"/>
                <w:sz w:val="28"/>
                <w:szCs w:val="28"/>
              </w:rPr>
            </w:pPr>
          </w:p>
        </w:tc>
        <w:tc>
          <w:tcPr>
            <w:tcW w:w="720" w:type="dxa"/>
            <w:tcBorders>
              <w:top w:val="single" w:color="auto" w:sz="4" w:space="0"/>
              <w:left w:val="single" w:color="auto" w:sz="4" w:space="0"/>
              <w:bottom w:val="single" w:color="auto" w:sz="4" w:space="0"/>
              <w:right w:val="single" w:color="auto" w:sz="4" w:space="0"/>
            </w:tcBorders>
          </w:tcPr>
          <w:p w14:paraId="35AC23D0">
            <w:pPr>
              <w:tabs>
                <w:tab w:val="left" w:pos="9000"/>
                <w:tab w:val="left" w:pos="9180"/>
              </w:tabs>
              <w:spacing w:after="0" w:line="240" w:lineRule="auto"/>
              <w:contextualSpacing/>
              <w:rPr>
                <w:rFonts w:ascii="Times New Roman" w:hAnsi="Times New Roman" w:eastAsia="Calibri" w:cs="Times New Roman"/>
                <w:sz w:val="28"/>
                <w:szCs w:val="28"/>
              </w:rPr>
            </w:pPr>
          </w:p>
        </w:tc>
        <w:tc>
          <w:tcPr>
            <w:tcW w:w="989" w:type="dxa"/>
            <w:tcBorders>
              <w:top w:val="single" w:color="auto" w:sz="4" w:space="0"/>
              <w:left w:val="single" w:color="auto" w:sz="4" w:space="0"/>
              <w:bottom w:val="single" w:color="auto" w:sz="4" w:space="0"/>
              <w:right w:val="single" w:color="auto" w:sz="4" w:space="0"/>
            </w:tcBorders>
          </w:tcPr>
          <w:p w14:paraId="35404BD2">
            <w:pPr>
              <w:tabs>
                <w:tab w:val="left" w:pos="9000"/>
                <w:tab w:val="left" w:pos="9180"/>
              </w:tabs>
              <w:spacing w:after="0" w:line="240" w:lineRule="auto"/>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w:t>
            </w:r>
          </w:p>
        </w:tc>
      </w:tr>
      <w:tr w14:paraId="75F61882">
        <w:tblPrEx>
          <w:tblCellMar>
            <w:top w:w="0" w:type="dxa"/>
            <w:left w:w="70" w:type="dxa"/>
            <w:bottom w:w="0" w:type="dxa"/>
            <w:right w:w="70" w:type="dxa"/>
          </w:tblCellMar>
        </w:tblPrEx>
        <w:trPr>
          <w:trHeight w:val="246" w:hRule="atLeast"/>
          <w:jc w:val="center"/>
        </w:trPr>
        <w:tc>
          <w:tcPr>
            <w:tcW w:w="426" w:type="dxa"/>
            <w:tcBorders>
              <w:top w:val="single" w:color="auto" w:sz="4" w:space="0"/>
              <w:left w:val="single" w:color="auto" w:sz="4" w:space="0"/>
              <w:bottom w:val="single" w:color="auto" w:sz="4" w:space="0"/>
              <w:right w:val="single" w:color="auto" w:sz="4" w:space="0"/>
            </w:tcBorders>
          </w:tcPr>
          <w:p w14:paraId="6AFE99B4">
            <w:pPr>
              <w:tabs>
                <w:tab w:val="left" w:pos="9000"/>
                <w:tab w:val="left" w:pos="9180"/>
              </w:tabs>
              <w:spacing w:after="0" w:line="240" w:lineRule="auto"/>
              <w:ind w:left="-70" w:right="-70"/>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25.</w:t>
            </w:r>
          </w:p>
        </w:tc>
        <w:tc>
          <w:tcPr>
            <w:tcW w:w="7079" w:type="dxa"/>
            <w:tcBorders>
              <w:top w:val="single" w:color="auto" w:sz="4" w:space="0"/>
              <w:left w:val="single" w:color="auto" w:sz="4" w:space="0"/>
              <w:bottom w:val="single" w:color="auto" w:sz="4" w:space="0"/>
              <w:right w:val="single" w:color="auto" w:sz="4" w:space="0"/>
            </w:tcBorders>
          </w:tcPr>
          <w:p w14:paraId="4E2CE7B7">
            <w:pPr>
              <w:tabs>
                <w:tab w:val="left" w:pos="9000"/>
                <w:tab w:val="left" w:pos="9180"/>
              </w:tabs>
              <w:spacing w:after="0" w:line="240" w:lineRule="auto"/>
              <w:contextualSpacing/>
              <w:jc w:val="both"/>
              <w:rPr>
                <w:rFonts w:ascii="Times New Roman" w:hAnsi="Times New Roman" w:eastAsia="Calibri" w:cs="Times New Roman"/>
                <w:sz w:val="28"/>
                <w:szCs w:val="28"/>
              </w:rPr>
            </w:pPr>
            <w:r>
              <w:rPr>
                <w:rFonts w:ascii="Times New Roman" w:hAnsi="Times New Roman" w:eastAsia="Calibri" w:cs="Times New Roman"/>
                <w:sz w:val="28"/>
                <w:szCs w:val="28"/>
              </w:rPr>
              <w:t>Доля работников, которым улучшены условия труда в результате проведения плановых мероприятий по охране труда, от общей численности, работающих в неблагоприятных условиях труда, %</w:t>
            </w:r>
          </w:p>
        </w:tc>
        <w:tc>
          <w:tcPr>
            <w:tcW w:w="720" w:type="dxa"/>
            <w:tcBorders>
              <w:top w:val="single" w:color="auto" w:sz="4" w:space="0"/>
              <w:left w:val="single" w:color="auto" w:sz="4" w:space="0"/>
              <w:bottom w:val="single" w:color="auto" w:sz="4" w:space="0"/>
              <w:right w:val="single" w:color="auto" w:sz="4" w:space="0"/>
            </w:tcBorders>
          </w:tcPr>
          <w:p w14:paraId="394602C3">
            <w:pPr>
              <w:tabs>
                <w:tab w:val="left" w:pos="9000"/>
                <w:tab w:val="left" w:pos="9180"/>
              </w:tabs>
              <w:spacing w:after="0" w:line="240" w:lineRule="auto"/>
              <w:contextualSpacing/>
              <w:rPr>
                <w:rFonts w:ascii="Times New Roman" w:hAnsi="Times New Roman" w:eastAsia="Calibri" w:cs="Times New Roman"/>
                <w:sz w:val="28"/>
                <w:szCs w:val="28"/>
              </w:rPr>
            </w:pPr>
          </w:p>
        </w:tc>
        <w:tc>
          <w:tcPr>
            <w:tcW w:w="720" w:type="dxa"/>
            <w:tcBorders>
              <w:top w:val="single" w:color="auto" w:sz="4" w:space="0"/>
              <w:left w:val="single" w:color="auto" w:sz="4" w:space="0"/>
              <w:bottom w:val="single" w:color="auto" w:sz="4" w:space="0"/>
              <w:right w:val="single" w:color="auto" w:sz="4" w:space="0"/>
            </w:tcBorders>
          </w:tcPr>
          <w:p w14:paraId="0F558E31">
            <w:pPr>
              <w:tabs>
                <w:tab w:val="left" w:pos="9000"/>
                <w:tab w:val="left" w:pos="9180"/>
              </w:tabs>
              <w:spacing w:after="0" w:line="240" w:lineRule="auto"/>
              <w:contextualSpacing/>
              <w:rPr>
                <w:rFonts w:ascii="Times New Roman" w:hAnsi="Times New Roman" w:eastAsia="Calibri" w:cs="Times New Roman"/>
                <w:sz w:val="28"/>
                <w:szCs w:val="28"/>
              </w:rPr>
            </w:pPr>
          </w:p>
        </w:tc>
        <w:tc>
          <w:tcPr>
            <w:tcW w:w="989" w:type="dxa"/>
            <w:tcBorders>
              <w:top w:val="single" w:color="auto" w:sz="4" w:space="0"/>
              <w:left w:val="single" w:color="auto" w:sz="4" w:space="0"/>
              <w:bottom w:val="single" w:color="auto" w:sz="4" w:space="0"/>
              <w:right w:val="single" w:color="auto" w:sz="4" w:space="0"/>
            </w:tcBorders>
          </w:tcPr>
          <w:p w14:paraId="236504F5">
            <w:pPr>
              <w:tabs>
                <w:tab w:val="left" w:pos="9000"/>
                <w:tab w:val="left" w:pos="9180"/>
              </w:tabs>
              <w:spacing w:after="0" w:line="240" w:lineRule="auto"/>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w:t>
            </w:r>
          </w:p>
        </w:tc>
      </w:tr>
      <w:tr w14:paraId="29F06922">
        <w:tblPrEx>
          <w:tblCellMar>
            <w:top w:w="0" w:type="dxa"/>
            <w:left w:w="70" w:type="dxa"/>
            <w:bottom w:w="0" w:type="dxa"/>
            <w:right w:w="70" w:type="dxa"/>
          </w:tblCellMar>
        </w:tblPrEx>
        <w:trPr>
          <w:trHeight w:val="240" w:hRule="atLeast"/>
          <w:jc w:val="center"/>
        </w:trPr>
        <w:tc>
          <w:tcPr>
            <w:tcW w:w="7505" w:type="dxa"/>
            <w:gridSpan w:val="2"/>
            <w:tcBorders>
              <w:top w:val="single" w:color="auto" w:sz="6" w:space="0"/>
              <w:left w:val="single" w:color="auto" w:sz="6" w:space="0"/>
              <w:bottom w:val="single" w:color="auto" w:sz="6" w:space="0"/>
              <w:right w:val="single" w:color="auto" w:sz="6" w:space="0"/>
            </w:tcBorders>
          </w:tcPr>
          <w:p w14:paraId="6F30F040">
            <w:pPr>
              <w:tabs>
                <w:tab w:val="left" w:pos="9000"/>
                <w:tab w:val="left" w:pos="9180"/>
              </w:tabs>
              <w:spacing w:after="0" w:line="240" w:lineRule="auto"/>
              <w:contextualSpacing/>
              <w:rPr>
                <w:rFonts w:ascii="Times New Roman" w:hAnsi="Times New Roman" w:eastAsia="Calibri" w:cs="Times New Roman"/>
                <w:sz w:val="28"/>
                <w:szCs w:val="28"/>
              </w:rPr>
            </w:pPr>
            <w:r>
              <w:rPr>
                <w:rFonts w:ascii="Times New Roman" w:hAnsi="Times New Roman" w:eastAsia="Calibri" w:cs="Times New Roman"/>
                <w:sz w:val="28"/>
                <w:szCs w:val="28"/>
              </w:rPr>
              <w:t xml:space="preserve">                       Итого:                                    </w:t>
            </w:r>
          </w:p>
        </w:tc>
        <w:tc>
          <w:tcPr>
            <w:tcW w:w="720" w:type="dxa"/>
            <w:tcBorders>
              <w:top w:val="single" w:color="auto" w:sz="6" w:space="0"/>
              <w:left w:val="single" w:color="auto" w:sz="6" w:space="0"/>
              <w:bottom w:val="single" w:color="auto" w:sz="6" w:space="0"/>
              <w:right w:val="single" w:color="auto" w:sz="6" w:space="0"/>
            </w:tcBorders>
          </w:tcPr>
          <w:p w14:paraId="0384BA27">
            <w:pPr>
              <w:tabs>
                <w:tab w:val="left" w:pos="9000"/>
                <w:tab w:val="left" w:pos="9180"/>
              </w:tabs>
              <w:spacing w:after="0" w:line="240" w:lineRule="auto"/>
              <w:contextualSpacing/>
              <w:jc w:val="center"/>
              <w:rPr>
                <w:rFonts w:ascii="Times New Roman" w:hAnsi="Times New Roman" w:eastAsia="Calibri" w:cs="Times New Roman"/>
                <w:sz w:val="28"/>
                <w:szCs w:val="28"/>
              </w:rPr>
            </w:pPr>
          </w:p>
        </w:tc>
        <w:tc>
          <w:tcPr>
            <w:tcW w:w="720" w:type="dxa"/>
            <w:tcBorders>
              <w:top w:val="single" w:color="auto" w:sz="6" w:space="0"/>
              <w:left w:val="single" w:color="auto" w:sz="6" w:space="0"/>
              <w:bottom w:val="single" w:color="auto" w:sz="6" w:space="0"/>
              <w:right w:val="single" w:color="auto" w:sz="6" w:space="0"/>
            </w:tcBorders>
          </w:tcPr>
          <w:p w14:paraId="125D0978">
            <w:pPr>
              <w:tabs>
                <w:tab w:val="left" w:pos="9000"/>
                <w:tab w:val="left" w:pos="9180"/>
              </w:tabs>
              <w:spacing w:after="0" w:line="240" w:lineRule="auto"/>
              <w:contextualSpacing/>
              <w:jc w:val="center"/>
              <w:rPr>
                <w:rFonts w:ascii="Times New Roman" w:hAnsi="Times New Roman" w:eastAsia="Calibri" w:cs="Times New Roman"/>
                <w:sz w:val="28"/>
                <w:szCs w:val="28"/>
              </w:rPr>
            </w:pPr>
          </w:p>
        </w:tc>
        <w:tc>
          <w:tcPr>
            <w:tcW w:w="989" w:type="dxa"/>
            <w:tcBorders>
              <w:top w:val="single" w:color="auto" w:sz="6" w:space="0"/>
              <w:left w:val="single" w:color="auto" w:sz="6" w:space="0"/>
              <w:bottom w:val="single" w:color="auto" w:sz="6" w:space="0"/>
              <w:right w:val="single" w:color="auto" w:sz="6" w:space="0"/>
            </w:tcBorders>
          </w:tcPr>
          <w:p w14:paraId="2DDBE7D1">
            <w:pPr>
              <w:tabs>
                <w:tab w:val="left" w:pos="9000"/>
                <w:tab w:val="left" w:pos="9180"/>
              </w:tabs>
              <w:spacing w:after="0" w:line="240" w:lineRule="auto"/>
              <w:contextualSpacing/>
              <w:jc w:val="center"/>
              <w:rPr>
                <w:rFonts w:ascii="Times New Roman" w:hAnsi="Times New Roman" w:eastAsia="Calibri" w:cs="Times New Roman"/>
                <w:sz w:val="28"/>
                <w:szCs w:val="28"/>
              </w:rPr>
            </w:pPr>
          </w:p>
        </w:tc>
      </w:tr>
    </w:tbl>
    <w:p w14:paraId="5E2876FB">
      <w:pPr>
        <w:spacing w:after="0" w:line="240" w:lineRule="auto"/>
        <w:contextualSpacing/>
        <w:outlineLvl w:val="5"/>
        <w:rPr>
          <w:rFonts w:ascii="Times New Roman" w:hAnsi="Times New Roman" w:eastAsia="Times New Roman" w:cs="Times New Roman"/>
          <w:sz w:val="28"/>
          <w:szCs w:val="28"/>
        </w:rPr>
      </w:pPr>
    </w:p>
    <w:p w14:paraId="56493C70">
      <w:pPr>
        <w:spacing w:after="0" w:line="240" w:lineRule="auto"/>
        <w:contextualSpacing/>
        <w:outlineLvl w:val="5"/>
        <w:rPr>
          <w:rFonts w:ascii="Times New Roman" w:hAnsi="Times New Roman" w:eastAsia="Times New Roman" w:cs="Times New Roman"/>
          <w:sz w:val="28"/>
          <w:szCs w:val="28"/>
        </w:rPr>
      </w:pPr>
    </w:p>
    <w:p w14:paraId="09DDECE6">
      <w:pPr>
        <w:spacing w:after="0" w:line="240" w:lineRule="auto"/>
        <w:contextualSpacing/>
        <w:outlineLvl w:val="5"/>
        <w:rPr>
          <w:rFonts w:ascii="Times New Roman" w:hAnsi="Times New Roman" w:eastAsia="Times New Roman" w:cs="Times New Roman"/>
          <w:sz w:val="28"/>
          <w:szCs w:val="28"/>
        </w:rPr>
      </w:pPr>
      <w:r>
        <w:rPr>
          <w:rFonts w:ascii="Times New Roman" w:hAnsi="Times New Roman" w:eastAsia="Times New Roman" w:cs="Times New Roman"/>
          <w:sz w:val="28"/>
          <w:szCs w:val="28"/>
        </w:rPr>
        <w:t>Руководитель организации                             ____________________________</w:t>
      </w:r>
    </w:p>
    <w:p w14:paraId="3DC06286">
      <w:pPr>
        <w:spacing w:after="0" w:line="240" w:lineRule="auto"/>
        <w:ind w:left="1416" w:firstLine="708"/>
        <w:contextualSpacing/>
        <w:outlineLvl w:val="5"/>
        <w:rPr>
          <w:rFonts w:ascii="Times New Roman" w:hAnsi="Times New Roman" w:eastAsia="Times New Roman" w:cs="Times New Roman"/>
          <w:sz w:val="28"/>
          <w:szCs w:val="28"/>
        </w:rPr>
      </w:pPr>
      <w:r>
        <w:rPr>
          <w:rFonts w:ascii="Times New Roman" w:hAnsi="Times New Roman" w:eastAsia="Times New Roman" w:cs="Times New Roman"/>
          <w:sz w:val="28"/>
          <w:szCs w:val="28"/>
        </w:rPr>
        <w:t>М.П.                                             (подпись,  Ф.И.О.)</w:t>
      </w:r>
    </w:p>
    <w:p w14:paraId="58566B46">
      <w:pPr>
        <w:spacing w:after="0" w:line="240" w:lineRule="auto"/>
        <w:contextualSpacing/>
        <w:outlineLvl w:val="5"/>
        <w:rPr>
          <w:rFonts w:ascii="Times New Roman" w:hAnsi="Times New Roman" w:eastAsia="Times New Roman" w:cs="Times New Roman"/>
          <w:sz w:val="28"/>
          <w:szCs w:val="28"/>
        </w:rPr>
      </w:pPr>
    </w:p>
    <w:p w14:paraId="56362C25">
      <w:pPr>
        <w:spacing w:after="0" w:line="240" w:lineRule="auto"/>
        <w:contextualSpacing/>
        <w:outlineLvl w:val="5"/>
        <w:rPr>
          <w:rFonts w:ascii="Times New Roman" w:hAnsi="Times New Roman" w:eastAsia="Times New Roman" w:cs="Times New Roman"/>
          <w:sz w:val="28"/>
          <w:szCs w:val="28"/>
        </w:rPr>
      </w:pPr>
    </w:p>
    <w:p w14:paraId="20F23D77">
      <w:pPr>
        <w:spacing w:after="0" w:line="240" w:lineRule="auto"/>
        <w:contextualSpacing/>
        <w:outlineLvl w:val="5"/>
        <w:rPr>
          <w:rFonts w:ascii="Times New Roman" w:hAnsi="Times New Roman" w:eastAsia="Times New Roman" w:cs="Times New Roman"/>
          <w:sz w:val="28"/>
          <w:szCs w:val="28"/>
        </w:rPr>
      </w:pPr>
      <w:r>
        <w:rPr>
          <w:rFonts w:ascii="Times New Roman" w:hAnsi="Times New Roman" w:eastAsia="Times New Roman" w:cs="Times New Roman"/>
          <w:sz w:val="28"/>
          <w:szCs w:val="28"/>
        </w:rPr>
        <w:t xml:space="preserve">Председатель </w:t>
      </w:r>
    </w:p>
    <w:p w14:paraId="0308E3FD">
      <w:pPr>
        <w:numPr>
          <w:ilvl w:val="12"/>
          <w:numId w:val="0"/>
        </w:numPr>
        <w:spacing w:after="0" w:line="240" w:lineRule="auto"/>
        <w:contextualSpacing/>
        <w:rPr>
          <w:rFonts w:ascii="Times New Roman" w:hAnsi="Times New Roman" w:eastAsia="Calibri" w:cs="Times New Roman"/>
          <w:sz w:val="28"/>
          <w:szCs w:val="28"/>
        </w:rPr>
      </w:pPr>
      <w:r>
        <w:rPr>
          <w:rFonts w:ascii="Times New Roman" w:hAnsi="Times New Roman" w:eastAsia="Calibri" w:cs="Times New Roman"/>
          <w:sz w:val="28"/>
          <w:szCs w:val="28"/>
        </w:rPr>
        <w:t>профсоюзной организации или</w:t>
      </w:r>
    </w:p>
    <w:p w14:paraId="0CADD636">
      <w:pPr>
        <w:spacing w:after="0" w:line="240" w:lineRule="auto"/>
        <w:contextualSpacing/>
        <w:rPr>
          <w:rFonts w:ascii="Times New Roman" w:hAnsi="Times New Roman" w:eastAsia="Calibri" w:cs="Times New Roman"/>
          <w:sz w:val="28"/>
          <w:szCs w:val="28"/>
        </w:rPr>
      </w:pPr>
      <w:r>
        <w:rPr>
          <w:rFonts w:ascii="Times New Roman" w:hAnsi="Times New Roman" w:eastAsia="Calibri" w:cs="Times New Roman"/>
          <w:sz w:val="28"/>
          <w:szCs w:val="28"/>
        </w:rPr>
        <w:t xml:space="preserve">иного уполномоченного работниками </w:t>
      </w:r>
    </w:p>
    <w:p w14:paraId="6D5CF1F8">
      <w:pPr>
        <w:spacing w:after="0" w:line="240" w:lineRule="auto"/>
        <w:contextualSpacing/>
        <w:rPr>
          <w:rFonts w:ascii="Times New Roman" w:hAnsi="Times New Roman" w:eastAsia="Calibri" w:cs="Times New Roman"/>
          <w:sz w:val="28"/>
          <w:szCs w:val="28"/>
        </w:rPr>
      </w:pPr>
      <w:r>
        <w:rPr>
          <w:rFonts w:ascii="Times New Roman" w:hAnsi="Times New Roman" w:eastAsia="Calibri" w:cs="Times New Roman"/>
          <w:sz w:val="28"/>
          <w:szCs w:val="28"/>
        </w:rPr>
        <w:t xml:space="preserve">представительного органа </w:t>
      </w:r>
      <w:r>
        <w:rPr>
          <w:rFonts w:ascii="Times New Roman" w:hAnsi="Times New Roman" w:eastAsia="Calibri" w:cs="Times New Roman"/>
          <w:i/>
          <w:iCs/>
          <w:sz w:val="28"/>
          <w:szCs w:val="28"/>
        </w:rPr>
        <w:t>(при наличии)</w:t>
      </w:r>
      <w:r>
        <w:rPr>
          <w:rFonts w:ascii="Times New Roman" w:hAnsi="Times New Roman" w:eastAsia="Calibri" w:cs="Times New Roman"/>
          <w:sz w:val="28"/>
          <w:szCs w:val="28"/>
        </w:rPr>
        <w:t xml:space="preserve">      ____________________________</w:t>
      </w:r>
    </w:p>
    <w:p w14:paraId="41BCBB92">
      <w:pPr>
        <w:spacing w:after="0" w:line="240" w:lineRule="auto"/>
        <w:contextualSpacing/>
        <w:outlineLvl w:val="5"/>
        <w:rPr>
          <w:rFonts w:ascii="Times New Roman" w:hAnsi="Times New Roman" w:eastAsia="Times New Roman" w:cs="Times New Roman"/>
          <w:sz w:val="28"/>
          <w:szCs w:val="28"/>
        </w:rPr>
      </w:pPr>
      <w:r>
        <w:rPr>
          <w:rFonts w:ascii="Times New Roman" w:hAnsi="Times New Roman" w:eastAsia="Times New Roman" w:cs="Times New Roman"/>
          <w:bCs/>
          <w:sz w:val="28"/>
          <w:szCs w:val="28"/>
        </w:rPr>
        <w:t>(</w:t>
      </w:r>
      <w:r>
        <w:rPr>
          <w:rFonts w:ascii="Times New Roman" w:hAnsi="Times New Roman" w:eastAsia="Times New Roman" w:cs="Times New Roman"/>
          <w:sz w:val="28"/>
          <w:szCs w:val="28"/>
        </w:rPr>
        <w:t>подпись,  Ф.И.О.)</w:t>
      </w:r>
    </w:p>
    <w:p w14:paraId="2E3933BA">
      <w:pPr>
        <w:numPr>
          <w:ilvl w:val="12"/>
          <w:numId w:val="0"/>
        </w:numPr>
        <w:spacing w:after="0" w:line="240" w:lineRule="auto"/>
        <w:ind w:firstLine="567"/>
        <w:contextualSpacing/>
        <w:jc w:val="right"/>
        <w:rPr>
          <w:rFonts w:ascii="Times New Roman" w:hAnsi="Times New Roman" w:eastAsia="Calibri" w:cs="Times New Roman"/>
          <w:sz w:val="28"/>
          <w:szCs w:val="28"/>
        </w:rPr>
      </w:pPr>
    </w:p>
    <w:p w14:paraId="7E15E60B">
      <w:pPr>
        <w:numPr>
          <w:ilvl w:val="12"/>
          <w:numId w:val="0"/>
        </w:numPr>
        <w:spacing w:after="0" w:line="240" w:lineRule="auto"/>
        <w:ind w:firstLine="567"/>
        <w:contextualSpacing/>
        <w:jc w:val="right"/>
        <w:rPr>
          <w:rFonts w:ascii="Times New Roman" w:hAnsi="Times New Roman" w:eastAsia="Calibri" w:cs="Times New Roman"/>
          <w:sz w:val="28"/>
          <w:szCs w:val="28"/>
        </w:rPr>
      </w:pPr>
    </w:p>
    <w:p w14:paraId="678E0FAE">
      <w:pPr>
        <w:numPr>
          <w:ilvl w:val="12"/>
          <w:numId w:val="0"/>
        </w:numPr>
        <w:spacing w:after="0" w:line="240" w:lineRule="auto"/>
        <w:ind w:firstLine="567"/>
        <w:contextualSpacing/>
        <w:jc w:val="right"/>
        <w:rPr>
          <w:rFonts w:ascii="Times New Roman" w:hAnsi="Times New Roman" w:eastAsia="Calibri" w:cs="Times New Roman"/>
          <w:sz w:val="28"/>
          <w:szCs w:val="28"/>
        </w:rPr>
      </w:pPr>
    </w:p>
    <w:p w14:paraId="10D754FC">
      <w:pPr>
        <w:numPr>
          <w:ilvl w:val="12"/>
          <w:numId w:val="0"/>
        </w:numPr>
        <w:spacing w:after="0" w:line="240" w:lineRule="auto"/>
        <w:ind w:firstLine="567"/>
        <w:contextualSpacing/>
        <w:jc w:val="right"/>
        <w:rPr>
          <w:rFonts w:ascii="Times New Roman" w:hAnsi="Times New Roman" w:eastAsia="Calibri" w:cs="Times New Roman"/>
          <w:sz w:val="28"/>
          <w:szCs w:val="28"/>
        </w:rPr>
      </w:pPr>
    </w:p>
    <w:p w14:paraId="08342F47">
      <w:pPr>
        <w:numPr>
          <w:ilvl w:val="12"/>
          <w:numId w:val="0"/>
        </w:numPr>
        <w:spacing w:after="0" w:line="240" w:lineRule="auto"/>
        <w:contextualSpacing/>
        <w:jc w:val="right"/>
        <w:rPr>
          <w:rFonts w:ascii="Times New Roman" w:hAnsi="Times New Roman" w:eastAsia="Calibri" w:cs="Times New Roman"/>
          <w:sz w:val="28"/>
          <w:szCs w:val="28"/>
        </w:rPr>
      </w:pPr>
      <w:r>
        <w:rPr>
          <w:rFonts w:ascii="Times New Roman" w:hAnsi="Times New Roman" w:eastAsia="Calibri" w:cs="Times New Roman"/>
          <w:sz w:val="28"/>
          <w:szCs w:val="28"/>
        </w:rPr>
        <w:t>Приложение 4</w:t>
      </w:r>
    </w:p>
    <w:p w14:paraId="7D065FE5">
      <w:pPr>
        <w:spacing w:after="0" w:line="240" w:lineRule="auto"/>
        <w:contextualSpacing/>
        <w:jc w:val="right"/>
        <w:rPr>
          <w:rFonts w:ascii="Times New Roman" w:hAnsi="Times New Roman" w:eastAsia="Calibri" w:cs="Times New Roman"/>
          <w:sz w:val="28"/>
          <w:szCs w:val="28"/>
        </w:rPr>
      </w:pPr>
      <w:r>
        <w:rPr>
          <w:rFonts w:ascii="Times New Roman" w:hAnsi="Times New Roman" w:eastAsia="Calibri" w:cs="Times New Roman"/>
          <w:sz w:val="28"/>
          <w:szCs w:val="28"/>
        </w:rPr>
        <w:t>к Положению</w:t>
      </w:r>
    </w:p>
    <w:p w14:paraId="2DB4D2B1">
      <w:pPr>
        <w:spacing w:after="0" w:line="240" w:lineRule="auto"/>
        <w:contextualSpacing/>
        <w:jc w:val="right"/>
        <w:rPr>
          <w:rFonts w:ascii="Times New Roman" w:hAnsi="Times New Roman" w:eastAsia="Calibri" w:cs="Times New Roman"/>
          <w:sz w:val="28"/>
          <w:szCs w:val="28"/>
        </w:rPr>
      </w:pPr>
    </w:p>
    <w:p w14:paraId="084BA4B6">
      <w:pPr>
        <w:spacing w:after="0" w:line="240" w:lineRule="auto"/>
        <w:contextualSpacing/>
        <w:jc w:val="center"/>
        <w:rPr>
          <w:rFonts w:ascii="Times New Roman" w:hAnsi="Times New Roman" w:eastAsia="Calibri" w:cs="Times New Roman"/>
          <w:b/>
          <w:bCs/>
          <w:sz w:val="28"/>
          <w:szCs w:val="28"/>
        </w:rPr>
      </w:pPr>
      <w:r>
        <w:rPr>
          <w:rFonts w:ascii="Times New Roman" w:hAnsi="Times New Roman" w:eastAsia="Calibri" w:cs="Times New Roman"/>
          <w:b/>
          <w:bCs/>
          <w:sz w:val="28"/>
          <w:szCs w:val="28"/>
        </w:rPr>
        <w:t>Таблица</w:t>
      </w:r>
    </w:p>
    <w:p w14:paraId="1C523F46">
      <w:pPr>
        <w:spacing w:after="0" w:line="240" w:lineRule="auto"/>
        <w:contextualSpacing/>
        <w:jc w:val="center"/>
        <w:rPr>
          <w:rFonts w:ascii="Times New Roman" w:hAnsi="Times New Roman" w:eastAsia="Calibri" w:cs="Times New Roman"/>
          <w:b/>
          <w:bCs/>
          <w:sz w:val="28"/>
          <w:szCs w:val="28"/>
        </w:rPr>
      </w:pPr>
      <w:r>
        <w:rPr>
          <w:rFonts w:ascii="Times New Roman" w:hAnsi="Times New Roman" w:eastAsia="Calibri" w:cs="Times New Roman"/>
          <w:b/>
          <w:bCs/>
          <w:sz w:val="28"/>
          <w:szCs w:val="28"/>
        </w:rPr>
        <w:t>для подсчета баллов в «Перечне показателей состояния условий</w:t>
      </w:r>
    </w:p>
    <w:p w14:paraId="71DB52FB">
      <w:pPr>
        <w:spacing w:after="0" w:line="240" w:lineRule="auto"/>
        <w:contextualSpacing/>
        <w:jc w:val="center"/>
        <w:rPr>
          <w:rFonts w:ascii="Times New Roman" w:hAnsi="Times New Roman" w:eastAsia="Calibri" w:cs="Times New Roman"/>
          <w:bCs/>
          <w:sz w:val="28"/>
          <w:szCs w:val="28"/>
        </w:rPr>
      </w:pPr>
      <w:r>
        <w:rPr>
          <w:rFonts w:ascii="Times New Roman" w:hAnsi="Times New Roman" w:eastAsia="Calibri" w:cs="Times New Roman"/>
          <w:b/>
          <w:bCs/>
          <w:sz w:val="28"/>
          <w:szCs w:val="28"/>
        </w:rPr>
        <w:t>и охраны труда в организации»</w:t>
      </w:r>
    </w:p>
    <w:p w14:paraId="3F9DA5C2">
      <w:pPr>
        <w:spacing w:after="0" w:line="240" w:lineRule="auto"/>
        <w:contextualSpacing/>
        <w:rPr>
          <w:rFonts w:ascii="Times New Roman" w:hAnsi="Times New Roman" w:eastAsia="Calibri" w:cs="Times New Roman"/>
          <w:sz w:val="28"/>
          <w:szCs w:val="28"/>
        </w:rPr>
      </w:pPr>
    </w:p>
    <w:tbl>
      <w:tblPr>
        <w:tblStyle w:val="6"/>
        <w:tblW w:w="9621" w:type="dxa"/>
        <w:tblInd w:w="-72" w:type="dxa"/>
        <w:tblLayout w:type="fixed"/>
        <w:tblCellMar>
          <w:top w:w="0" w:type="dxa"/>
          <w:left w:w="70" w:type="dxa"/>
          <w:bottom w:w="0" w:type="dxa"/>
          <w:right w:w="70" w:type="dxa"/>
        </w:tblCellMar>
      </w:tblPr>
      <w:tblGrid>
        <w:gridCol w:w="502"/>
        <w:gridCol w:w="7560"/>
        <w:gridCol w:w="1559"/>
      </w:tblGrid>
      <w:tr w14:paraId="33E44805">
        <w:tblPrEx>
          <w:tblCellMar>
            <w:top w:w="0" w:type="dxa"/>
            <w:left w:w="70" w:type="dxa"/>
            <w:bottom w:w="0" w:type="dxa"/>
            <w:right w:w="70" w:type="dxa"/>
          </w:tblCellMar>
        </w:tblPrEx>
        <w:trPr>
          <w:cantSplit/>
          <w:trHeight w:val="488" w:hRule="atLeast"/>
        </w:trPr>
        <w:tc>
          <w:tcPr>
            <w:tcW w:w="502" w:type="dxa"/>
            <w:tcBorders>
              <w:top w:val="single" w:color="auto" w:sz="4" w:space="0"/>
              <w:left w:val="single" w:color="auto" w:sz="4" w:space="0"/>
              <w:bottom w:val="single" w:color="auto" w:sz="4" w:space="0"/>
              <w:right w:val="single" w:color="auto" w:sz="4" w:space="0"/>
            </w:tcBorders>
            <w:vAlign w:val="center"/>
          </w:tcPr>
          <w:p w14:paraId="1488AD0D">
            <w:pPr>
              <w:spacing w:after="0" w:line="240" w:lineRule="auto"/>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 xml:space="preserve">N </w:t>
            </w:r>
            <w:r>
              <w:rPr>
                <w:rFonts w:ascii="Times New Roman" w:hAnsi="Times New Roman" w:eastAsia="Calibri" w:cs="Times New Roman"/>
                <w:sz w:val="28"/>
                <w:szCs w:val="28"/>
              </w:rPr>
              <w:br w:type="textWrapping"/>
            </w:r>
          </w:p>
        </w:tc>
        <w:tc>
          <w:tcPr>
            <w:tcW w:w="7560" w:type="dxa"/>
            <w:tcBorders>
              <w:top w:val="single" w:color="auto" w:sz="4" w:space="0"/>
              <w:left w:val="single" w:color="auto" w:sz="4" w:space="0"/>
              <w:bottom w:val="single" w:color="auto" w:sz="4" w:space="0"/>
              <w:right w:val="single" w:color="auto" w:sz="4" w:space="0"/>
            </w:tcBorders>
            <w:vAlign w:val="center"/>
          </w:tcPr>
          <w:p w14:paraId="3540F16F">
            <w:pPr>
              <w:keepNext/>
              <w:spacing w:after="0" w:line="240" w:lineRule="auto"/>
              <w:contextualSpacing/>
              <w:outlineLvl w:val="2"/>
              <w:rPr>
                <w:rFonts w:ascii="Times New Roman" w:hAnsi="Times New Roman" w:eastAsia="Times New Roman" w:cs="Times New Roman"/>
                <w:sz w:val="28"/>
                <w:szCs w:val="28"/>
              </w:rPr>
            </w:pPr>
            <w:bookmarkStart w:id="1" w:name="_Toc130206945"/>
            <w:r>
              <w:rPr>
                <w:rFonts w:ascii="Times New Roman" w:hAnsi="Times New Roman" w:eastAsia="Times New Roman" w:cs="Times New Roman"/>
                <w:sz w:val="28"/>
                <w:szCs w:val="28"/>
              </w:rPr>
              <w:t>Показатели</w:t>
            </w:r>
            <w:bookmarkEnd w:id="1"/>
          </w:p>
        </w:tc>
        <w:tc>
          <w:tcPr>
            <w:tcW w:w="1559" w:type="dxa"/>
            <w:tcBorders>
              <w:top w:val="single" w:color="auto" w:sz="4" w:space="0"/>
              <w:left w:val="single" w:color="auto" w:sz="4" w:space="0"/>
              <w:bottom w:val="single" w:color="auto" w:sz="4" w:space="0"/>
              <w:right w:val="single" w:color="auto" w:sz="4" w:space="0"/>
            </w:tcBorders>
            <w:vAlign w:val="center"/>
          </w:tcPr>
          <w:p w14:paraId="42D9ACF7">
            <w:pPr>
              <w:spacing w:after="0" w:line="240" w:lineRule="auto"/>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Количество</w:t>
            </w:r>
            <w:r>
              <w:rPr>
                <w:rFonts w:ascii="Times New Roman" w:hAnsi="Times New Roman" w:eastAsia="Calibri" w:cs="Times New Roman"/>
                <w:sz w:val="28"/>
                <w:szCs w:val="28"/>
              </w:rPr>
              <w:br w:type="textWrapping"/>
            </w:r>
            <w:r>
              <w:rPr>
                <w:rFonts w:ascii="Times New Roman" w:hAnsi="Times New Roman" w:eastAsia="Calibri" w:cs="Times New Roman"/>
                <w:sz w:val="28"/>
                <w:szCs w:val="28"/>
              </w:rPr>
              <w:t>баллов</w:t>
            </w:r>
          </w:p>
        </w:tc>
      </w:tr>
      <w:tr w14:paraId="0792661C">
        <w:tblPrEx>
          <w:tblCellMar>
            <w:top w:w="0" w:type="dxa"/>
            <w:left w:w="70" w:type="dxa"/>
            <w:bottom w:w="0" w:type="dxa"/>
            <w:right w:w="70" w:type="dxa"/>
          </w:tblCellMar>
        </w:tblPrEx>
        <w:trPr>
          <w:trHeight w:val="240" w:hRule="atLeast"/>
          <w:tblHeader/>
        </w:trPr>
        <w:tc>
          <w:tcPr>
            <w:tcW w:w="502" w:type="dxa"/>
            <w:tcBorders>
              <w:top w:val="single" w:color="auto" w:sz="4" w:space="0"/>
              <w:left w:val="single" w:color="auto" w:sz="4" w:space="0"/>
              <w:bottom w:val="single" w:color="auto" w:sz="4" w:space="0"/>
              <w:right w:val="single" w:color="auto" w:sz="4" w:space="0"/>
            </w:tcBorders>
            <w:vAlign w:val="center"/>
          </w:tcPr>
          <w:p w14:paraId="2DBC821D">
            <w:pPr>
              <w:spacing w:after="0" w:line="240" w:lineRule="auto"/>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1</w:t>
            </w:r>
          </w:p>
        </w:tc>
        <w:tc>
          <w:tcPr>
            <w:tcW w:w="7560" w:type="dxa"/>
            <w:tcBorders>
              <w:top w:val="single" w:color="auto" w:sz="4" w:space="0"/>
              <w:left w:val="single" w:color="auto" w:sz="4" w:space="0"/>
              <w:bottom w:val="single" w:color="auto" w:sz="4" w:space="0"/>
              <w:right w:val="single" w:color="auto" w:sz="4" w:space="0"/>
            </w:tcBorders>
            <w:vAlign w:val="center"/>
          </w:tcPr>
          <w:p w14:paraId="2713915E">
            <w:pPr>
              <w:spacing w:after="0" w:line="240" w:lineRule="auto"/>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2</w:t>
            </w:r>
          </w:p>
        </w:tc>
        <w:tc>
          <w:tcPr>
            <w:tcW w:w="1559" w:type="dxa"/>
            <w:tcBorders>
              <w:top w:val="single" w:color="auto" w:sz="4" w:space="0"/>
              <w:left w:val="single" w:color="auto" w:sz="4" w:space="0"/>
              <w:bottom w:val="single" w:color="auto" w:sz="4" w:space="0"/>
              <w:right w:val="single" w:color="auto" w:sz="4" w:space="0"/>
            </w:tcBorders>
            <w:vAlign w:val="center"/>
          </w:tcPr>
          <w:p w14:paraId="5B41F33E">
            <w:pPr>
              <w:spacing w:after="0" w:line="240" w:lineRule="auto"/>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3</w:t>
            </w:r>
          </w:p>
        </w:tc>
      </w:tr>
      <w:tr w14:paraId="550F6125">
        <w:tblPrEx>
          <w:tblCellMar>
            <w:top w:w="0" w:type="dxa"/>
            <w:left w:w="70" w:type="dxa"/>
            <w:bottom w:w="0" w:type="dxa"/>
            <w:right w:w="70" w:type="dxa"/>
          </w:tblCellMar>
        </w:tblPrEx>
        <w:trPr>
          <w:trHeight w:val="240" w:hRule="atLeast"/>
        </w:trPr>
        <w:tc>
          <w:tcPr>
            <w:tcW w:w="9621" w:type="dxa"/>
            <w:gridSpan w:val="3"/>
            <w:tcBorders>
              <w:top w:val="single" w:color="auto" w:sz="4" w:space="0"/>
              <w:left w:val="single" w:color="auto" w:sz="4" w:space="0"/>
              <w:bottom w:val="single" w:color="auto" w:sz="4" w:space="0"/>
              <w:right w:val="single" w:color="auto" w:sz="4" w:space="0"/>
            </w:tcBorders>
          </w:tcPr>
          <w:p w14:paraId="684C95C5">
            <w:pPr>
              <w:spacing w:after="0" w:line="240" w:lineRule="auto"/>
              <w:contextualSpacing/>
              <w:jc w:val="center"/>
              <w:rPr>
                <w:rFonts w:ascii="Times New Roman" w:hAnsi="Times New Roman" w:eastAsia="Calibri" w:cs="Times New Roman"/>
                <w:b/>
                <w:bCs/>
                <w:sz w:val="28"/>
                <w:szCs w:val="28"/>
              </w:rPr>
            </w:pPr>
            <w:r>
              <w:rPr>
                <w:rFonts w:ascii="Times New Roman" w:hAnsi="Times New Roman" w:eastAsia="Calibri" w:cs="Times New Roman"/>
                <w:b/>
                <w:bCs/>
                <w:sz w:val="28"/>
                <w:szCs w:val="28"/>
              </w:rPr>
              <w:t>1. Общие сведения об организации</w:t>
            </w:r>
          </w:p>
        </w:tc>
      </w:tr>
      <w:tr w14:paraId="4859B3E6">
        <w:tblPrEx>
          <w:tblCellMar>
            <w:top w:w="0" w:type="dxa"/>
            <w:left w:w="70" w:type="dxa"/>
            <w:bottom w:w="0" w:type="dxa"/>
            <w:right w:w="70" w:type="dxa"/>
          </w:tblCellMar>
        </w:tblPrEx>
        <w:trPr>
          <w:trHeight w:val="240" w:hRule="atLeast"/>
        </w:trPr>
        <w:tc>
          <w:tcPr>
            <w:tcW w:w="502" w:type="dxa"/>
            <w:tcBorders>
              <w:top w:val="single" w:color="auto" w:sz="4" w:space="0"/>
              <w:left w:val="single" w:color="auto" w:sz="4" w:space="0"/>
              <w:bottom w:val="single" w:color="auto" w:sz="4" w:space="0"/>
              <w:right w:val="single" w:color="auto" w:sz="4" w:space="0"/>
            </w:tcBorders>
          </w:tcPr>
          <w:p w14:paraId="521D0CD0">
            <w:pPr>
              <w:spacing w:after="0" w:line="240" w:lineRule="auto"/>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1.</w:t>
            </w:r>
          </w:p>
        </w:tc>
        <w:tc>
          <w:tcPr>
            <w:tcW w:w="7560" w:type="dxa"/>
            <w:tcBorders>
              <w:top w:val="single" w:color="auto" w:sz="4" w:space="0"/>
              <w:left w:val="single" w:color="auto" w:sz="4" w:space="0"/>
              <w:bottom w:val="single" w:color="auto" w:sz="4" w:space="0"/>
              <w:right w:val="single" w:color="auto" w:sz="4" w:space="0"/>
            </w:tcBorders>
          </w:tcPr>
          <w:p w14:paraId="21B97597">
            <w:pPr>
              <w:spacing w:after="0" w:line="240" w:lineRule="auto"/>
              <w:contextualSpacing/>
              <w:jc w:val="both"/>
              <w:rPr>
                <w:rFonts w:ascii="Times New Roman" w:hAnsi="Times New Roman" w:eastAsia="Calibri" w:cs="Times New Roman"/>
                <w:sz w:val="28"/>
                <w:szCs w:val="28"/>
              </w:rPr>
            </w:pPr>
            <w:r>
              <w:rPr>
                <w:rFonts w:ascii="Times New Roman" w:hAnsi="Times New Roman" w:eastAsia="Calibri" w:cs="Times New Roman"/>
                <w:sz w:val="28"/>
                <w:szCs w:val="28"/>
              </w:rPr>
              <w:t>Среднесписочная численность работников, человек</w:t>
            </w:r>
          </w:p>
        </w:tc>
        <w:tc>
          <w:tcPr>
            <w:tcW w:w="1559" w:type="dxa"/>
            <w:tcBorders>
              <w:top w:val="single" w:color="auto" w:sz="4" w:space="0"/>
              <w:left w:val="single" w:color="auto" w:sz="4" w:space="0"/>
              <w:bottom w:val="single" w:color="auto" w:sz="4" w:space="0"/>
              <w:right w:val="single" w:color="auto" w:sz="4" w:space="0"/>
            </w:tcBorders>
          </w:tcPr>
          <w:p w14:paraId="39489874">
            <w:pPr>
              <w:spacing w:after="0" w:line="240" w:lineRule="auto"/>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w:t>
            </w:r>
          </w:p>
        </w:tc>
      </w:tr>
      <w:tr w14:paraId="74778981">
        <w:tblPrEx>
          <w:tblCellMar>
            <w:top w:w="0" w:type="dxa"/>
            <w:left w:w="70" w:type="dxa"/>
            <w:bottom w:w="0" w:type="dxa"/>
            <w:right w:w="70" w:type="dxa"/>
          </w:tblCellMar>
        </w:tblPrEx>
        <w:trPr>
          <w:cantSplit/>
          <w:trHeight w:val="242" w:hRule="atLeast"/>
        </w:trPr>
        <w:tc>
          <w:tcPr>
            <w:tcW w:w="502" w:type="dxa"/>
            <w:vMerge w:val="restart"/>
            <w:tcBorders>
              <w:top w:val="single" w:color="auto" w:sz="4" w:space="0"/>
              <w:left w:val="single" w:color="auto" w:sz="4" w:space="0"/>
              <w:bottom w:val="single" w:color="auto" w:sz="4" w:space="0"/>
              <w:right w:val="single" w:color="auto" w:sz="4" w:space="0"/>
            </w:tcBorders>
          </w:tcPr>
          <w:p w14:paraId="7B437E88">
            <w:pPr>
              <w:spacing w:after="0" w:line="240" w:lineRule="auto"/>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2.</w:t>
            </w:r>
          </w:p>
        </w:tc>
        <w:tc>
          <w:tcPr>
            <w:tcW w:w="7560" w:type="dxa"/>
            <w:tcBorders>
              <w:top w:val="single" w:color="auto" w:sz="4" w:space="0"/>
              <w:left w:val="single" w:color="auto" w:sz="4" w:space="0"/>
              <w:bottom w:val="single" w:color="auto" w:sz="4" w:space="0"/>
              <w:right w:val="single" w:color="auto" w:sz="4" w:space="0"/>
            </w:tcBorders>
          </w:tcPr>
          <w:p w14:paraId="3DC8475C">
            <w:pPr>
              <w:spacing w:after="0" w:line="240" w:lineRule="auto"/>
              <w:contextualSpacing/>
              <w:jc w:val="both"/>
              <w:rPr>
                <w:rFonts w:ascii="Times New Roman" w:hAnsi="Times New Roman" w:eastAsia="Calibri" w:cs="Times New Roman"/>
                <w:sz w:val="28"/>
                <w:szCs w:val="28"/>
              </w:rPr>
            </w:pPr>
            <w:r>
              <w:rPr>
                <w:rFonts w:ascii="Times New Roman" w:hAnsi="Times New Roman" w:eastAsia="Calibri" w:cs="Times New Roman"/>
                <w:sz w:val="28"/>
                <w:szCs w:val="28"/>
              </w:rPr>
              <w:t>Наличие коллективного договора с разделом или соглашением по охране труда</w:t>
            </w:r>
          </w:p>
        </w:tc>
        <w:tc>
          <w:tcPr>
            <w:tcW w:w="1559" w:type="dxa"/>
            <w:tcBorders>
              <w:top w:val="single" w:color="auto" w:sz="4" w:space="0"/>
              <w:left w:val="single" w:color="auto" w:sz="4" w:space="0"/>
              <w:bottom w:val="single" w:color="auto" w:sz="4" w:space="0"/>
              <w:right w:val="single" w:color="auto" w:sz="4" w:space="0"/>
            </w:tcBorders>
          </w:tcPr>
          <w:p w14:paraId="63F4ECE1">
            <w:pPr>
              <w:spacing w:after="0" w:line="240" w:lineRule="auto"/>
              <w:contextualSpacing/>
              <w:jc w:val="center"/>
              <w:rPr>
                <w:rFonts w:ascii="Times New Roman" w:hAnsi="Times New Roman" w:eastAsia="Calibri" w:cs="Times New Roman"/>
                <w:sz w:val="28"/>
                <w:szCs w:val="28"/>
              </w:rPr>
            </w:pPr>
          </w:p>
        </w:tc>
      </w:tr>
      <w:tr w14:paraId="18E24CCC">
        <w:tblPrEx>
          <w:tblCellMar>
            <w:top w:w="0" w:type="dxa"/>
            <w:left w:w="70" w:type="dxa"/>
            <w:bottom w:w="0" w:type="dxa"/>
            <w:right w:w="70" w:type="dxa"/>
          </w:tblCellMar>
        </w:tblPrEx>
        <w:trPr>
          <w:cantSplit/>
          <w:trHeight w:val="242" w:hRule="atLeast"/>
        </w:trPr>
        <w:tc>
          <w:tcPr>
            <w:tcW w:w="502" w:type="dxa"/>
            <w:vMerge w:val="continue"/>
            <w:tcBorders>
              <w:top w:val="single" w:color="auto" w:sz="4" w:space="0"/>
              <w:left w:val="single" w:color="auto" w:sz="4" w:space="0"/>
              <w:bottom w:val="single" w:color="auto" w:sz="4" w:space="0"/>
              <w:right w:val="single" w:color="auto" w:sz="4" w:space="0"/>
            </w:tcBorders>
          </w:tcPr>
          <w:p w14:paraId="0274F862">
            <w:pPr>
              <w:spacing w:after="0" w:line="240" w:lineRule="auto"/>
              <w:contextualSpacing/>
              <w:jc w:val="center"/>
              <w:rPr>
                <w:rFonts w:ascii="Times New Roman" w:hAnsi="Times New Roman" w:eastAsia="Calibri" w:cs="Times New Roman"/>
                <w:sz w:val="28"/>
                <w:szCs w:val="28"/>
              </w:rPr>
            </w:pPr>
          </w:p>
        </w:tc>
        <w:tc>
          <w:tcPr>
            <w:tcW w:w="7560" w:type="dxa"/>
            <w:tcBorders>
              <w:top w:val="single" w:color="auto" w:sz="4" w:space="0"/>
              <w:left w:val="single" w:color="auto" w:sz="4" w:space="0"/>
              <w:bottom w:val="single" w:color="auto" w:sz="4" w:space="0"/>
              <w:right w:val="single" w:color="auto" w:sz="4" w:space="0"/>
            </w:tcBorders>
          </w:tcPr>
          <w:p w14:paraId="3051B28E">
            <w:pPr>
              <w:spacing w:after="0" w:line="240" w:lineRule="auto"/>
              <w:contextualSpacing/>
              <w:jc w:val="both"/>
              <w:rPr>
                <w:rFonts w:ascii="Times New Roman" w:hAnsi="Times New Roman" w:eastAsia="Calibri" w:cs="Times New Roman"/>
                <w:i/>
                <w:iCs/>
                <w:sz w:val="28"/>
                <w:szCs w:val="28"/>
              </w:rPr>
            </w:pPr>
            <w:r>
              <w:rPr>
                <w:rFonts w:ascii="Times New Roman" w:hAnsi="Times New Roman" w:eastAsia="Calibri" w:cs="Times New Roman"/>
                <w:i/>
                <w:iCs/>
                <w:sz w:val="28"/>
                <w:szCs w:val="28"/>
              </w:rPr>
              <w:t>Да</w:t>
            </w:r>
          </w:p>
        </w:tc>
        <w:tc>
          <w:tcPr>
            <w:tcW w:w="1559" w:type="dxa"/>
            <w:tcBorders>
              <w:top w:val="single" w:color="auto" w:sz="4" w:space="0"/>
              <w:left w:val="single" w:color="auto" w:sz="4" w:space="0"/>
              <w:bottom w:val="single" w:color="auto" w:sz="4" w:space="0"/>
              <w:right w:val="single" w:color="auto" w:sz="4" w:space="0"/>
            </w:tcBorders>
          </w:tcPr>
          <w:p w14:paraId="57C38151">
            <w:pPr>
              <w:spacing w:after="0" w:line="240" w:lineRule="auto"/>
              <w:contextualSpacing/>
              <w:jc w:val="center"/>
              <w:rPr>
                <w:rFonts w:ascii="Times New Roman" w:hAnsi="Times New Roman" w:eastAsia="Calibri" w:cs="Times New Roman"/>
                <w:i/>
                <w:iCs/>
                <w:sz w:val="28"/>
                <w:szCs w:val="28"/>
              </w:rPr>
            </w:pPr>
            <w:r>
              <w:rPr>
                <w:rFonts w:ascii="Times New Roman" w:hAnsi="Times New Roman" w:eastAsia="Calibri" w:cs="Times New Roman"/>
                <w:i/>
                <w:iCs/>
                <w:sz w:val="28"/>
                <w:szCs w:val="28"/>
              </w:rPr>
              <w:t>3</w:t>
            </w:r>
          </w:p>
        </w:tc>
      </w:tr>
      <w:tr w14:paraId="3E8CFC5A">
        <w:tblPrEx>
          <w:tblCellMar>
            <w:top w:w="0" w:type="dxa"/>
            <w:left w:w="70" w:type="dxa"/>
            <w:bottom w:w="0" w:type="dxa"/>
            <w:right w:w="70" w:type="dxa"/>
          </w:tblCellMar>
        </w:tblPrEx>
        <w:trPr>
          <w:cantSplit/>
          <w:trHeight w:val="242" w:hRule="atLeast"/>
        </w:trPr>
        <w:tc>
          <w:tcPr>
            <w:tcW w:w="502" w:type="dxa"/>
            <w:vMerge w:val="continue"/>
            <w:tcBorders>
              <w:top w:val="single" w:color="auto" w:sz="4" w:space="0"/>
              <w:left w:val="single" w:color="auto" w:sz="4" w:space="0"/>
              <w:bottom w:val="single" w:color="auto" w:sz="4" w:space="0"/>
              <w:right w:val="single" w:color="auto" w:sz="4" w:space="0"/>
            </w:tcBorders>
          </w:tcPr>
          <w:p w14:paraId="28CC29ED">
            <w:pPr>
              <w:spacing w:after="0" w:line="240" w:lineRule="auto"/>
              <w:contextualSpacing/>
              <w:jc w:val="center"/>
              <w:rPr>
                <w:rFonts w:ascii="Times New Roman" w:hAnsi="Times New Roman" w:eastAsia="Calibri" w:cs="Times New Roman"/>
                <w:sz w:val="28"/>
                <w:szCs w:val="28"/>
              </w:rPr>
            </w:pPr>
          </w:p>
        </w:tc>
        <w:tc>
          <w:tcPr>
            <w:tcW w:w="7560" w:type="dxa"/>
            <w:tcBorders>
              <w:top w:val="single" w:color="auto" w:sz="4" w:space="0"/>
              <w:left w:val="single" w:color="auto" w:sz="4" w:space="0"/>
              <w:bottom w:val="single" w:color="auto" w:sz="4" w:space="0"/>
              <w:right w:val="single" w:color="auto" w:sz="4" w:space="0"/>
            </w:tcBorders>
          </w:tcPr>
          <w:p w14:paraId="51C93996">
            <w:pPr>
              <w:spacing w:after="0" w:line="240" w:lineRule="auto"/>
              <w:contextualSpacing/>
              <w:jc w:val="both"/>
              <w:rPr>
                <w:rFonts w:ascii="Times New Roman" w:hAnsi="Times New Roman" w:eastAsia="Calibri" w:cs="Times New Roman"/>
                <w:i/>
                <w:iCs/>
                <w:sz w:val="28"/>
                <w:szCs w:val="28"/>
              </w:rPr>
            </w:pPr>
            <w:r>
              <w:rPr>
                <w:rFonts w:ascii="Times New Roman" w:hAnsi="Times New Roman" w:eastAsia="Calibri" w:cs="Times New Roman"/>
                <w:i/>
                <w:iCs/>
                <w:sz w:val="28"/>
                <w:szCs w:val="28"/>
              </w:rPr>
              <w:t>Нет</w:t>
            </w:r>
          </w:p>
        </w:tc>
        <w:tc>
          <w:tcPr>
            <w:tcW w:w="1559" w:type="dxa"/>
            <w:tcBorders>
              <w:top w:val="single" w:color="auto" w:sz="4" w:space="0"/>
              <w:left w:val="single" w:color="auto" w:sz="4" w:space="0"/>
              <w:bottom w:val="single" w:color="auto" w:sz="4" w:space="0"/>
              <w:right w:val="single" w:color="auto" w:sz="4" w:space="0"/>
            </w:tcBorders>
          </w:tcPr>
          <w:p w14:paraId="169EE79F">
            <w:pPr>
              <w:spacing w:after="0" w:line="240" w:lineRule="auto"/>
              <w:contextualSpacing/>
              <w:jc w:val="center"/>
              <w:rPr>
                <w:rFonts w:ascii="Times New Roman" w:hAnsi="Times New Roman" w:eastAsia="Calibri" w:cs="Times New Roman"/>
                <w:i/>
                <w:iCs/>
                <w:sz w:val="28"/>
                <w:szCs w:val="28"/>
              </w:rPr>
            </w:pPr>
            <w:r>
              <w:rPr>
                <w:rFonts w:ascii="Times New Roman" w:hAnsi="Times New Roman" w:eastAsia="Calibri" w:cs="Times New Roman"/>
                <w:i/>
                <w:iCs/>
                <w:sz w:val="28"/>
                <w:szCs w:val="28"/>
              </w:rPr>
              <w:t>0</w:t>
            </w:r>
          </w:p>
        </w:tc>
      </w:tr>
      <w:tr w14:paraId="4613D182">
        <w:tblPrEx>
          <w:tblCellMar>
            <w:top w:w="0" w:type="dxa"/>
            <w:left w:w="70" w:type="dxa"/>
            <w:bottom w:w="0" w:type="dxa"/>
            <w:right w:w="70" w:type="dxa"/>
          </w:tblCellMar>
        </w:tblPrEx>
        <w:trPr>
          <w:cantSplit/>
          <w:trHeight w:val="240" w:hRule="atLeast"/>
        </w:trPr>
        <w:tc>
          <w:tcPr>
            <w:tcW w:w="502" w:type="dxa"/>
            <w:vMerge w:val="restart"/>
            <w:tcBorders>
              <w:top w:val="single" w:color="auto" w:sz="4" w:space="0"/>
              <w:left w:val="single" w:color="auto" w:sz="4" w:space="0"/>
              <w:bottom w:val="single" w:color="auto" w:sz="4" w:space="0"/>
              <w:right w:val="single" w:color="auto" w:sz="4" w:space="0"/>
            </w:tcBorders>
          </w:tcPr>
          <w:p w14:paraId="2A437FA9">
            <w:pPr>
              <w:spacing w:after="0" w:line="240" w:lineRule="auto"/>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3.</w:t>
            </w:r>
          </w:p>
        </w:tc>
        <w:tc>
          <w:tcPr>
            <w:tcW w:w="7560" w:type="dxa"/>
            <w:tcBorders>
              <w:top w:val="single" w:color="auto" w:sz="4" w:space="0"/>
              <w:left w:val="single" w:color="auto" w:sz="4" w:space="0"/>
              <w:bottom w:val="single" w:color="auto" w:sz="4" w:space="0"/>
              <w:right w:val="single" w:color="auto" w:sz="4" w:space="0"/>
            </w:tcBorders>
          </w:tcPr>
          <w:p w14:paraId="471F21B9">
            <w:pPr>
              <w:spacing w:after="0" w:line="240" w:lineRule="auto"/>
              <w:contextualSpacing/>
              <w:jc w:val="both"/>
              <w:rPr>
                <w:rFonts w:ascii="Times New Roman" w:hAnsi="Times New Roman" w:eastAsia="Calibri" w:cs="Times New Roman"/>
                <w:sz w:val="28"/>
                <w:szCs w:val="28"/>
              </w:rPr>
            </w:pPr>
            <w:r>
              <w:rPr>
                <w:rFonts w:ascii="Times New Roman" w:hAnsi="Times New Roman" w:eastAsia="Calibri" w:cs="Times New Roman"/>
                <w:sz w:val="28"/>
                <w:szCs w:val="28"/>
              </w:rPr>
              <w:t xml:space="preserve">Численность работников и удельный вес работающих во вредных условиях труда: </w:t>
            </w:r>
          </w:p>
        </w:tc>
        <w:tc>
          <w:tcPr>
            <w:tcW w:w="1559" w:type="dxa"/>
            <w:tcBorders>
              <w:top w:val="single" w:color="auto" w:sz="4" w:space="0"/>
              <w:left w:val="single" w:color="auto" w:sz="4" w:space="0"/>
              <w:bottom w:val="single" w:color="auto" w:sz="4" w:space="0"/>
              <w:right w:val="single" w:color="auto" w:sz="4" w:space="0"/>
            </w:tcBorders>
          </w:tcPr>
          <w:p w14:paraId="7A74BF2C">
            <w:pPr>
              <w:spacing w:after="0" w:line="240" w:lineRule="auto"/>
              <w:contextualSpacing/>
              <w:jc w:val="center"/>
              <w:rPr>
                <w:rFonts w:ascii="Times New Roman" w:hAnsi="Times New Roman" w:eastAsia="Calibri" w:cs="Times New Roman"/>
                <w:sz w:val="28"/>
                <w:szCs w:val="28"/>
              </w:rPr>
            </w:pPr>
          </w:p>
        </w:tc>
      </w:tr>
      <w:tr w14:paraId="392893FF">
        <w:tblPrEx>
          <w:tblCellMar>
            <w:top w:w="0" w:type="dxa"/>
            <w:left w:w="70" w:type="dxa"/>
            <w:bottom w:w="0" w:type="dxa"/>
            <w:right w:w="70" w:type="dxa"/>
          </w:tblCellMar>
        </w:tblPrEx>
        <w:trPr>
          <w:cantSplit/>
          <w:trHeight w:val="240" w:hRule="atLeast"/>
        </w:trPr>
        <w:tc>
          <w:tcPr>
            <w:tcW w:w="502" w:type="dxa"/>
            <w:vMerge w:val="continue"/>
            <w:tcBorders>
              <w:top w:val="single" w:color="auto" w:sz="4" w:space="0"/>
              <w:left w:val="single" w:color="auto" w:sz="4" w:space="0"/>
              <w:bottom w:val="single" w:color="auto" w:sz="4" w:space="0"/>
              <w:right w:val="single" w:color="auto" w:sz="4" w:space="0"/>
            </w:tcBorders>
          </w:tcPr>
          <w:p w14:paraId="6BEF88B3">
            <w:pPr>
              <w:spacing w:after="0" w:line="240" w:lineRule="auto"/>
              <w:contextualSpacing/>
              <w:jc w:val="center"/>
              <w:rPr>
                <w:rFonts w:ascii="Times New Roman" w:hAnsi="Times New Roman" w:eastAsia="Calibri" w:cs="Times New Roman"/>
                <w:sz w:val="28"/>
                <w:szCs w:val="28"/>
              </w:rPr>
            </w:pPr>
          </w:p>
        </w:tc>
        <w:tc>
          <w:tcPr>
            <w:tcW w:w="7560" w:type="dxa"/>
            <w:tcBorders>
              <w:top w:val="single" w:color="auto" w:sz="4" w:space="0"/>
              <w:left w:val="single" w:color="auto" w:sz="4" w:space="0"/>
              <w:bottom w:val="single" w:color="auto" w:sz="4" w:space="0"/>
              <w:right w:val="single" w:color="auto" w:sz="4" w:space="0"/>
            </w:tcBorders>
          </w:tcPr>
          <w:p w14:paraId="467A67D6">
            <w:pPr>
              <w:spacing w:after="0" w:line="240" w:lineRule="auto"/>
              <w:contextualSpacing/>
              <w:jc w:val="both"/>
              <w:rPr>
                <w:rFonts w:ascii="Times New Roman" w:hAnsi="Times New Roman" w:eastAsia="Calibri" w:cs="Times New Roman"/>
                <w:sz w:val="28"/>
                <w:szCs w:val="28"/>
              </w:rPr>
            </w:pPr>
            <w:r>
              <w:rPr>
                <w:rFonts w:ascii="Times New Roman" w:hAnsi="Times New Roman" w:eastAsia="Calibri" w:cs="Times New Roman"/>
                <w:sz w:val="28"/>
                <w:szCs w:val="28"/>
              </w:rPr>
              <w:t>1) человек</w:t>
            </w:r>
          </w:p>
        </w:tc>
        <w:tc>
          <w:tcPr>
            <w:tcW w:w="1559" w:type="dxa"/>
            <w:tcBorders>
              <w:top w:val="single" w:color="auto" w:sz="4" w:space="0"/>
              <w:left w:val="single" w:color="auto" w:sz="4" w:space="0"/>
              <w:bottom w:val="single" w:color="auto" w:sz="4" w:space="0"/>
              <w:right w:val="single" w:color="auto" w:sz="4" w:space="0"/>
            </w:tcBorders>
          </w:tcPr>
          <w:p w14:paraId="77B9C4CA">
            <w:pPr>
              <w:spacing w:after="0" w:line="240" w:lineRule="auto"/>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w:t>
            </w:r>
          </w:p>
        </w:tc>
      </w:tr>
      <w:tr w14:paraId="0EA2CEE2">
        <w:tblPrEx>
          <w:tblCellMar>
            <w:top w:w="0" w:type="dxa"/>
            <w:left w:w="70" w:type="dxa"/>
            <w:bottom w:w="0" w:type="dxa"/>
            <w:right w:w="70" w:type="dxa"/>
          </w:tblCellMar>
        </w:tblPrEx>
        <w:trPr>
          <w:cantSplit/>
          <w:trHeight w:val="240" w:hRule="atLeast"/>
        </w:trPr>
        <w:tc>
          <w:tcPr>
            <w:tcW w:w="502" w:type="dxa"/>
            <w:vMerge w:val="continue"/>
            <w:tcBorders>
              <w:top w:val="single" w:color="auto" w:sz="4" w:space="0"/>
              <w:left w:val="single" w:color="auto" w:sz="4" w:space="0"/>
              <w:bottom w:val="single" w:color="auto" w:sz="4" w:space="0"/>
              <w:right w:val="single" w:color="auto" w:sz="4" w:space="0"/>
            </w:tcBorders>
          </w:tcPr>
          <w:p w14:paraId="34E38638">
            <w:pPr>
              <w:spacing w:after="0" w:line="240" w:lineRule="auto"/>
              <w:contextualSpacing/>
              <w:jc w:val="center"/>
              <w:rPr>
                <w:rFonts w:ascii="Times New Roman" w:hAnsi="Times New Roman" w:eastAsia="Calibri" w:cs="Times New Roman"/>
                <w:sz w:val="28"/>
                <w:szCs w:val="28"/>
              </w:rPr>
            </w:pPr>
          </w:p>
        </w:tc>
        <w:tc>
          <w:tcPr>
            <w:tcW w:w="7560" w:type="dxa"/>
            <w:tcBorders>
              <w:top w:val="single" w:color="auto" w:sz="4" w:space="0"/>
              <w:left w:val="single" w:color="auto" w:sz="4" w:space="0"/>
              <w:bottom w:val="single" w:color="auto" w:sz="4" w:space="0"/>
              <w:right w:val="single" w:color="auto" w:sz="4" w:space="0"/>
            </w:tcBorders>
          </w:tcPr>
          <w:p w14:paraId="0DEEAECF">
            <w:pPr>
              <w:spacing w:after="0" w:line="240" w:lineRule="auto"/>
              <w:contextualSpacing/>
              <w:jc w:val="both"/>
              <w:rPr>
                <w:rFonts w:ascii="Times New Roman" w:hAnsi="Times New Roman" w:eastAsia="Calibri" w:cs="Times New Roman"/>
                <w:sz w:val="28"/>
                <w:szCs w:val="28"/>
              </w:rPr>
            </w:pPr>
            <w:r>
              <w:rPr>
                <w:rFonts w:ascii="Times New Roman" w:hAnsi="Times New Roman" w:eastAsia="Calibri" w:cs="Times New Roman"/>
                <w:sz w:val="28"/>
                <w:szCs w:val="28"/>
              </w:rPr>
              <w:t>2) % к среднесписочной численности работников</w:t>
            </w:r>
          </w:p>
        </w:tc>
        <w:tc>
          <w:tcPr>
            <w:tcW w:w="1559" w:type="dxa"/>
            <w:tcBorders>
              <w:top w:val="single" w:color="auto" w:sz="4" w:space="0"/>
              <w:left w:val="single" w:color="auto" w:sz="4" w:space="0"/>
              <w:bottom w:val="single" w:color="auto" w:sz="4" w:space="0"/>
              <w:right w:val="single" w:color="auto" w:sz="4" w:space="0"/>
            </w:tcBorders>
          </w:tcPr>
          <w:p w14:paraId="16BFE3B6">
            <w:pPr>
              <w:spacing w:after="0" w:line="240" w:lineRule="auto"/>
              <w:contextualSpacing/>
              <w:jc w:val="center"/>
              <w:rPr>
                <w:rFonts w:ascii="Times New Roman" w:hAnsi="Times New Roman" w:eastAsia="Calibri" w:cs="Times New Roman"/>
                <w:sz w:val="28"/>
                <w:szCs w:val="28"/>
              </w:rPr>
            </w:pPr>
          </w:p>
        </w:tc>
      </w:tr>
      <w:tr w14:paraId="36A406B0">
        <w:tblPrEx>
          <w:tblCellMar>
            <w:top w:w="0" w:type="dxa"/>
            <w:left w:w="70" w:type="dxa"/>
            <w:bottom w:w="0" w:type="dxa"/>
            <w:right w:w="70" w:type="dxa"/>
          </w:tblCellMar>
        </w:tblPrEx>
        <w:trPr>
          <w:cantSplit/>
          <w:trHeight w:val="240" w:hRule="atLeast"/>
        </w:trPr>
        <w:tc>
          <w:tcPr>
            <w:tcW w:w="502" w:type="dxa"/>
            <w:vMerge w:val="continue"/>
            <w:tcBorders>
              <w:top w:val="single" w:color="auto" w:sz="4" w:space="0"/>
              <w:left w:val="single" w:color="auto" w:sz="4" w:space="0"/>
              <w:bottom w:val="single" w:color="auto" w:sz="4" w:space="0"/>
              <w:right w:val="single" w:color="auto" w:sz="4" w:space="0"/>
            </w:tcBorders>
          </w:tcPr>
          <w:p w14:paraId="764138A1">
            <w:pPr>
              <w:spacing w:after="0" w:line="240" w:lineRule="auto"/>
              <w:contextualSpacing/>
              <w:jc w:val="center"/>
              <w:rPr>
                <w:rFonts w:ascii="Times New Roman" w:hAnsi="Times New Roman" w:eastAsia="Calibri" w:cs="Times New Roman"/>
                <w:sz w:val="28"/>
                <w:szCs w:val="28"/>
              </w:rPr>
            </w:pPr>
          </w:p>
        </w:tc>
        <w:tc>
          <w:tcPr>
            <w:tcW w:w="7560" w:type="dxa"/>
            <w:tcBorders>
              <w:top w:val="single" w:color="auto" w:sz="4" w:space="0"/>
              <w:left w:val="single" w:color="auto" w:sz="4" w:space="0"/>
              <w:bottom w:val="single" w:color="auto" w:sz="4" w:space="0"/>
              <w:right w:val="single" w:color="auto" w:sz="4" w:space="0"/>
            </w:tcBorders>
          </w:tcPr>
          <w:p w14:paraId="65FAB66B">
            <w:pPr>
              <w:spacing w:after="0" w:line="240" w:lineRule="auto"/>
              <w:contextualSpacing/>
              <w:jc w:val="both"/>
              <w:rPr>
                <w:rFonts w:ascii="Times New Roman" w:hAnsi="Times New Roman" w:eastAsia="Calibri" w:cs="Times New Roman"/>
                <w:i/>
                <w:iCs/>
                <w:sz w:val="28"/>
                <w:szCs w:val="28"/>
              </w:rPr>
            </w:pPr>
            <w:r>
              <w:rPr>
                <w:rFonts w:ascii="Times New Roman" w:hAnsi="Times New Roman" w:eastAsia="Calibri" w:cs="Times New Roman"/>
                <w:i/>
                <w:iCs/>
                <w:sz w:val="28"/>
                <w:szCs w:val="28"/>
              </w:rPr>
              <w:t>До 15 %</w:t>
            </w:r>
          </w:p>
        </w:tc>
        <w:tc>
          <w:tcPr>
            <w:tcW w:w="1559" w:type="dxa"/>
            <w:tcBorders>
              <w:top w:val="single" w:color="auto" w:sz="4" w:space="0"/>
              <w:left w:val="single" w:color="auto" w:sz="4" w:space="0"/>
              <w:bottom w:val="single" w:color="auto" w:sz="4" w:space="0"/>
              <w:right w:val="single" w:color="auto" w:sz="4" w:space="0"/>
            </w:tcBorders>
          </w:tcPr>
          <w:p w14:paraId="3DC92402">
            <w:pPr>
              <w:spacing w:after="0" w:line="240" w:lineRule="auto"/>
              <w:contextualSpacing/>
              <w:jc w:val="center"/>
              <w:rPr>
                <w:rFonts w:ascii="Times New Roman" w:hAnsi="Times New Roman" w:eastAsia="Calibri" w:cs="Times New Roman"/>
                <w:i/>
                <w:iCs/>
                <w:sz w:val="28"/>
                <w:szCs w:val="28"/>
              </w:rPr>
            </w:pPr>
            <w:r>
              <w:rPr>
                <w:rFonts w:ascii="Times New Roman" w:hAnsi="Times New Roman" w:eastAsia="Calibri" w:cs="Times New Roman"/>
                <w:i/>
                <w:iCs/>
                <w:sz w:val="28"/>
                <w:szCs w:val="28"/>
              </w:rPr>
              <w:t>1</w:t>
            </w:r>
          </w:p>
        </w:tc>
      </w:tr>
      <w:tr w14:paraId="58F2E614">
        <w:tblPrEx>
          <w:tblCellMar>
            <w:top w:w="0" w:type="dxa"/>
            <w:left w:w="70" w:type="dxa"/>
            <w:bottom w:w="0" w:type="dxa"/>
            <w:right w:w="70" w:type="dxa"/>
          </w:tblCellMar>
        </w:tblPrEx>
        <w:trPr>
          <w:cantSplit/>
          <w:trHeight w:val="240" w:hRule="atLeast"/>
        </w:trPr>
        <w:tc>
          <w:tcPr>
            <w:tcW w:w="502" w:type="dxa"/>
            <w:vMerge w:val="continue"/>
            <w:tcBorders>
              <w:top w:val="single" w:color="auto" w:sz="4" w:space="0"/>
              <w:left w:val="single" w:color="auto" w:sz="4" w:space="0"/>
              <w:bottom w:val="single" w:color="auto" w:sz="4" w:space="0"/>
              <w:right w:val="single" w:color="auto" w:sz="4" w:space="0"/>
            </w:tcBorders>
          </w:tcPr>
          <w:p w14:paraId="5DDAC22A">
            <w:pPr>
              <w:spacing w:after="0" w:line="240" w:lineRule="auto"/>
              <w:contextualSpacing/>
              <w:jc w:val="center"/>
              <w:rPr>
                <w:rFonts w:ascii="Times New Roman" w:hAnsi="Times New Roman" w:eastAsia="Calibri" w:cs="Times New Roman"/>
                <w:sz w:val="28"/>
                <w:szCs w:val="28"/>
              </w:rPr>
            </w:pPr>
          </w:p>
        </w:tc>
        <w:tc>
          <w:tcPr>
            <w:tcW w:w="7560" w:type="dxa"/>
            <w:tcBorders>
              <w:top w:val="single" w:color="auto" w:sz="4" w:space="0"/>
              <w:left w:val="single" w:color="auto" w:sz="4" w:space="0"/>
              <w:bottom w:val="single" w:color="auto" w:sz="4" w:space="0"/>
              <w:right w:val="single" w:color="auto" w:sz="4" w:space="0"/>
            </w:tcBorders>
          </w:tcPr>
          <w:p w14:paraId="78523567">
            <w:pPr>
              <w:spacing w:after="0" w:line="240" w:lineRule="auto"/>
              <w:contextualSpacing/>
              <w:jc w:val="both"/>
              <w:rPr>
                <w:rFonts w:ascii="Times New Roman" w:hAnsi="Times New Roman" w:eastAsia="Calibri" w:cs="Times New Roman"/>
                <w:i/>
                <w:iCs/>
                <w:sz w:val="28"/>
                <w:szCs w:val="28"/>
              </w:rPr>
            </w:pPr>
            <w:r>
              <w:rPr>
                <w:rFonts w:ascii="Times New Roman" w:hAnsi="Times New Roman" w:eastAsia="Calibri" w:cs="Times New Roman"/>
                <w:i/>
                <w:iCs/>
                <w:sz w:val="28"/>
                <w:szCs w:val="28"/>
              </w:rPr>
              <w:t>От 15 % до 25 %</w:t>
            </w:r>
          </w:p>
        </w:tc>
        <w:tc>
          <w:tcPr>
            <w:tcW w:w="1559" w:type="dxa"/>
            <w:tcBorders>
              <w:top w:val="single" w:color="auto" w:sz="4" w:space="0"/>
              <w:left w:val="single" w:color="auto" w:sz="4" w:space="0"/>
              <w:bottom w:val="single" w:color="auto" w:sz="4" w:space="0"/>
              <w:right w:val="single" w:color="auto" w:sz="4" w:space="0"/>
            </w:tcBorders>
          </w:tcPr>
          <w:p w14:paraId="7BF5BF7E">
            <w:pPr>
              <w:spacing w:after="0" w:line="240" w:lineRule="auto"/>
              <w:contextualSpacing/>
              <w:jc w:val="center"/>
              <w:rPr>
                <w:rFonts w:ascii="Times New Roman" w:hAnsi="Times New Roman" w:eastAsia="Calibri" w:cs="Times New Roman"/>
                <w:i/>
                <w:iCs/>
                <w:sz w:val="28"/>
                <w:szCs w:val="28"/>
              </w:rPr>
            </w:pPr>
            <w:r>
              <w:rPr>
                <w:rFonts w:ascii="Times New Roman" w:hAnsi="Times New Roman" w:eastAsia="Calibri" w:cs="Times New Roman"/>
                <w:i/>
                <w:iCs/>
                <w:sz w:val="28"/>
                <w:szCs w:val="28"/>
              </w:rPr>
              <w:t>0,5</w:t>
            </w:r>
          </w:p>
        </w:tc>
      </w:tr>
      <w:tr w14:paraId="0199118B">
        <w:tblPrEx>
          <w:tblCellMar>
            <w:top w:w="0" w:type="dxa"/>
            <w:left w:w="70" w:type="dxa"/>
            <w:bottom w:w="0" w:type="dxa"/>
            <w:right w:w="70" w:type="dxa"/>
          </w:tblCellMar>
        </w:tblPrEx>
        <w:trPr>
          <w:cantSplit/>
          <w:trHeight w:val="240" w:hRule="atLeast"/>
        </w:trPr>
        <w:tc>
          <w:tcPr>
            <w:tcW w:w="502" w:type="dxa"/>
            <w:vMerge w:val="continue"/>
            <w:tcBorders>
              <w:top w:val="single" w:color="auto" w:sz="4" w:space="0"/>
              <w:left w:val="single" w:color="auto" w:sz="4" w:space="0"/>
              <w:bottom w:val="single" w:color="auto" w:sz="4" w:space="0"/>
              <w:right w:val="single" w:color="auto" w:sz="4" w:space="0"/>
            </w:tcBorders>
          </w:tcPr>
          <w:p w14:paraId="7BF4D6A8">
            <w:pPr>
              <w:spacing w:after="0" w:line="240" w:lineRule="auto"/>
              <w:contextualSpacing/>
              <w:jc w:val="center"/>
              <w:rPr>
                <w:rFonts w:ascii="Times New Roman" w:hAnsi="Times New Roman" w:eastAsia="Calibri" w:cs="Times New Roman"/>
                <w:sz w:val="28"/>
                <w:szCs w:val="28"/>
              </w:rPr>
            </w:pPr>
          </w:p>
        </w:tc>
        <w:tc>
          <w:tcPr>
            <w:tcW w:w="7560" w:type="dxa"/>
            <w:tcBorders>
              <w:top w:val="single" w:color="auto" w:sz="4" w:space="0"/>
              <w:left w:val="single" w:color="auto" w:sz="4" w:space="0"/>
              <w:bottom w:val="single" w:color="auto" w:sz="4" w:space="0"/>
              <w:right w:val="single" w:color="auto" w:sz="4" w:space="0"/>
            </w:tcBorders>
          </w:tcPr>
          <w:p w14:paraId="1C45857E">
            <w:pPr>
              <w:spacing w:after="0" w:line="240" w:lineRule="auto"/>
              <w:contextualSpacing/>
              <w:jc w:val="both"/>
              <w:rPr>
                <w:rFonts w:ascii="Times New Roman" w:hAnsi="Times New Roman" w:eastAsia="Calibri" w:cs="Times New Roman"/>
                <w:i/>
                <w:iCs/>
                <w:sz w:val="28"/>
                <w:szCs w:val="28"/>
              </w:rPr>
            </w:pPr>
            <w:r>
              <w:rPr>
                <w:rFonts w:ascii="Times New Roman" w:hAnsi="Times New Roman" w:eastAsia="Calibri" w:cs="Times New Roman"/>
                <w:i/>
                <w:iCs/>
                <w:sz w:val="28"/>
                <w:szCs w:val="28"/>
              </w:rPr>
              <w:t>Свыше 25 %</w:t>
            </w:r>
          </w:p>
        </w:tc>
        <w:tc>
          <w:tcPr>
            <w:tcW w:w="1559" w:type="dxa"/>
            <w:tcBorders>
              <w:top w:val="single" w:color="auto" w:sz="4" w:space="0"/>
              <w:left w:val="single" w:color="auto" w:sz="4" w:space="0"/>
              <w:bottom w:val="single" w:color="auto" w:sz="4" w:space="0"/>
              <w:right w:val="single" w:color="auto" w:sz="4" w:space="0"/>
            </w:tcBorders>
          </w:tcPr>
          <w:p w14:paraId="46B7EEE7">
            <w:pPr>
              <w:spacing w:after="0" w:line="240" w:lineRule="auto"/>
              <w:contextualSpacing/>
              <w:jc w:val="center"/>
              <w:rPr>
                <w:rFonts w:ascii="Times New Roman" w:hAnsi="Times New Roman" w:eastAsia="Calibri" w:cs="Times New Roman"/>
                <w:i/>
                <w:iCs/>
                <w:sz w:val="28"/>
                <w:szCs w:val="28"/>
              </w:rPr>
            </w:pPr>
            <w:r>
              <w:rPr>
                <w:rFonts w:ascii="Times New Roman" w:hAnsi="Times New Roman" w:eastAsia="Calibri" w:cs="Times New Roman"/>
                <w:i/>
                <w:iCs/>
                <w:sz w:val="28"/>
                <w:szCs w:val="28"/>
              </w:rPr>
              <w:t>0</w:t>
            </w:r>
          </w:p>
        </w:tc>
      </w:tr>
      <w:tr w14:paraId="500C3E82">
        <w:tblPrEx>
          <w:tblCellMar>
            <w:top w:w="0" w:type="dxa"/>
            <w:left w:w="70" w:type="dxa"/>
            <w:bottom w:w="0" w:type="dxa"/>
            <w:right w:w="70" w:type="dxa"/>
          </w:tblCellMar>
        </w:tblPrEx>
        <w:trPr>
          <w:trHeight w:val="240" w:hRule="atLeast"/>
        </w:trPr>
        <w:tc>
          <w:tcPr>
            <w:tcW w:w="9621" w:type="dxa"/>
            <w:gridSpan w:val="3"/>
            <w:tcBorders>
              <w:top w:val="single" w:color="auto" w:sz="4" w:space="0"/>
              <w:left w:val="single" w:color="auto" w:sz="4" w:space="0"/>
              <w:bottom w:val="single" w:color="auto" w:sz="4" w:space="0"/>
              <w:right w:val="single" w:color="auto" w:sz="4" w:space="0"/>
            </w:tcBorders>
          </w:tcPr>
          <w:p w14:paraId="6888E5BB">
            <w:pPr>
              <w:spacing w:after="0" w:line="240" w:lineRule="auto"/>
              <w:contextualSpacing/>
              <w:jc w:val="center"/>
              <w:rPr>
                <w:rFonts w:ascii="Times New Roman" w:hAnsi="Times New Roman" w:eastAsia="Calibri" w:cs="Times New Roman"/>
                <w:b/>
                <w:bCs/>
                <w:sz w:val="28"/>
                <w:szCs w:val="28"/>
              </w:rPr>
            </w:pPr>
            <w:r>
              <w:rPr>
                <w:rFonts w:ascii="Times New Roman" w:hAnsi="Times New Roman" w:eastAsia="Calibri" w:cs="Times New Roman"/>
                <w:b/>
                <w:bCs/>
                <w:sz w:val="28"/>
                <w:szCs w:val="28"/>
              </w:rPr>
              <w:t>2. Показатели производственного травматизма,</w:t>
            </w:r>
          </w:p>
          <w:p w14:paraId="0676C7BD">
            <w:pPr>
              <w:spacing w:after="0" w:line="240" w:lineRule="auto"/>
              <w:contextualSpacing/>
              <w:jc w:val="center"/>
              <w:rPr>
                <w:rFonts w:ascii="Times New Roman" w:hAnsi="Times New Roman" w:eastAsia="Calibri" w:cs="Times New Roman"/>
                <w:sz w:val="28"/>
                <w:szCs w:val="28"/>
              </w:rPr>
            </w:pPr>
            <w:r>
              <w:rPr>
                <w:rFonts w:ascii="Times New Roman" w:hAnsi="Times New Roman" w:eastAsia="Calibri" w:cs="Times New Roman"/>
                <w:b/>
                <w:bCs/>
                <w:sz w:val="28"/>
                <w:szCs w:val="28"/>
              </w:rPr>
              <w:t>профессиональной заболеваемости</w:t>
            </w:r>
          </w:p>
        </w:tc>
      </w:tr>
      <w:tr w14:paraId="5217DAFA">
        <w:tblPrEx>
          <w:tblCellMar>
            <w:top w:w="0" w:type="dxa"/>
            <w:left w:w="70" w:type="dxa"/>
            <w:bottom w:w="0" w:type="dxa"/>
            <w:right w:w="70" w:type="dxa"/>
          </w:tblCellMar>
        </w:tblPrEx>
        <w:trPr>
          <w:cantSplit/>
          <w:trHeight w:val="220" w:hRule="atLeast"/>
        </w:trPr>
        <w:tc>
          <w:tcPr>
            <w:tcW w:w="502" w:type="dxa"/>
            <w:vMerge w:val="restart"/>
            <w:tcBorders>
              <w:top w:val="single" w:color="auto" w:sz="4" w:space="0"/>
              <w:left w:val="single" w:color="auto" w:sz="4" w:space="0"/>
              <w:bottom w:val="nil"/>
              <w:right w:val="single" w:color="auto" w:sz="4" w:space="0"/>
            </w:tcBorders>
          </w:tcPr>
          <w:p w14:paraId="2CD2B1ED">
            <w:pPr>
              <w:spacing w:after="0" w:line="240" w:lineRule="auto"/>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4.</w:t>
            </w:r>
          </w:p>
        </w:tc>
        <w:tc>
          <w:tcPr>
            <w:tcW w:w="7560" w:type="dxa"/>
            <w:tcBorders>
              <w:top w:val="single" w:color="auto" w:sz="4" w:space="0"/>
              <w:left w:val="single" w:color="auto" w:sz="4" w:space="0"/>
              <w:bottom w:val="single" w:color="auto" w:sz="4" w:space="0"/>
              <w:right w:val="single" w:color="auto" w:sz="4" w:space="0"/>
            </w:tcBorders>
          </w:tcPr>
          <w:p w14:paraId="6B1DD7CE">
            <w:pPr>
              <w:tabs>
                <w:tab w:val="left" w:pos="9000"/>
                <w:tab w:val="left" w:pos="9180"/>
              </w:tabs>
              <w:spacing w:after="0" w:line="240" w:lineRule="auto"/>
              <w:contextualSpacing/>
              <w:jc w:val="both"/>
              <w:rPr>
                <w:rFonts w:ascii="Times New Roman" w:hAnsi="Times New Roman" w:eastAsia="Calibri" w:cs="Times New Roman"/>
                <w:sz w:val="28"/>
                <w:szCs w:val="28"/>
              </w:rPr>
            </w:pPr>
            <w:r>
              <w:rPr>
                <w:rFonts w:ascii="Times New Roman" w:hAnsi="Times New Roman" w:eastAsia="Calibri" w:cs="Times New Roman"/>
                <w:sz w:val="28"/>
                <w:szCs w:val="28"/>
              </w:rPr>
              <w:t xml:space="preserve">Количество пострадавших от несчастных случаев на производстве, всего, человек, в том числе: </w:t>
            </w:r>
          </w:p>
        </w:tc>
        <w:tc>
          <w:tcPr>
            <w:tcW w:w="1559" w:type="dxa"/>
            <w:tcBorders>
              <w:top w:val="single" w:color="auto" w:sz="4" w:space="0"/>
              <w:left w:val="single" w:color="auto" w:sz="4" w:space="0"/>
              <w:bottom w:val="single" w:color="auto" w:sz="4" w:space="0"/>
              <w:right w:val="single" w:color="auto" w:sz="4" w:space="0"/>
            </w:tcBorders>
          </w:tcPr>
          <w:p w14:paraId="37D272C5">
            <w:pPr>
              <w:spacing w:after="0" w:line="240" w:lineRule="auto"/>
              <w:contextualSpacing/>
              <w:jc w:val="center"/>
              <w:rPr>
                <w:rFonts w:ascii="Times New Roman" w:hAnsi="Times New Roman" w:eastAsia="Calibri" w:cs="Times New Roman"/>
                <w:sz w:val="28"/>
                <w:szCs w:val="28"/>
              </w:rPr>
            </w:pPr>
          </w:p>
          <w:p w14:paraId="093E3547">
            <w:pPr>
              <w:spacing w:after="0" w:line="240" w:lineRule="auto"/>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w:t>
            </w:r>
          </w:p>
        </w:tc>
      </w:tr>
      <w:tr w14:paraId="325D3F74">
        <w:tblPrEx>
          <w:tblCellMar>
            <w:top w:w="0" w:type="dxa"/>
            <w:left w:w="70" w:type="dxa"/>
            <w:bottom w:w="0" w:type="dxa"/>
            <w:right w:w="70" w:type="dxa"/>
          </w:tblCellMar>
        </w:tblPrEx>
        <w:trPr>
          <w:cantSplit/>
          <w:trHeight w:val="220" w:hRule="atLeast"/>
        </w:trPr>
        <w:tc>
          <w:tcPr>
            <w:tcW w:w="502" w:type="dxa"/>
            <w:vMerge w:val="continue"/>
            <w:tcBorders>
              <w:top w:val="nil"/>
              <w:left w:val="single" w:color="auto" w:sz="4" w:space="0"/>
              <w:bottom w:val="nil"/>
              <w:right w:val="single" w:color="auto" w:sz="4" w:space="0"/>
            </w:tcBorders>
          </w:tcPr>
          <w:p w14:paraId="6550D695">
            <w:pPr>
              <w:spacing w:after="0" w:line="240" w:lineRule="auto"/>
              <w:contextualSpacing/>
              <w:jc w:val="center"/>
              <w:rPr>
                <w:rFonts w:ascii="Times New Roman" w:hAnsi="Times New Roman" w:eastAsia="Calibri" w:cs="Times New Roman"/>
                <w:sz w:val="28"/>
                <w:szCs w:val="28"/>
              </w:rPr>
            </w:pPr>
          </w:p>
        </w:tc>
        <w:tc>
          <w:tcPr>
            <w:tcW w:w="7560" w:type="dxa"/>
            <w:tcBorders>
              <w:top w:val="single" w:color="auto" w:sz="4" w:space="0"/>
              <w:left w:val="single" w:color="auto" w:sz="4" w:space="0"/>
              <w:bottom w:val="single" w:color="auto" w:sz="4" w:space="0"/>
              <w:right w:val="single" w:color="auto" w:sz="4" w:space="0"/>
            </w:tcBorders>
          </w:tcPr>
          <w:p w14:paraId="28230558">
            <w:pPr>
              <w:tabs>
                <w:tab w:val="left" w:pos="9000"/>
                <w:tab w:val="left" w:pos="9180"/>
              </w:tabs>
              <w:spacing w:after="0" w:line="240" w:lineRule="auto"/>
              <w:contextualSpacing/>
              <w:rPr>
                <w:rFonts w:ascii="Times New Roman" w:hAnsi="Times New Roman" w:eastAsia="Calibri" w:cs="Times New Roman"/>
                <w:sz w:val="28"/>
                <w:szCs w:val="28"/>
              </w:rPr>
            </w:pPr>
            <w:r>
              <w:rPr>
                <w:rFonts w:ascii="Times New Roman" w:hAnsi="Times New Roman" w:eastAsia="Calibri" w:cs="Times New Roman"/>
                <w:sz w:val="28"/>
                <w:szCs w:val="28"/>
              </w:rPr>
              <w:t>1) по степени тяжести отнесенным к легким, чел.</w:t>
            </w:r>
          </w:p>
        </w:tc>
        <w:tc>
          <w:tcPr>
            <w:tcW w:w="1559" w:type="dxa"/>
            <w:tcBorders>
              <w:top w:val="single" w:color="auto" w:sz="4" w:space="0"/>
              <w:left w:val="single" w:color="auto" w:sz="4" w:space="0"/>
              <w:bottom w:val="single" w:color="auto" w:sz="4" w:space="0"/>
              <w:right w:val="single" w:color="auto" w:sz="4" w:space="0"/>
            </w:tcBorders>
          </w:tcPr>
          <w:p w14:paraId="722749AF">
            <w:pPr>
              <w:spacing w:after="0" w:line="240" w:lineRule="auto"/>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w:t>
            </w:r>
          </w:p>
        </w:tc>
      </w:tr>
      <w:tr w14:paraId="78AEFF55">
        <w:tblPrEx>
          <w:tblCellMar>
            <w:top w:w="0" w:type="dxa"/>
            <w:left w:w="70" w:type="dxa"/>
            <w:bottom w:w="0" w:type="dxa"/>
            <w:right w:w="70" w:type="dxa"/>
          </w:tblCellMar>
        </w:tblPrEx>
        <w:trPr>
          <w:cantSplit/>
          <w:trHeight w:val="220" w:hRule="atLeast"/>
        </w:trPr>
        <w:tc>
          <w:tcPr>
            <w:tcW w:w="502" w:type="dxa"/>
            <w:vMerge w:val="continue"/>
            <w:tcBorders>
              <w:top w:val="nil"/>
              <w:left w:val="single" w:color="auto" w:sz="4" w:space="0"/>
              <w:bottom w:val="nil"/>
              <w:right w:val="single" w:color="auto" w:sz="4" w:space="0"/>
            </w:tcBorders>
          </w:tcPr>
          <w:p w14:paraId="5A081756">
            <w:pPr>
              <w:spacing w:after="0" w:line="240" w:lineRule="auto"/>
              <w:contextualSpacing/>
              <w:jc w:val="center"/>
              <w:rPr>
                <w:rFonts w:ascii="Times New Roman" w:hAnsi="Times New Roman" w:eastAsia="Calibri" w:cs="Times New Roman"/>
                <w:sz w:val="28"/>
                <w:szCs w:val="28"/>
              </w:rPr>
            </w:pPr>
          </w:p>
        </w:tc>
        <w:tc>
          <w:tcPr>
            <w:tcW w:w="7560" w:type="dxa"/>
            <w:tcBorders>
              <w:top w:val="single" w:color="auto" w:sz="4" w:space="0"/>
              <w:left w:val="single" w:color="auto" w:sz="4" w:space="0"/>
              <w:bottom w:val="single" w:color="auto" w:sz="4" w:space="0"/>
              <w:right w:val="single" w:color="auto" w:sz="4" w:space="0"/>
            </w:tcBorders>
          </w:tcPr>
          <w:p w14:paraId="367D22E6">
            <w:pPr>
              <w:tabs>
                <w:tab w:val="left" w:pos="9000"/>
                <w:tab w:val="left" w:pos="9180"/>
              </w:tabs>
              <w:spacing w:after="0" w:line="240" w:lineRule="auto"/>
              <w:contextualSpacing/>
              <w:rPr>
                <w:rFonts w:ascii="Times New Roman" w:hAnsi="Times New Roman" w:eastAsia="Calibri" w:cs="Times New Roman"/>
                <w:sz w:val="28"/>
                <w:szCs w:val="28"/>
              </w:rPr>
            </w:pPr>
            <w:r>
              <w:rPr>
                <w:rFonts w:ascii="Times New Roman" w:hAnsi="Times New Roman" w:eastAsia="Calibri" w:cs="Times New Roman"/>
                <w:sz w:val="28"/>
                <w:szCs w:val="28"/>
              </w:rPr>
              <w:t>2) в тяжелых несчастных случаях, чел.</w:t>
            </w:r>
          </w:p>
        </w:tc>
        <w:tc>
          <w:tcPr>
            <w:tcW w:w="1559" w:type="dxa"/>
            <w:tcBorders>
              <w:top w:val="single" w:color="auto" w:sz="4" w:space="0"/>
              <w:left w:val="single" w:color="auto" w:sz="4" w:space="0"/>
              <w:bottom w:val="single" w:color="auto" w:sz="4" w:space="0"/>
              <w:right w:val="single" w:color="auto" w:sz="4" w:space="0"/>
            </w:tcBorders>
          </w:tcPr>
          <w:p w14:paraId="1E6EA185">
            <w:pPr>
              <w:spacing w:after="0" w:line="240" w:lineRule="auto"/>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w:t>
            </w:r>
          </w:p>
        </w:tc>
      </w:tr>
      <w:tr w14:paraId="6D9C419A">
        <w:tblPrEx>
          <w:tblCellMar>
            <w:top w:w="0" w:type="dxa"/>
            <w:left w:w="70" w:type="dxa"/>
            <w:bottom w:w="0" w:type="dxa"/>
            <w:right w:w="70" w:type="dxa"/>
          </w:tblCellMar>
        </w:tblPrEx>
        <w:trPr>
          <w:cantSplit/>
          <w:trHeight w:val="220" w:hRule="atLeast"/>
        </w:trPr>
        <w:tc>
          <w:tcPr>
            <w:tcW w:w="502" w:type="dxa"/>
            <w:vMerge w:val="continue"/>
            <w:tcBorders>
              <w:top w:val="nil"/>
              <w:left w:val="single" w:color="auto" w:sz="4" w:space="0"/>
              <w:bottom w:val="single" w:color="auto" w:sz="4" w:space="0"/>
              <w:right w:val="single" w:color="auto" w:sz="4" w:space="0"/>
            </w:tcBorders>
          </w:tcPr>
          <w:p w14:paraId="51466B42">
            <w:pPr>
              <w:spacing w:after="0" w:line="240" w:lineRule="auto"/>
              <w:contextualSpacing/>
              <w:jc w:val="center"/>
              <w:rPr>
                <w:rFonts w:ascii="Times New Roman" w:hAnsi="Times New Roman" w:eastAsia="Calibri" w:cs="Times New Roman"/>
                <w:sz w:val="28"/>
                <w:szCs w:val="28"/>
              </w:rPr>
            </w:pPr>
          </w:p>
        </w:tc>
        <w:tc>
          <w:tcPr>
            <w:tcW w:w="7560" w:type="dxa"/>
            <w:tcBorders>
              <w:top w:val="single" w:color="auto" w:sz="4" w:space="0"/>
              <w:left w:val="single" w:color="auto" w:sz="4" w:space="0"/>
              <w:bottom w:val="single" w:color="auto" w:sz="4" w:space="0"/>
              <w:right w:val="single" w:color="auto" w:sz="4" w:space="0"/>
            </w:tcBorders>
          </w:tcPr>
          <w:p w14:paraId="37196284">
            <w:pPr>
              <w:tabs>
                <w:tab w:val="left" w:pos="9000"/>
                <w:tab w:val="left" w:pos="9180"/>
              </w:tabs>
              <w:spacing w:after="0" w:line="240" w:lineRule="auto"/>
              <w:contextualSpacing/>
              <w:rPr>
                <w:rFonts w:ascii="Times New Roman" w:hAnsi="Times New Roman" w:eastAsia="Calibri" w:cs="Times New Roman"/>
                <w:sz w:val="28"/>
                <w:szCs w:val="28"/>
              </w:rPr>
            </w:pPr>
            <w:r>
              <w:rPr>
                <w:rFonts w:ascii="Times New Roman" w:hAnsi="Times New Roman" w:eastAsia="Calibri" w:cs="Times New Roman"/>
                <w:sz w:val="28"/>
                <w:szCs w:val="28"/>
              </w:rPr>
              <w:t>3) в групповых несчастных случаях, чел.</w:t>
            </w:r>
          </w:p>
        </w:tc>
        <w:tc>
          <w:tcPr>
            <w:tcW w:w="1559" w:type="dxa"/>
            <w:tcBorders>
              <w:top w:val="single" w:color="auto" w:sz="4" w:space="0"/>
              <w:left w:val="single" w:color="auto" w:sz="4" w:space="0"/>
              <w:bottom w:val="single" w:color="auto" w:sz="4" w:space="0"/>
              <w:right w:val="single" w:color="auto" w:sz="4" w:space="0"/>
            </w:tcBorders>
          </w:tcPr>
          <w:p w14:paraId="10610FA2">
            <w:pPr>
              <w:spacing w:after="0" w:line="240" w:lineRule="auto"/>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w:t>
            </w:r>
          </w:p>
        </w:tc>
      </w:tr>
      <w:tr w14:paraId="6D097CD0">
        <w:tblPrEx>
          <w:tblCellMar>
            <w:top w:w="0" w:type="dxa"/>
            <w:left w:w="70" w:type="dxa"/>
            <w:bottom w:w="0" w:type="dxa"/>
            <w:right w:w="70" w:type="dxa"/>
          </w:tblCellMar>
        </w:tblPrEx>
        <w:trPr>
          <w:cantSplit/>
          <w:trHeight w:val="220" w:hRule="atLeast"/>
        </w:trPr>
        <w:tc>
          <w:tcPr>
            <w:tcW w:w="502" w:type="dxa"/>
            <w:tcBorders>
              <w:top w:val="nil"/>
              <w:left w:val="single" w:color="auto" w:sz="4" w:space="0"/>
              <w:bottom w:val="single" w:color="auto" w:sz="4" w:space="0"/>
              <w:right w:val="single" w:color="auto" w:sz="4" w:space="0"/>
            </w:tcBorders>
          </w:tcPr>
          <w:p w14:paraId="2CA91255">
            <w:pPr>
              <w:spacing w:after="0" w:line="240" w:lineRule="auto"/>
              <w:contextualSpacing/>
              <w:jc w:val="center"/>
              <w:rPr>
                <w:rFonts w:ascii="Times New Roman" w:hAnsi="Times New Roman" w:eastAsia="Calibri" w:cs="Times New Roman"/>
                <w:sz w:val="28"/>
                <w:szCs w:val="28"/>
              </w:rPr>
            </w:pPr>
          </w:p>
        </w:tc>
        <w:tc>
          <w:tcPr>
            <w:tcW w:w="7560" w:type="dxa"/>
            <w:tcBorders>
              <w:top w:val="single" w:color="auto" w:sz="4" w:space="0"/>
              <w:left w:val="single" w:color="auto" w:sz="4" w:space="0"/>
              <w:bottom w:val="single" w:color="auto" w:sz="4" w:space="0"/>
              <w:right w:val="single" w:color="auto" w:sz="4" w:space="0"/>
            </w:tcBorders>
          </w:tcPr>
          <w:p w14:paraId="4FB39217">
            <w:pPr>
              <w:tabs>
                <w:tab w:val="left" w:pos="9000"/>
                <w:tab w:val="left" w:pos="9180"/>
              </w:tabs>
              <w:spacing w:after="0" w:line="240" w:lineRule="auto"/>
              <w:contextualSpacing/>
              <w:rPr>
                <w:rFonts w:ascii="Times New Roman" w:hAnsi="Times New Roman" w:eastAsia="Calibri" w:cs="Times New Roman"/>
                <w:sz w:val="28"/>
                <w:szCs w:val="28"/>
              </w:rPr>
            </w:pPr>
            <w:r>
              <w:rPr>
                <w:rFonts w:ascii="Times New Roman" w:hAnsi="Times New Roman" w:eastAsia="Calibri" w:cs="Times New Roman"/>
                <w:sz w:val="28"/>
                <w:szCs w:val="28"/>
              </w:rPr>
              <w:t>4) установлено профессиональное заболевание, чел.</w:t>
            </w:r>
          </w:p>
        </w:tc>
        <w:tc>
          <w:tcPr>
            <w:tcW w:w="1559" w:type="dxa"/>
            <w:tcBorders>
              <w:top w:val="single" w:color="auto" w:sz="4" w:space="0"/>
              <w:left w:val="single" w:color="auto" w:sz="4" w:space="0"/>
              <w:bottom w:val="single" w:color="auto" w:sz="4" w:space="0"/>
              <w:right w:val="single" w:color="auto" w:sz="4" w:space="0"/>
            </w:tcBorders>
          </w:tcPr>
          <w:p w14:paraId="760BC8D5">
            <w:pPr>
              <w:spacing w:after="0" w:line="240" w:lineRule="auto"/>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w:t>
            </w:r>
          </w:p>
        </w:tc>
      </w:tr>
      <w:tr w14:paraId="3528398E">
        <w:tblPrEx>
          <w:tblCellMar>
            <w:top w:w="0" w:type="dxa"/>
            <w:left w:w="70" w:type="dxa"/>
            <w:bottom w:w="0" w:type="dxa"/>
            <w:right w:w="70" w:type="dxa"/>
          </w:tblCellMar>
        </w:tblPrEx>
        <w:trPr>
          <w:cantSplit/>
          <w:trHeight w:val="210" w:hRule="atLeast"/>
        </w:trPr>
        <w:tc>
          <w:tcPr>
            <w:tcW w:w="502" w:type="dxa"/>
            <w:vMerge w:val="restart"/>
            <w:tcBorders>
              <w:top w:val="single" w:color="auto" w:sz="4" w:space="0"/>
              <w:left w:val="single" w:color="auto" w:sz="4" w:space="0"/>
              <w:bottom w:val="single" w:color="auto" w:sz="4" w:space="0"/>
              <w:right w:val="single" w:color="auto" w:sz="4" w:space="0"/>
            </w:tcBorders>
          </w:tcPr>
          <w:p w14:paraId="7F0C3980">
            <w:pPr>
              <w:spacing w:after="0" w:line="240" w:lineRule="auto"/>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5.</w:t>
            </w:r>
          </w:p>
        </w:tc>
        <w:tc>
          <w:tcPr>
            <w:tcW w:w="7560" w:type="dxa"/>
            <w:tcBorders>
              <w:top w:val="single" w:color="auto" w:sz="4" w:space="0"/>
              <w:left w:val="single" w:color="auto" w:sz="4" w:space="0"/>
              <w:bottom w:val="single" w:color="auto" w:sz="4" w:space="0"/>
              <w:right w:val="single" w:color="auto" w:sz="4" w:space="0"/>
            </w:tcBorders>
          </w:tcPr>
          <w:p w14:paraId="7C333E0E">
            <w:pPr>
              <w:spacing w:after="0" w:line="240" w:lineRule="auto"/>
              <w:contextualSpacing/>
              <w:rPr>
                <w:rFonts w:ascii="Times New Roman" w:hAnsi="Times New Roman" w:eastAsia="Calibri" w:cs="Times New Roman"/>
                <w:sz w:val="28"/>
                <w:szCs w:val="28"/>
              </w:rPr>
            </w:pPr>
            <w:r>
              <w:rPr>
                <w:rFonts w:ascii="Times New Roman" w:hAnsi="Times New Roman" w:eastAsia="Calibri" w:cs="Times New Roman"/>
                <w:sz w:val="28"/>
                <w:szCs w:val="28"/>
              </w:rPr>
              <w:t>Количество пострадавших от несчастных случаев на производстве в расчете на 1000 работающих (коэффициент частоты)</w:t>
            </w:r>
          </w:p>
        </w:tc>
        <w:tc>
          <w:tcPr>
            <w:tcW w:w="1559" w:type="dxa"/>
            <w:tcBorders>
              <w:top w:val="single" w:color="auto" w:sz="4" w:space="0"/>
              <w:left w:val="single" w:color="auto" w:sz="4" w:space="0"/>
              <w:bottom w:val="single" w:color="auto" w:sz="4" w:space="0"/>
              <w:right w:val="single" w:color="auto" w:sz="4" w:space="0"/>
            </w:tcBorders>
          </w:tcPr>
          <w:p w14:paraId="426265C4">
            <w:pPr>
              <w:spacing w:after="0" w:line="240" w:lineRule="auto"/>
              <w:contextualSpacing/>
              <w:jc w:val="center"/>
              <w:rPr>
                <w:rFonts w:ascii="Times New Roman" w:hAnsi="Times New Roman" w:eastAsia="Calibri" w:cs="Times New Roman"/>
                <w:sz w:val="28"/>
                <w:szCs w:val="28"/>
              </w:rPr>
            </w:pPr>
          </w:p>
        </w:tc>
      </w:tr>
      <w:tr w14:paraId="6CAB24B9">
        <w:tblPrEx>
          <w:tblCellMar>
            <w:top w:w="0" w:type="dxa"/>
            <w:left w:w="70" w:type="dxa"/>
            <w:bottom w:w="0" w:type="dxa"/>
            <w:right w:w="70" w:type="dxa"/>
          </w:tblCellMar>
        </w:tblPrEx>
        <w:trPr>
          <w:cantSplit/>
          <w:trHeight w:val="210" w:hRule="atLeast"/>
        </w:trPr>
        <w:tc>
          <w:tcPr>
            <w:tcW w:w="502" w:type="dxa"/>
            <w:vMerge w:val="continue"/>
            <w:tcBorders>
              <w:top w:val="single" w:color="auto" w:sz="4" w:space="0"/>
              <w:left w:val="single" w:color="auto" w:sz="4" w:space="0"/>
              <w:bottom w:val="single" w:color="auto" w:sz="4" w:space="0"/>
              <w:right w:val="single" w:color="auto" w:sz="4" w:space="0"/>
            </w:tcBorders>
          </w:tcPr>
          <w:p w14:paraId="1F660E01">
            <w:pPr>
              <w:spacing w:after="0" w:line="240" w:lineRule="auto"/>
              <w:contextualSpacing/>
              <w:jc w:val="center"/>
              <w:rPr>
                <w:rFonts w:ascii="Times New Roman" w:hAnsi="Times New Roman" w:eastAsia="Calibri" w:cs="Times New Roman"/>
                <w:sz w:val="28"/>
                <w:szCs w:val="28"/>
              </w:rPr>
            </w:pPr>
          </w:p>
        </w:tc>
        <w:tc>
          <w:tcPr>
            <w:tcW w:w="7560" w:type="dxa"/>
            <w:tcBorders>
              <w:top w:val="single" w:color="auto" w:sz="4" w:space="0"/>
              <w:left w:val="single" w:color="auto" w:sz="4" w:space="0"/>
              <w:bottom w:val="single" w:color="auto" w:sz="4" w:space="0"/>
              <w:right w:val="single" w:color="auto" w:sz="4" w:space="0"/>
            </w:tcBorders>
          </w:tcPr>
          <w:p w14:paraId="43ADEB10">
            <w:pPr>
              <w:spacing w:after="0" w:line="240" w:lineRule="auto"/>
              <w:contextualSpacing/>
              <w:rPr>
                <w:rFonts w:ascii="Times New Roman" w:hAnsi="Times New Roman" w:eastAsia="Calibri" w:cs="Times New Roman"/>
                <w:i/>
                <w:iCs/>
                <w:sz w:val="28"/>
                <w:szCs w:val="28"/>
              </w:rPr>
            </w:pPr>
            <w:r>
              <w:rPr>
                <w:rFonts w:ascii="Times New Roman" w:hAnsi="Times New Roman" w:eastAsia="Calibri" w:cs="Times New Roman"/>
                <w:i/>
                <w:iCs/>
                <w:sz w:val="28"/>
                <w:szCs w:val="28"/>
              </w:rPr>
              <w:t>До 2,2</w:t>
            </w:r>
          </w:p>
        </w:tc>
        <w:tc>
          <w:tcPr>
            <w:tcW w:w="1559" w:type="dxa"/>
            <w:tcBorders>
              <w:top w:val="single" w:color="auto" w:sz="4" w:space="0"/>
              <w:left w:val="single" w:color="auto" w:sz="4" w:space="0"/>
              <w:bottom w:val="single" w:color="auto" w:sz="4" w:space="0"/>
              <w:right w:val="single" w:color="auto" w:sz="4" w:space="0"/>
            </w:tcBorders>
          </w:tcPr>
          <w:p w14:paraId="0C6AAC66">
            <w:pPr>
              <w:spacing w:after="0" w:line="240" w:lineRule="auto"/>
              <w:contextualSpacing/>
              <w:jc w:val="center"/>
              <w:rPr>
                <w:rFonts w:ascii="Times New Roman" w:hAnsi="Times New Roman" w:eastAsia="Calibri" w:cs="Times New Roman"/>
                <w:i/>
                <w:iCs/>
                <w:sz w:val="28"/>
                <w:szCs w:val="28"/>
              </w:rPr>
            </w:pPr>
            <w:r>
              <w:rPr>
                <w:rFonts w:ascii="Times New Roman" w:hAnsi="Times New Roman" w:eastAsia="Calibri" w:cs="Times New Roman"/>
                <w:i/>
                <w:iCs/>
                <w:sz w:val="28"/>
                <w:szCs w:val="28"/>
              </w:rPr>
              <w:t>3</w:t>
            </w:r>
          </w:p>
        </w:tc>
      </w:tr>
      <w:tr w14:paraId="63146376">
        <w:tblPrEx>
          <w:tblCellMar>
            <w:top w:w="0" w:type="dxa"/>
            <w:left w:w="70" w:type="dxa"/>
            <w:bottom w:w="0" w:type="dxa"/>
            <w:right w:w="70" w:type="dxa"/>
          </w:tblCellMar>
        </w:tblPrEx>
        <w:trPr>
          <w:cantSplit/>
          <w:trHeight w:val="210" w:hRule="atLeast"/>
        </w:trPr>
        <w:tc>
          <w:tcPr>
            <w:tcW w:w="502" w:type="dxa"/>
            <w:vMerge w:val="continue"/>
            <w:tcBorders>
              <w:top w:val="single" w:color="auto" w:sz="4" w:space="0"/>
              <w:left w:val="single" w:color="auto" w:sz="4" w:space="0"/>
              <w:bottom w:val="single" w:color="auto" w:sz="4" w:space="0"/>
              <w:right w:val="single" w:color="auto" w:sz="4" w:space="0"/>
            </w:tcBorders>
          </w:tcPr>
          <w:p w14:paraId="1995DE5F">
            <w:pPr>
              <w:spacing w:after="0" w:line="240" w:lineRule="auto"/>
              <w:contextualSpacing/>
              <w:jc w:val="center"/>
              <w:rPr>
                <w:rFonts w:ascii="Times New Roman" w:hAnsi="Times New Roman" w:eastAsia="Calibri" w:cs="Times New Roman"/>
                <w:sz w:val="28"/>
                <w:szCs w:val="28"/>
              </w:rPr>
            </w:pPr>
          </w:p>
        </w:tc>
        <w:tc>
          <w:tcPr>
            <w:tcW w:w="7560" w:type="dxa"/>
            <w:tcBorders>
              <w:top w:val="single" w:color="auto" w:sz="4" w:space="0"/>
              <w:left w:val="single" w:color="auto" w:sz="4" w:space="0"/>
              <w:bottom w:val="single" w:color="auto" w:sz="4" w:space="0"/>
              <w:right w:val="single" w:color="auto" w:sz="4" w:space="0"/>
            </w:tcBorders>
          </w:tcPr>
          <w:p w14:paraId="1556776B">
            <w:pPr>
              <w:spacing w:after="0" w:line="240" w:lineRule="auto"/>
              <w:contextualSpacing/>
              <w:rPr>
                <w:rFonts w:ascii="Times New Roman" w:hAnsi="Times New Roman" w:eastAsia="Calibri" w:cs="Times New Roman"/>
                <w:i/>
                <w:iCs/>
                <w:sz w:val="28"/>
                <w:szCs w:val="28"/>
              </w:rPr>
            </w:pPr>
            <w:r>
              <w:rPr>
                <w:rFonts w:ascii="Times New Roman" w:hAnsi="Times New Roman" w:eastAsia="Calibri" w:cs="Times New Roman"/>
                <w:i/>
                <w:iCs/>
                <w:sz w:val="28"/>
                <w:szCs w:val="28"/>
              </w:rPr>
              <w:t>От 2,2 до 3,5</w:t>
            </w:r>
          </w:p>
        </w:tc>
        <w:tc>
          <w:tcPr>
            <w:tcW w:w="1559" w:type="dxa"/>
            <w:tcBorders>
              <w:top w:val="single" w:color="auto" w:sz="4" w:space="0"/>
              <w:left w:val="single" w:color="auto" w:sz="4" w:space="0"/>
              <w:bottom w:val="single" w:color="auto" w:sz="4" w:space="0"/>
              <w:right w:val="single" w:color="auto" w:sz="4" w:space="0"/>
            </w:tcBorders>
          </w:tcPr>
          <w:p w14:paraId="75596CDC">
            <w:pPr>
              <w:spacing w:after="0" w:line="240" w:lineRule="auto"/>
              <w:contextualSpacing/>
              <w:jc w:val="center"/>
              <w:rPr>
                <w:rFonts w:ascii="Times New Roman" w:hAnsi="Times New Roman" w:eastAsia="Calibri" w:cs="Times New Roman"/>
                <w:i/>
                <w:iCs/>
                <w:sz w:val="28"/>
                <w:szCs w:val="28"/>
              </w:rPr>
            </w:pPr>
            <w:r>
              <w:rPr>
                <w:rFonts w:ascii="Times New Roman" w:hAnsi="Times New Roman" w:eastAsia="Calibri" w:cs="Times New Roman"/>
                <w:i/>
                <w:iCs/>
                <w:sz w:val="28"/>
                <w:szCs w:val="28"/>
              </w:rPr>
              <w:t>0,5</w:t>
            </w:r>
          </w:p>
        </w:tc>
      </w:tr>
      <w:tr w14:paraId="7D07CF23">
        <w:tblPrEx>
          <w:tblCellMar>
            <w:top w:w="0" w:type="dxa"/>
            <w:left w:w="70" w:type="dxa"/>
            <w:bottom w:w="0" w:type="dxa"/>
            <w:right w:w="70" w:type="dxa"/>
          </w:tblCellMar>
        </w:tblPrEx>
        <w:trPr>
          <w:cantSplit/>
          <w:trHeight w:val="210" w:hRule="atLeast"/>
        </w:trPr>
        <w:tc>
          <w:tcPr>
            <w:tcW w:w="502" w:type="dxa"/>
            <w:vMerge w:val="continue"/>
            <w:tcBorders>
              <w:top w:val="single" w:color="auto" w:sz="4" w:space="0"/>
              <w:left w:val="single" w:color="auto" w:sz="4" w:space="0"/>
              <w:bottom w:val="single" w:color="auto" w:sz="4" w:space="0"/>
              <w:right w:val="single" w:color="auto" w:sz="4" w:space="0"/>
            </w:tcBorders>
          </w:tcPr>
          <w:p w14:paraId="0B617922">
            <w:pPr>
              <w:spacing w:after="0" w:line="240" w:lineRule="auto"/>
              <w:contextualSpacing/>
              <w:jc w:val="center"/>
              <w:rPr>
                <w:rFonts w:ascii="Times New Roman" w:hAnsi="Times New Roman" w:eastAsia="Calibri" w:cs="Times New Roman"/>
                <w:sz w:val="28"/>
                <w:szCs w:val="28"/>
              </w:rPr>
            </w:pPr>
          </w:p>
        </w:tc>
        <w:tc>
          <w:tcPr>
            <w:tcW w:w="7560" w:type="dxa"/>
            <w:tcBorders>
              <w:top w:val="single" w:color="auto" w:sz="4" w:space="0"/>
              <w:left w:val="single" w:color="auto" w:sz="4" w:space="0"/>
              <w:bottom w:val="single" w:color="auto" w:sz="4" w:space="0"/>
              <w:right w:val="single" w:color="auto" w:sz="4" w:space="0"/>
            </w:tcBorders>
          </w:tcPr>
          <w:p w14:paraId="6C73AEC7">
            <w:pPr>
              <w:spacing w:after="0" w:line="240" w:lineRule="auto"/>
              <w:contextualSpacing/>
              <w:rPr>
                <w:rFonts w:ascii="Times New Roman" w:hAnsi="Times New Roman" w:eastAsia="Calibri" w:cs="Times New Roman"/>
                <w:i/>
                <w:iCs/>
                <w:sz w:val="28"/>
                <w:szCs w:val="28"/>
              </w:rPr>
            </w:pPr>
            <w:r>
              <w:rPr>
                <w:rFonts w:ascii="Times New Roman" w:hAnsi="Times New Roman" w:eastAsia="Calibri" w:cs="Times New Roman"/>
                <w:i/>
                <w:iCs/>
                <w:sz w:val="28"/>
                <w:szCs w:val="28"/>
              </w:rPr>
              <w:t>Свыше 3,5</w:t>
            </w:r>
          </w:p>
        </w:tc>
        <w:tc>
          <w:tcPr>
            <w:tcW w:w="1559" w:type="dxa"/>
            <w:tcBorders>
              <w:top w:val="single" w:color="auto" w:sz="4" w:space="0"/>
              <w:left w:val="single" w:color="auto" w:sz="4" w:space="0"/>
              <w:bottom w:val="single" w:color="auto" w:sz="4" w:space="0"/>
              <w:right w:val="single" w:color="auto" w:sz="4" w:space="0"/>
            </w:tcBorders>
          </w:tcPr>
          <w:p w14:paraId="3B766B97">
            <w:pPr>
              <w:spacing w:after="0" w:line="240" w:lineRule="auto"/>
              <w:contextualSpacing/>
              <w:jc w:val="center"/>
              <w:rPr>
                <w:rFonts w:ascii="Times New Roman" w:hAnsi="Times New Roman" w:eastAsia="Calibri" w:cs="Times New Roman"/>
                <w:i/>
                <w:iCs/>
                <w:sz w:val="28"/>
                <w:szCs w:val="28"/>
              </w:rPr>
            </w:pPr>
            <w:r>
              <w:rPr>
                <w:rFonts w:ascii="Times New Roman" w:hAnsi="Times New Roman" w:eastAsia="Calibri" w:cs="Times New Roman"/>
                <w:i/>
                <w:iCs/>
                <w:sz w:val="28"/>
                <w:szCs w:val="28"/>
              </w:rPr>
              <w:t>0</w:t>
            </w:r>
          </w:p>
        </w:tc>
      </w:tr>
      <w:tr w14:paraId="5A5C7C31">
        <w:tblPrEx>
          <w:tblCellMar>
            <w:top w:w="0" w:type="dxa"/>
            <w:left w:w="70" w:type="dxa"/>
            <w:bottom w:w="0" w:type="dxa"/>
            <w:right w:w="70" w:type="dxa"/>
          </w:tblCellMar>
        </w:tblPrEx>
        <w:trPr>
          <w:cantSplit/>
          <w:trHeight w:val="340" w:hRule="atLeast"/>
        </w:trPr>
        <w:tc>
          <w:tcPr>
            <w:tcW w:w="502" w:type="dxa"/>
            <w:vMerge w:val="restart"/>
            <w:tcBorders>
              <w:top w:val="single" w:color="auto" w:sz="4" w:space="0"/>
              <w:left w:val="single" w:color="auto" w:sz="4" w:space="0"/>
              <w:bottom w:val="single" w:color="auto" w:sz="4" w:space="0"/>
              <w:right w:val="single" w:color="auto" w:sz="4" w:space="0"/>
            </w:tcBorders>
          </w:tcPr>
          <w:p w14:paraId="658C9456">
            <w:pPr>
              <w:spacing w:after="0" w:line="240" w:lineRule="auto"/>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6.</w:t>
            </w:r>
          </w:p>
        </w:tc>
        <w:tc>
          <w:tcPr>
            <w:tcW w:w="7560" w:type="dxa"/>
            <w:tcBorders>
              <w:top w:val="single" w:color="auto" w:sz="4" w:space="0"/>
              <w:left w:val="single" w:color="auto" w:sz="4" w:space="0"/>
              <w:bottom w:val="single" w:color="auto" w:sz="4" w:space="0"/>
              <w:right w:val="single" w:color="auto" w:sz="4" w:space="0"/>
            </w:tcBorders>
          </w:tcPr>
          <w:p w14:paraId="25E624B0">
            <w:pPr>
              <w:spacing w:after="0" w:line="240" w:lineRule="auto"/>
              <w:contextualSpacing/>
              <w:jc w:val="both"/>
              <w:rPr>
                <w:rFonts w:ascii="Times New Roman" w:hAnsi="Times New Roman" w:eastAsia="Calibri" w:cs="Times New Roman"/>
                <w:sz w:val="28"/>
                <w:szCs w:val="28"/>
              </w:rPr>
            </w:pPr>
            <w:r>
              <w:rPr>
                <w:rFonts w:ascii="Times New Roman" w:hAnsi="Times New Roman" w:eastAsia="Calibri" w:cs="Times New Roman"/>
                <w:sz w:val="28"/>
                <w:szCs w:val="28"/>
              </w:rPr>
              <w:t>Потери трудоспособности от одного несчастного случая (коэффициент тяжести), дней</w:t>
            </w:r>
          </w:p>
        </w:tc>
        <w:tc>
          <w:tcPr>
            <w:tcW w:w="1559" w:type="dxa"/>
            <w:tcBorders>
              <w:top w:val="single" w:color="auto" w:sz="4" w:space="0"/>
              <w:left w:val="single" w:color="auto" w:sz="4" w:space="0"/>
              <w:bottom w:val="single" w:color="auto" w:sz="4" w:space="0"/>
              <w:right w:val="single" w:color="auto" w:sz="4" w:space="0"/>
            </w:tcBorders>
          </w:tcPr>
          <w:p w14:paraId="353B59A6">
            <w:pPr>
              <w:spacing w:after="0" w:line="240" w:lineRule="auto"/>
              <w:contextualSpacing/>
              <w:jc w:val="center"/>
              <w:rPr>
                <w:rFonts w:ascii="Times New Roman" w:hAnsi="Times New Roman" w:eastAsia="Calibri" w:cs="Times New Roman"/>
                <w:sz w:val="28"/>
                <w:szCs w:val="28"/>
              </w:rPr>
            </w:pPr>
          </w:p>
        </w:tc>
      </w:tr>
      <w:tr w14:paraId="17BCB148">
        <w:tblPrEx>
          <w:tblCellMar>
            <w:top w:w="0" w:type="dxa"/>
            <w:left w:w="70" w:type="dxa"/>
            <w:bottom w:w="0" w:type="dxa"/>
            <w:right w:w="70" w:type="dxa"/>
          </w:tblCellMar>
        </w:tblPrEx>
        <w:trPr>
          <w:cantSplit/>
          <w:trHeight w:val="96" w:hRule="atLeast"/>
        </w:trPr>
        <w:tc>
          <w:tcPr>
            <w:tcW w:w="502" w:type="dxa"/>
            <w:vMerge w:val="continue"/>
            <w:tcBorders>
              <w:top w:val="single" w:color="auto" w:sz="4" w:space="0"/>
              <w:left w:val="single" w:color="auto" w:sz="4" w:space="0"/>
              <w:bottom w:val="single" w:color="auto" w:sz="4" w:space="0"/>
              <w:right w:val="single" w:color="auto" w:sz="4" w:space="0"/>
            </w:tcBorders>
          </w:tcPr>
          <w:p w14:paraId="0CDC3405">
            <w:pPr>
              <w:spacing w:after="0" w:line="240" w:lineRule="auto"/>
              <w:contextualSpacing/>
              <w:jc w:val="center"/>
              <w:rPr>
                <w:rFonts w:ascii="Times New Roman" w:hAnsi="Times New Roman" w:eastAsia="Calibri" w:cs="Times New Roman"/>
                <w:sz w:val="28"/>
                <w:szCs w:val="28"/>
              </w:rPr>
            </w:pPr>
          </w:p>
        </w:tc>
        <w:tc>
          <w:tcPr>
            <w:tcW w:w="7560" w:type="dxa"/>
            <w:tcBorders>
              <w:top w:val="single" w:color="auto" w:sz="4" w:space="0"/>
              <w:left w:val="single" w:color="auto" w:sz="4" w:space="0"/>
              <w:bottom w:val="single" w:color="auto" w:sz="4" w:space="0"/>
              <w:right w:val="single" w:color="auto" w:sz="4" w:space="0"/>
            </w:tcBorders>
          </w:tcPr>
          <w:p w14:paraId="1CD8C96B">
            <w:pPr>
              <w:spacing w:after="0" w:line="240" w:lineRule="auto"/>
              <w:contextualSpacing/>
              <w:jc w:val="both"/>
              <w:rPr>
                <w:rFonts w:ascii="Times New Roman" w:hAnsi="Times New Roman" w:eastAsia="Calibri" w:cs="Times New Roman"/>
                <w:i/>
                <w:iCs/>
                <w:sz w:val="28"/>
                <w:szCs w:val="28"/>
              </w:rPr>
            </w:pPr>
            <w:r>
              <w:rPr>
                <w:rFonts w:ascii="Times New Roman" w:hAnsi="Times New Roman" w:eastAsia="Calibri" w:cs="Times New Roman"/>
                <w:i/>
                <w:iCs/>
                <w:sz w:val="28"/>
                <w:szCs w:val="28"/>
              </w:rPr>
              <w:t xml:space="preserve">До 30 дней </w:t>
            </w:r>
          </w:p>
        </w:tc>
        <w:tc>
          <w:tcPr>
            <w:tcW w:w="1559" w:type="dxa"/>
            <w:tcBorders>
              <w:top w:val="single" w:color="auto" w:sz="4" w:space="0"/>
              <w:left w:val="single" w:color="auto" w:sz="4" w:space="0"/>
              <w:bottom w:val="single" w:color="auto" w:sz="4" w:space="0"/>
              <w:right w:val="single" w:color="auto" w:sz="4" w:space="0"/>
            </w:tcBorders>
          </w:tcPr>
          <w:p w14:paraId="5920032C">
            <w:pPr>
              <w:spacing w:after="0" w:line="240" w:lineRule="auto"/>
              <w:contextualSpacing/>
              <w:jc w:val="center"/>
              <w:rPr>
                <w:rFonts w:ascii="Times New Roman" w:hAnsi="Times New Roman" w:eastAsia="Calibri" w:cs="Times New Roman"/>
                <w:i/>
                <w:iCs/>
                <w:sz w:val="28"/>
                <w:szCs w:val="28"/>
              </w:rPr>
            </w:pPr>
            <w:r>
              <w:rPr>
                <w:rFonts w:ascii="Times New Roman" w:hAnsi="Times New Roman" w:eastAsia="Calibri" w:cs="Times New Roman"/>
                <w:i/>
                <w:iCs/>
                <w:sz w:val="28"/>
                <w:szCs w:val="28"/>
              </w:rPr>
              <w:t>3</w:t>
            </w:r>
          </w:p>
        </w:tc>
      </w:tr>
      <w:tr w14:paraId="72323766">
        <w:tblPrEx>
          <w:tblCellMar>
            <w:top w:w="0" w:type="dxa"/>
            <w:left w:w="70" w:type="dxa"/>
            <w:bottom w:w="0" w:type="dxa"/>
            <w:right w:w="70" w:type="dxa"/>
          </w:tblCellMar>
        </w:tblPrEx>
        <w:trPr>
          <w:cantSplit/>
          <w:trHeight w:val="189" w:hRule="atLeast"/>
        </w:trPr>
        <w:tc>
          <w:tcPr>
            <w:tcW w:w="502" w:type="dxa"/>
            <w:vMerge w:val="continue"/>
            <w:tcBorders>
              <w:top w:val="single" w:color="auto" w:sz="4" w:space="0"/>
              <w:left w:val="single" w:color="auto" w:sz="4" w:space="0"/>
              <w:bottom w:val="single" w:color="auto" w:sz="4" w:space="0"/>
              <w:right w:val="single" w:color="auto" w:sz="4" w:space="0"/>
            </w:tcBorders>
          </w:tcPr>
          <w:p w14:paraId="199670EF">
            <w:pPr>
              <w:spacing w:after="0" w:line="240" w:lineRule="auto"/>
              <w:contextualSpacing/>
              <w:jc w:val="center"/>
              <w:rPr>
                <w:rFonts w:ascii="Times New Roman" w:hAnsi="Times New Roman" w:eastAsia="Calibri" w:cs="Times New Roman"/>
                <w:sz w:val="28"/>
                <w:szCs w:val="28"/>
              </w:rPr>
            </w:pPr>
          </w:p>
        </w:tc>
        <w:tc>
          <w:tcPr>
            <w:tcW w:w="7560" w:type="dxa"/>
            <w:tcBorders>
              <w:top w:val="single" w:color="auto" w:sz="4" w:space="0"/>
              <w:left w:val="single" w:color="auto" w:sz="4" w:space="0"/>
              <w:bottom w:val="single" w:color="auto" w:sz="4" w:space="0"/>
              <w:right w:val="single" w:color="auto" w:sz="4" w:space="0"/>
            </w:tcBorders>
          </w:tcPr>
          <w:p w14:paraId="78905237">
            <w:pPr>
              <w:spacing w:after="0" w:line="240" w:lineRule="auto"/>
              <w:contextualSpacing/>
              <w:jc w:val="both"/>
              <w:rPr>
                <w:rFonts w:ascii="Times New Roman" w:hAnsi="Times New Roman" w:eastAsia="Calibri" w:cs="Times New Roman"/>
                <w:i/>
                <w:iCs/>
                <w:sz w:val="28"/>
                <w:szCs w:val="28"/>
              </w:rPr>
            </w:pPr>
            <w:r>
              <w:rPr>
                <w:rFonts w:ascii="Times New Roman" w:hAnsi="Times New Roman" w:eastAsia="Calibri" w:cs="Times New Roman"/>
                <w:i/>
                <w:iCs/>
                <w:sz w:val="28"/>
                <w:szCs w:val="28"/>
              </w:rPr>
              <w:t>От 30 до 45</w:t>
            </w:r>
          </w:p>
        </w:tc>
        <w:tc>
          <w:tcPr>
            <w:tcW w:w="1559" w:type="dxa"/>
            <w:tcBorders>
              <w:top w:val="single" w:color="auto" w:sz="4" w:space="0"/>
              <w:left w:val="single" w:color="auto" w:sz="4" w:space="0"/>
              <w:bottom w:val="single" w:color="auto" w:sz="4" w:space="0"/>
              <w:right w:val="single" w:color="auto" w:sz="4" w:space="0"/>
            </w:tcBorders>
          </w:tcPr>
          <w:p w14:paraId="79E24301">
            <w:pPr>
              <w:spacing w:after="0" w:line="240" w:lineRule="auto"/>
              <w:contextualSpacing/>
              <w:jc w:val="center"/>
              <w:rPr>
                <w:rFonts w:ascii="Times New Roman" w:hAnsi="Times New Roman" w:eastAsia="Calibri" w:cs="Times New Roman"/>
                <w:i/>
                <w:iCs/>
                <w:sz w:val="28"/>
                <w:szCs w:val="28"/>
              </w:rPr>
            </w:pPr>
            <w:r>
              <w:rPr>
                <w:rFonts w:ascii="Times New Roman" w:hAnsi="Times New Roman" w:eastAsia="Calibri" w:cs="Times New Roman"/>
                <w:i/>
                <w:iCs/>
                <w:sz w:val="28"/>
                <w:szCs w:val="28"/>
              </w:rPr>
              <w:t>0,5</w:t>
            </w:r>
          </w:p>
        </w:tc>
      </w:tr>
      <w:tr w14:paraId="33CA3F6A">
        <w:tblPrEx>
          <w:tblCellMar>
            <w:top w:w="0" w:type="dxa"/>
            <w:left w:w="70" w:type="dxa"/>
            <w:bottom w:w="0" w:type="dxa"/>
            <w:right w:w="70" w:type="dxa"/>
          </w:tblCellMar>
        </w:tblPrEx>
        <w:trPr>
          <w:cantSplit/>
          <w:trHeight w:val="118" w:hRule="atLeast"/>
        </w:trPr>
        <w:tc>
          <w:tcPr>
            <w:tcW w:w="502" w:type="dxa"/>
            <w:vMerge w:val="continue"/>
            <w:tcBorders>
              <w:top w:val="single" w:color="auto" w:sz="4" w:space="0"/>
              <w:left w:val="single" w:color="auto" w:sz="4" w:space="0"/>
              <w:bottom w:val="single" w:color="auto" w:sz="4" w:space="0"/>
              <w:right w:val="single" w:color="auto" w:sz="4" w:space="0"/>
            </w:tcBorders>
          </w:tcPr>
          <w:p w14:paraId="7F4E75F4">
            <w:pPr>
              <w:spacing w:after="0" w:line="240" w:lineRule="auto"/>
              <w:contextualSpacing/>
              <w:jc w:val="center"/>
              <w:rPr>
                <w:rFonts w:ascii="Times New Roman" w:hAnsi="Times New Roman" w:eastAsia="Calibri" w:cs="Times New Roman"/>
                <w:sz w:val="28"/>
                <w:szCs w:val="28"/>
              </w:rPr>
            </w:pPr>
          </w:p>
        </w:tc>
        <w:tc>
          <w:tcPr>
            <w:tcW w:w="7560" w:type="dxa"/>
            <w:tcBorders>
              <w:top w:val="single" w:color="auto" w:sz="4" w:space="0"/>
              <w:left w:val="single" w:color="auto" w:sz="4" w:space="0"/>
              <w:bottom w:val="single" w:color="auto" w:sz="4" w:space="0"/>
              <w:right w:val="single" w:color="auto" w:sz="4" w:space="0"/>
            </w:tcBorders>
          </w:tcPr>
          <w:p w14:paraId="2157C4FB">
            <w:pPr>
              <w:spacing w:after="0" w:line="240" w:lineRule="auto"/>
              <w:contextualSpacing/>
              <w:jc w:val="both"/>
              <w:rPr>
                <w:rFonts w:ascii="Times New Roman" w:hAnsi="Times New Roman" w:eastAsia="Calibri" w:cs="Times New Roman"/>
                <w:i/>
                <w:iCs/>
                <w:sz w:val="28"/>
                <w:szCs w:val="28"/>
              </w:rPr>
            </w:pPr>
            <w:r>
              <w:rPr>
                <w:rFonts w:ascii="Times New Roman" w:hAnsi="Times New Roman" w:eastAsia="Calibri" w:cs="Times New Roman"/>
                <w:i/>
                <w:iCs/>
                <w:sz w:val="28"/>
                <w:szCs w:val="28"/>
              </w:rPr>
              <w:t>Свыше 45</w:t>
            </w:r>
          </w:p>
        </w:tc>
        <w:tc>
          <w:tcPr>
            <w:tcW w:w="1559" w:type="dxa"/>
            <w:tcBorders>
              <w:top w:val="single" w:color="auto" w:sz="4" w:space="0"/>
              <w:left w:val="single" w:color="auto" w:sz="4" w:space="0"/>
              <w:bottom w:val="single" w:color="auto" w:sz="4" w:space="0"/>
              <w:right w:val="single" w:color="auto" w:sz="4" w:space="0"/>
            </w:tcBorders>
          </w:tcPr>
          <w:p w14:paraId="70CD29B9">
            <w:pPr>
              <w:spacing w:after="0" w:line="240" w:lineRule="auto"/>
              <w:contextualSpacing/>
              <w:jc w:val="center"/>
              <w:rPr>
                <w:rFonts w:ascii="Times New Roman" w:hAnsi="Times New Roman" w:eastAsia="Calibri" w:cs="Times New Roman"/>
                <w:i/>
                <w:iCs/>
                <w:sz w:val="28"/>
                <w:szCs w:val="28"/>
              </w:rPr>
            </w:pPr>
            <w:r>
              <w:rPr>
                <w:rFonts w:ascii="Times New Roman" w:hAnsi="Times New Roman" w:eastAsia="Calibri" w:cs="Times New Roman"/>
                <w:i/>
                <w:iCs/>
                <w:sz w:val="28"/>
                <w:szCs w:val="28"/>
              </w:rPr>
              <w:t>0</w:t>
            </w:r>
          </w:p>
        </w:tc>
      </w:tr>
      <w:tr w14:paraId="3738CC9A">
        <w:tblPrEx>
          <w:tblCellMar>
            <w:top w:w="0" w:type="dxa"/>
            <w:left w:w="70" w:type="dxa"/>
            <w:bottom w:w="0" w:type="dxa"/>
            <w:right w:w="70" w:type="dxa"/>
          </w:tblCellMar>
        </w:tblPrEx>
        <w:trPr>
          <w:cantSplit/>
          <w:trHeight w:val="648" w:hRule="atLeast"/>
        </w:trPr>
        <w:tc>
          <w:tcPr>
            <w:tcW w:w="9621" w:type="dxa"/>
            <w:gridSpan w:val="3"/>
            <w:tcBorders>
              <w:top w:val="single" w:color="auto" w:sz="4" w:space="0"/>
              <w:left w:val="single" w:color="auto" w:sz="4" w:space="0"/>
              <w:bottom w:val="single" w:color="auto" w:sz="4" w:space="0"/>
              <w:right w:val="single" w:color="auto" w:sz="4" w:space="0"/>
            </w:tcBorders>
          </w:tcPr>
          <w:p w14:paraId="1EAE89B6">
            <w:pPr>
              <w:spacing w:after="0" w:line="240" w:lineRule="auto"/>
              <w:contextualSpacing/>
              <w:jc w:val="center"/>
              <w:rPr>
                <w:rFonts w:ascii="Times New Roman" w:hAnsi="Times New Roman" w:eastAsia="Calibri" w:cs="Times New Roman"/>
                <w:b/>
                <w:sz w:val="28"/>
                <w:szCs w:val="28"/>
              </w:rPr>
            </w:pPr>
            <w:r>
              <w:rPr>
                <w:rFonts w:ascii="Times New Roman" w:hAnsi="Times New Roman" w:eastAsia="Calibri" w:cs="Times New Roman"/>
                <w:b/>
                <w:bCs/>
                <w:sz w:val="28"/>
                <w:szCs w:val="28"/>
              </w:rPr>
              <w:t>3. Показатели обеспечения работников сертифицированными средствами      индивидуальной защиты и оснащенными санитарно-бытовыми помещениями</w:t>
            </w:r>
          </w:p>
        </w:tc>
      </w:tr>
      <w:tr w14:paraId="2384962E">
        <w:tblPrEx>
          <w:tblCellMar>
            <w:top w:w="0" w:type="dxa"/>
            <w:left w:w="70" w:type="dxa"/>
            <w:bottom w:w="0" w:type="dxa"/>
            <w:right w:w="70" w:type="dxa"/>
          </w:tblCellMar>
        </w:tblPrEx>
        <w:trPr>
          <w:cantSplit/>
          <w:trHeight w:val="600" w:hRule="atLeast"/>
        </w:trPr>
        <w:tc>
          <w:tcPr>
            <w:tcW w:w="502" w:type="dxa"/>
            <w:vMerge w:val="restart"/>
            <w:tcBorders>
              <w:top w:val="single" w:color="auto" w:sz="4" w:space="0"/>
              <w:left w:val="single" w:color="auto" w:sz="4" w:space="0"/>
              <w:bottom w:val="single" w:color="auto" w:sz="4" w:space="0"/>
              <w:right w:val="single" w:color="auto" w:sz="4" w:space="0"/>
            </w:tcBorders>
          </w:tcPr>
          <w:p w14:paraId="3FFD9FA8">
            <w:pPr>
              <w:spacing w:after="0" w:line="240" w:lineRule="auto"/>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7.</w:t>
            </w:r>
          </w:p>
        </w:tc>
        <w:tc>
          <w:tcPr>
            <w:tcW w:w="7560" w:type="dxa"/>
            <w:tcBorders>
              <w:top w:val="single" w:color="auto" w:sz="4" w:space="0"/>
              <w:left w:val="single" w:color="auto" w:sz="4" w:space="0"/>
              <w:bottom w:val="single" w:color="auto" w:sz="4" w:space="0"/>
              <w:right w:val="single" w:color="auto" w:sz="4" w:space="0"/>
            </w:tcBorders>
          </w:tcPr>
          <w:p w14:paraId="08C5E925">
            <w:pPr>
              <w:spacing w:after="0" w:line="240" w:lineRule="auto"/>
              <w:contextualSpacing/>
              <w:jc w:val="both"/>
              <w:rPr>
                <w:rFonts w:ascii="Times New Roman" w:hAnsi="Times New Roman" w:eastAsia="Calibri" w:cs="Times New Roman"/>
                <w:sz w:val="28"/>
                <w:szCs w:val="28"/>
              </w:rPr>
            </w:pPr>
            <w:r>
              <w:rPr>
                <w:rFonts w:ascii="Times New Roman" w:hAnsi="Times New Roman" w:eastAsia="Calibri" w:cs="Times New Roman"/>
                <w:sz w:val="28"/>
                <w:szCs w:val="28"/>
              </w:rPr>
              <w:t xml:space="preserve">Обеспеченность сертифицированной специальной одеждой, специальной обувью и другими средствами индивидуальной защиты, % от потребности на год </w:t>
            </w:r>
          </w:p>
        </w:tc>
        <w:tc>
          <w:tcPr>
            <w:tcW w:w="1559" w:type="dxa"/>
            <w:tcBorders>
              <w:top w:val="single" w:color="auto" w:sz="4" w:space="0"/>
              <w:left w:val="single" w:color="auto" w:sz="4" w:space="0"/>
              <w:bottom w:val="single" w:color="auto" w:sz="4" w:space="0"/>
              <w:right w:val="single" w:color="auto" w:sz="4" w:space="0"/>
            </w:tcBorders>
          </w:tcPr>
          <w:p w14:paraId="5DC1B1B1">
            <w:pPr>
              <w:spacing w:after="0" w:line="240" w:lineRule="auto"/>
              <w:contextualSpacing/>
              <w:jc w:val="center"/>
              <w:rPr>
                <w:rFonts w:ascii="Times New Roman" w:hAnsi="Times New Roman" w:eastAsia="Calibri" w:cs="Times New Roman"/>
                <w:sz w:val="28"/>
                <w:szCs w:val="28"/>
              </w:rPr>
            </w:pPr>
          </w:p>
        </w:tc>
      </w:tr>
      <w:tr w14:paraId="57177FCF">
        <w:tblPrEx>
          <w:tblCellMar>
            <w:top w:w="0" w:type="dxa"/>
            <w:left w:w="70" w:type="dxa"/>
            <w:bottom w:w="0" w:type="dxa"/>
            <w:right w:w="70" w:type="dxa"/>
          </w:tblCellMar>
        </w:tblPrEx>
        <w:trPr>
          <w:cantSplit/>
          <w:trHeight w:val="262" w:hRule="atLeast"/>
        </w:trPr>
        <w:tc>
          <w:tcPr>
            <w:tcW w:w="502" w:type="dxa"/>
            <w:vMerge w:val="continue"/>
            <w:tcBorders>
              <w:top w:val="single" w:color="auto" w:sz="4" w:space="0"/>
              <w:left w:val="single" w:color="auto" w:sz="4" w:space="0"/>
              <w:bottom w:val="single" w:color="auto" w:sz="4" w:space="0"/>
              <w:right w:val="single" w:color="auto" w:sz="4" w:space="0"/>
            </w:tcBorders>
          </w:tcPr>
          <w:p w14:paraId="186766E7">
            <w:pPr>
              <w:spacing w:after="0" w:line="240" w:lineRule="auto"/>
              <w:contextualSpacing/>
              <w:jc w:val="center"/>
              <w:rPr>
                <w:rFonts w:ascii="Times New Roman" w:hAnsi="Times New Roman" w:eastAsia="Calibri" w:cs="Times New Roman"/>
                <w:sz w:val="28"/>
                <w:szCs w:val="28"/>
              </w:rPr>
            </w:pPr>
          </w:p>
        </w:tc>
        <w:tc>
          <w:tcPr>
            <w:tcW w:w="7560" w:type="dxa"/>
            <w:tcBorders>
              <w:top w:val="single" w:color="auto" w:sz="4" w:space="0"/>
              <w:left w:val="single" w:color="auto" w:sz="4" w:space="0"/>
              <w:bottom w:val="single" w:color="auto" w:sz="4" w:space="0"/>
              <w:right w:val="single" w:color="auto" w:sz="4" w:space="0"/>
            </w:tcBorders>
          </w:tcPr>
          <w:p w14:paraId="5C32A7E6">
            <w:pPr>
              <w:spacing w:after="0" w:line="240" w:lineRule="auto"/>
              <w:contextualSpacing/>
              <w:jc w:val="both"/>
              <w:rPr>
                <w:rFonts w:ascii="Times New Roman" w:hAnsi="Times New Roman" w:eastAsia="Calibri" w:cs="Times New Roman"/>
                <w:i/>
                <w:iCs/>
                <w:sz w:val="28"/>
                <w:szCs w:val="28"/>
              </w:rPr>
            </w:pPr>
            <w:r>
              <w:rPr>
                <w:rFonts w:ascii="Times New Roman" w:hAnsi="Times New Roman" w:eastAsia="Calibri" w:cs="Times New Roman"/>
                <w:i/>
                <w:iCs/>
                <w:sz w:val="28"/>
                <w:szCs w:val="28"/>
              </w:rPr>
              <w:t>до 80 %</w:t>
            </w:r>
          </w:p>
        </w:tc>
        <w:tc>
          <w:tcPr>
            <w:tcW w:w="1559" w:type="dxa"/>
            <w:tcBorders>
              <w:top w:val="single" w:color="auto" w:sz="4" w:space="0"/>
              <w:left w:val="single" w:color="auto" w:sz="4" w:space="0"/>
              <w:bottom w:val="single" w:color="auto" w:sz="4" w:space="0"/>
              <w:right w:val="single" w:color="auto" w:sz="4" w:space="0"/>
            </w:tcBorders>
          </w:tcPr>
          <w:p w14:paraId="18981113">
            <w:pPr>
              <w:spacing w:after="0" w:line="240" w:lineRule="auto"/>
              <w:contextualSpacing/>
              <w:jc w:val="center"/>
              <w:rPr>
                <w:rFonts w:ascii="Times New Roman" w:hAnsi="Times New Roman" w:eastAsia="Calibri" w:cs="Times New Roman"/>
                <w:i/>
                <w:iCs/>
                <w:sz w:val="28"/>
                <w:szCs w:val="28"/>
              </w:rPr>
            </w:pPr>
            <w:r>
              <w:rPr>
                <w:rFonts w:ascii="Times New Roman" w:hAnsi="Times New Roman" w:eastAsia="Calibri" w:cs="Times New Roman"/>
                <w:i/>
                <w:iCs/>
                <w:sz w:val="28"/>
                <w:szCs w:val="28"/>
              </w:rPr>
              <w:t>0</w:t>
            </w:r>
          </w:p>
        </w:tc>
      </w:tr>
      <w:tr w14:paraId="21005E9F">
        <w:tblPrEx>
          <w:tblCellMar>
            <w:top w:w="0" w:type="dxa"/>
            <w:left w:w="70" w:type="dxa"/>
            <w:bottom w:w="0" w:type="dxa"/>
            <w:right w:w="70" w:type="dxa"/>
          </w:tblCellMar>
        </w:tblPrEx>
        <w:trPr>
          <w:cantSplit/>
          <w:trHeight w:val="266" w:hRule="atLeast"/>
        </w:trPr>
        <w:tc>
          <w:tcPr>
            <w:tcW w:w="502" w:type="dxa"/>
            <w:vMerge w:val="continue"/>
            <w:tcBorders>
              <w:top w:val="single" w:color="auto" w:sz="4" w:space="0"/>
              <w:left w:val="single" w:color="auto" w:sz="4" w:space="0"/>
              <w:bottom w:val="single" w:color="auto" w:sz="4" w:space="0"/>
              <w:right w:val="single" w:color="auto" w:sz="4" w:space="0"/>
            </w:tcBorders>
          </w:tcPr>
          <w:p w14:paraId="4A2318DE">
            <w:pPr>
              <w:spacing w:after="0" w:line="240" w:lineRule="auto"/>
              <w:contextualSpacing/>
              <w:jc w:val="center"/>
              <w:rPr>
                <w:rFonts w:ascii="Times New Roman" w:hAnsi="Times New Roman" w:eastAsia="Calibri" w:cs="Times New Roman"/>
                <w:sz w:val="28"/>
                <w:szCs w:val="28"/>
              </w:rPr>
            </w:pPr>
          </w:p>
        </w:tc>
        <w:tc>
          <w:tcPr>
            <w:tcW w:w="7560" w:type="dxa"/>
            <w:tcBorders>
              <w:top w:val="single" w:color="auto" w:sz="4" w:space="0"/>
              <w:left w:val="single" w:color="auto" w:sz="4" w:space="0"/>
              <w:bottom w:val="single" w:color="auto" w:sz="4" w:space="0"/>
              <w:right w:val="single" w:color="auto" w:sz="4" w:space="0"/>
            </w:tcBorders>
          </w:tcPr>
          <w:p w14:paraId="4398B3AA">
            <w:pPr>
              <w:spacing w:after="0" w:line="240" w:lineRule="auto"/>
              <w:contextualSpacing/>
              <w:jc w:val="both"/>
              <w:rPr>
                <w:rFonts w:ascii="Times New Roman" w:hAnsi="Times New Roman" w:eastAsia="Calibri" w:cs="Times New Roman"/>
                <w:i/>
                <w:iCs/>
                <w:sz w:val="28"/>
                <w:szCs w:val="28"/>
              </w:rPr>
            </w:pPr>
            <w:r>
              <w:rPr>
                <w:rFonts w:ascii="Times New Roman" w:hAnsi="Times New Roman" w:eastAsia="Calibri" w:cs="Times New Roman"/>
                <w:i/>
                <w:iCs/>
                <w:sz w:val="28"/>
                <w:szCs w:val="28"/>
              </w:rPr>
              <w:t>От 80 % до 90 %</w:t>
            </w:r>
          </w:p>
        </w:tc>
        <w:tc>
          <w:tcPr>
            <w:tcW w:w="1559" w:type="dxa"/>
            <w:tcBorders>
              <w:top w:val="single" w:color="auto" w:sz="4" w:space="0"/>
              <w:left w:val="single" w:color="auto" w:sz="4" w:space="0"/>
              <w:bottom w:val="single" w:color="auto" w:sz="4" w:space="0"/>
              <w:right w:val="single" w:color="auto" w:sz="4" w:space="0"/>
            </w:tcBorders>
          </w:tcPr>
          <w:p w14:paraId="0E0C5832">
            <w:pPr>
              <w:spacing w:after="0" w:line="240" w:lineRule="auto"/>
              <w:contextualSpacing/>
              <w:jc w:val="center"/>
              <w:rPr>
                <w:rFonts w:ascii="Times New Roman" w:hAnsi="Times New Roman" w:eastAsia="Calibri" w:cs="Times New Roman"/>
                <w:i/>
                <w:iCs/>
                <w:sz w:val="28"/>
                <w:szCs w:val="28"/>
              </w:rPr>
            </w:pPr>
            <w:r>
              <w:rPr>
                <w:rFonts w:ascii="Times New Roman" w:hAnsi="Times New Roman" w:eastAsia="Calibri" w:cs="Times New Roman"/>
                <w:i/>
                <w:iCs/>
                <w:sz w:val="28"/>
                <w:szCs w:val="28"/>
              </w:rPr>
              <w:t>0,5</w:t>
            </w:r>
          </w:p>
        </w:tc>
      </w:tr>
      <w:tr w14:paraId="0F716B45">
        <w:tblPrEx>
          <w:tblCellMar>
            <w:top w:w="0" w:type="dxa"/>
            <w:left w:w="70" w:type="dxa"/>
            <w:bottom w:w="0" w:type="dxa"/>
            <w:right w:w="70" w:type="dxa"/>
          </w:tblCellMar>
        </w:tblPrEx>
        <w:trPr>
          <w:cantSplit/>
          <w:trHeight w:val="256" w:hRule="atLeast"/>
        </w:trPr>
        <w:tc>
          <w:tcPr>
            <w:tcW w:w="502" w:type="dxa"/>
            <w:vMerge w:val="continue"/>
            <w:tcBorders>
              <w:top w:val="single" w:color="auto" w:sz="4" w:space="0"/>
              <w:left w:val="single" w:color="auto" w:sz="4" w:space="0"/>
              <w:bottom w:val="single" w:color="auto" w:sz="4" w:space="0"/>
              <w:right w:val="single" w:color="auto" w:sz="4" w:space="0"/>
            </w:tcBorders>
          </w:tcPr>
          <w:p w14:paraId="63322B13">
            <w:pPr>
              <w:spacing w:after="0" w:line="240" w:lineRule="auto"/>
              <w:contextualSpacing/>
              <w:jc w:val="center"/>
              <w:rPr>
                <w:rFonts w:ascii="Times New Roman" w:hAnsi="Times New Roman" w:eastAsia="Calibri" w:cs="Times New Roman"/>
                <w:sz w:val="28"/>
                <w:szCs w:val="28"/>
              </w:rPr>
            </w:pPr>
          </w:p>
        </w:tc>
        <w:tc>
          <w:tcPr>
            <w:tcW w:w="7560" w:type="dxa"/>
            <w:tcBorders>
              <w:top w:val="single" w:color="auto" w:sz="4" w:space="0"/>
              <w:left w:val="single" w:color="auto" w:sz="4" w:space="0"/>
              <w:bottom w:val="single" w:color="auto" w:sz="4" w:space="0"/>
              <w:right w:val="single" w:color="auto" w:sz="4" w:space="0"/>
            </w:tcBorders>
          </w:tcPr>
          <w:p w14:paraId="0B1F6D8A">
            <w:pPr>
              <w:spacing w:after="0" w:line="240" w:lineRule="auto"/>
              <w:contextualSpacing/>
              <w:jc w:val="both"/>
              <w:rPr>
                <w:rFonts w:ascii="Times New Roman" w:hAnsi="Times New Roman" w:eastAsia="Calibri" w:cs="Times New Roman"/>
                <w:i/>
                <w:iCs/>
                <w:sz w:val="28"/>
                <w:szCs w:val="28"/>
              </w:rPr>
            </w:pPr>
            <w:r>
              <w:rPr>
                <w:rFonts w:ascii="Times New Roman" w:hAnsi="Times New Roman" w:eastAsia="Calibri" w:cs="Times New Roman"/>
                <w:i/>
                <w:iCs/>
                <w:sz w:val="28"/>
                <w:szCs w:val="28"/>
              </w:rPr>
              <w:t>От 90 % до 100 %</w:t>
            </w:r>
          </w:p>
        </w:tc>
        <w:tc>
          <w:tcPr>
            <w:tcW w:w="1559" w:type="dxa"/>
            <w:tcBorders>
              <w:top w:val="single" w:color="auto" w:sz="4" w:space="0"/>
              <w:left w:val="single" w:color="auto" w:sz="4" w:space="0"/>
              <w:bottom w:val="single" w:color="auto" w:sz="4" w:space="0"/>
              <w:right w:val="single" w:color="auto" w:sz="4" w:space="0"/>
            </w:tcBorders>
          </w:tcPr>
          <w:p w14:paraId="4A4324A0">
            <w:pPr>
              <w:spacing w:after="0" w:line="240" w:lineRule="auto"/>
              <w:contextualSpacing/>
              <w:jc w:val="center"/>
              <w:rPr>
                <w:rFonts w:ascii="Times New Roman" w:hAnsi="Times New Roman" w:eastAsia="Calibri" w:cs="Times New Roman"/>
                <w:i/>
                <w:iCs/>
                <w:sz w:val="28"/>
                <w:szCs w:val="28"/>
              </w:rPr>
            </w:pPr>
            <w:r>
              <w:rPr>
                <w:rFonts w:ascii="Times New Roman" w:hAnsi="Times New Roman" w:eastAsia="Calibri" w:cs="Times New Roman"/>
                <w:i/>
                <w:iCs/>
                <w:sz w:val="28"/>
                <w:szCs w:val="28"/>
              </w:rPr>
              <w:t>2</w:t>
            </w:r>
          </w:p>
        </w:tc>
      </w:tr>
      <w:tr w14:paraId="3FE53BD7">
        <w:tblPrEx>
          <w:tblCellMar>
            <w:top w:w="0" w:type="dxa"/>
            <w:left w:w="70" w:type="dxa"/>
            <w:bottom w:w="0" w:type="dxa"/>
            <w:right w:w="70" w:type="dxa"/>
          </w:tblCellMar>
        </w:tblPrEx>
        <w:trPr>
          <w:cantSplit/>
          <w:trHeight w:val="256" w:hRule="atLeast"/>
        </w:trPr>
        <w:tc>
          <w:tcPr>
            <w:tcW w:w="502" w:type="dxa"/>
            <w:vMerge w:val="restart"/>
            <w:tcBorders>
              <w:top w:val="single" w:color="auto" w:sz="4" w:space="0"/>
              <w:left w:val="single" w:color="auto" w:sz="4" w:space="0"/>
              <w:right w:val="single" w:color="auto" w:sz="4" w:space="0"/>
            </w:tcBorders>
          </w:tcPr>
          <w:p w14:paraId="6F197970">
            <w:pPr>
              <w:spacing w:after="0" w:line="240" w:lineRule="auto"/>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8.</w:t>
            </w:r>
          </w:p>
        </w:tc>
        <w:tc>
          <w:tcPr>
            <w:tcW w:w="7560" w:type="dxa"/>
            <w:tcBorders>
              <w:top w:val="single" w:color="auto" w:sz="4" w:space="0"/>
              <w:left w:val="single" w:color="auto" w:sz="4" w:space="0"/>
              <w:bottom w:val="single" w:color="auto" w:sz="4" w:space="0"/>
              <w:right w:val="single" w:color="auto" w:sz="4" w:space="0"/>
            </w:tcBorders>
          </w:tcPr>
          <w:p w14:paraId="300160EA">
            <w:pPr>
              <w:spacing w:after="0" w:line="240" w:lineRule="auto"/>
              <w:contextualSpacing/>
              <w:jc w:val="both"/>
              <w:rPr>
                <w:rFonts w:ascii="Times New Roman" w:hAnsi="Times New Roman" w:eastAsia="Calibri" w:cs="Times New Roman"/>
                <w:i/>
                <w:iCs/>
                <w:sz w:val="28"/>
                <w:szCs w:val="28"/>
              </w:rPr>
            </w:pPr>
            <w:r>
              <w:rPr>
                <w:rFonts w:ascii="Times New Roman" w:hAnsi="Times New Roman" w:eastAsia="Calibri" w:cs="Times New Roman"/>
                <w:sz w:val="28"/>
                <w:szCs w:val="28"/>
              </w:rPr>
              <w:t>Наличие в организации аптечек оказания первой помощи работникам</w:t>
            </w:r>
          </w:p>
        </w:tc>
        <w:tc>
          <w:tcPr>
            <w:tcW w:w="1559" w:type="dxa"/>
            <w:tcBorders>
              <w:top w:val="single" w:color="auto" w:sz="4" w:space="0"/>
              <w:left w:val="single" w:color="auto" w:sz="4" w:space="0"/>
              <w:bottom w:val="single" w:color="auto" w:sz="4" w:space="0"/>
              <w:right w:val="single" w:color="auto" w:sz="4" w:space="0"/>
            </w:tcBorders>
          </w:tcPr>
          <w:p w14:paraId="387F1E86">
            <w:pPr>
              <w:spacing w:after="0" w:line="240" w:lineRule="auto"/>
              <w:contextualSpacing/>
              <w:jc w:val="center"/>
              <w:rPr>
                <w:rFonts w:ascii="Times New Roman" w:hAnsi="Times New Roman" w:eastAsia="Calibri" w:cs="Times New Roman"/>
                <w:i/>
                <w:iCs/>
                <w:sz w:val="28"/>
                <w:szCs w:val="28"/>
              </w:rPr>
            </w:pPr>
          </w:p>
        </w:tc>
      </w:tr>
      <w:tr w14:paraId="7AE3A2C2">
        <w:tblPrEx>
          <w:tblCellMar>
            <w:top w:w="0" w:type="dxa"/>
            <w:left w:w="70" w:type="dxa"/>
            <w:bottom w:w="0" w:type="dxa"/>
            <w:right w:w="70" w:type="dxa"/>
          </w:tblCellMar>
        </w:tblPrEx>
        <w:trPr>
          <w:cantSplit/>
          <w:trHeight w:val="256" w:hRule="atLeast"/>
        </w:trPr>
        <w:tc>
          <w:tcPr>
            <w:tcW w:w="502" w:type="dxa"/>
            <w:vMerge w:val="continue"/>
            <w:tcBorders>
              <w:left w:val="single" w:color="auto" w:sz="4" w:space="0"/>
              <w:right w:val="single" w:color="auto" w:sz="4" w:space="0"/>
            </w:tcBorders>
          </w:tcPr>
          <w:p w14:paraId="7A9538C5">
            <w:pPr>
              <w:spacing w:after="0" w:line="240" w:lineRule="auto"/>
              <w:contextualSpacing/>
              <w:jc w:val="center"/>
              <w:rPr>
                <w:rFonts w:ascii="Times New Roman" w:hAnsi="Times New Roman" w:eastAsia="Calibri" w:cs="Times New Roman"/>
                <w:sz w:val="28"/>
                <w:szCs w:val="28"/>
              </w:rPr>
            </w:pPr>
          </w:p>
        </w:tc>
        <w:tc>
          <w:tcPr>
            <w:tcW w:w="7560" w:type="dxa"/>
            <w:tcBorders>
              <w:top w:val="single" w:color="auto" w:sz="4" w:space="0"/>
              <w:left w:val="single" w:color="auto" w:sz="4" w:space="0"/>
              <w:bottom w:val="single" w:color="auto" w:sz="4" w:space="0"/>
              <w:right w:val="single" w:color="auto" w:sz="4" w:space="0"/>
            </w:tcBorders>
          </w:tcPr>
          <w:p w14:paraId="513A6F2D">
            <w:pPr>
              <w:spacing w:after="0" w:line="240" w:lineRule="auto"/>
              <w:contextualSpacing/>
              <w:jc w:val="both"/>
              <w:rPr>
                <w:rFonts w:ascii="Times New Roman" w:hAnsi="Times New Roman" w:eastAsia="Calibri" w:cs="Times New Roman"/>
                <w:i/>
                <w:sz w:val="28"/>
                <w:szCs w:val="28"/>
              </w:rPr>
            </w:pPr>
            <w:r>
              <w:rPr>
                <w:rFonts w:ascii="Times New Roman" w:hAnsi="Times New Roman" w:eastAsia="Calibri" w:cs="Times New Roman"/>
                <w:i/>
                <w:sz w:val="28"/>
                <w:szCs w:val="28"/>
              </w:rPr>
              <w:t>Да</w:t>
            </w:r>
          </w:p>
        </w:tc>
        <w:tc>
          <w:tcPr>
            <w:tcW w:w="1559" w:type="dxa"/>
            <w:tcBorders>
              <w:top w:val="single" w:color="auto" w:sz="4" w:space="0"/>
              <w:left w:val="single" w:color="auto" w:sz="4" w:space="0"/>
              <w:bottom w:val="single" w:color="auto" w:sz="4" w:space="0"/>
              <w:right w:val="single" w:color="auto" w:sz="4" w:space="0"/>
            </w:tcBorders>
          </w:tcPr>
          <w:p w14:paraId="1DB6ADF5">
            <w:pPr>
              <w:spacing w:after="0" w:line="240" w:lineRule="auto"/>
              <w:contextualSpacing/>
              <w:jc w:val="center"/>
              <w:rPr>
                <w:rFonts w:ascii="Times New Roman" w:hAnsi="Times New Roman" w:eastAsia="Calibri" w:cs="Times New Roman"/>
                <w:i/>
                <w:iCs/>
                <w:sz w:val="28"/>
                <w:szCs w:val="28"/>
              </w:rPr>
            </w:pPr>
            <w:r>
              <w:rPr>
                <w:rFonts w:ascii="Times New Roman" w:hAnsi="Times New Roman" w:eastAsia="Calibri" w:cs="Times New Roman"/>
                <w:i/>
                <w:iCs/>
                <w:sz w:val="28"/>
                <w:szCs w:val="28"/>
              </w:rPr>
              <w:t>3</w:t>
            </w:r>
          </w:p>
        </w:tc>
      </w:tr>
      <w:tr w14:paraId="77C01AE6">
        <w:tblPrEx>
          <w:tblCellMar>
            <w:top w:w="0" w:type="dxa"/>
            <w:left w:w="70" w:type="dxa"/>
            <w:bottom w:w="0" w:type="dxa"/>
            <w:right w:w="70" w:type="dxa"/>
          </w:tblCellMar>
        </w:tblPrEx>
        <w:trPr>
          <w:cantSplit/>
          <w:trHeight w:val="256" w:hRule="atLeast"/>
        </w:trPr>
        <w:tc>
          <w:tcPr>
            <w:tcW w:w="502" w:type="dxa"/>
            <w:vMerge w:val="continue"/>
            <w:tcBorders>
              <w:left w:val="single" w:color="auto" w:sz="4" w:space="0"/>
              <w:bottom w:val="single" w:color="auto" w:sz="4" w:space="0"/>
              <w:right w:val="single" w:color="auto" w:sz="4" w:space="0"/>
            </w:tcBorders>
          </w:tcPr>
          <w:p w14:paraId="38677615">
            <w:pPr>
              <w:spacing w:after="0" w:line="240" w:lineRule="auto"/>
              <w:contextualSpacing/>
              <w:jc w:val="center"/>
              <w:rPr>
                <w:rFonts w:ascii="Times New Roman" w:hAnsi="Times New Roman" w:eastAsia="Calibri" w:cs="Times New Roman"/>
                <w:sz w:val="28"/>
                <w:szCs w:val="28"/>
              </w:rPr>
            </w:pPr>
          </w:p>
        </w:tc>
        <w:tc>
          <w:tcPr>
            <w:tcW w:w="7560" w:type="dxa"/>
            <w:tcBorders>
              <w:top w:val="single" w:color="auto" w:sz="4" w:space="0"/>
              <w:left w:val="single" w:color="auto" w:sz="4" w:space="0"/>
              <w:bottom w:val="single" w:color="auto" w:sz="4" w:space="0"/>
              <w:right w:val="single" w:color="auto" w:sz="4" w:space="0"/>
            </w:tcBorders>
          </w:tcPr>
          <w:p w14:paraId="4F44332F">
            <w:pPr>
              <w:spacing w:after="0" w:line="240" w:lineRule="auto"/>
              <w:contextualSpacing/>
              <w:jc w:val="both"/>
              <w:rPr>
                <w:rFonts w:ascii="Times New Roman" w:hAnsi="Times New Roman" w:eastAsia="Calibri" w:cs="Times New Roman"/>
                <w:i/>
                <w:sz w:val="28"/>
                <w:szCs w:val="28"/>
              </w:rPr>
            </w:pPr>
            <w:r>
              <w:rPr>
                <w:rFonts w:ascii="Times New Roman" w:hAnsi="Times New Roman" w:eastAsia="Calibri" w:cs="Times New Roman"/>
                <w:i/>
                <w:sz w:val="28"/>
                <w:szCs w:val="28"/>
              </w:rPr>
              <w:t>Нет</w:t>
            </w:r>
          </w:p>
        </w:tc>
        <w:tc>
          <w:tcPr>
            <w:tcW w:w="1559" w:type="dxa"/>
            <w:tcBorders>
              <w:top w:val="single" w:color="auto" w:sz="4" w:space="0"/>
              <w:left w:val="single" w:color="auto" w:sz="4" w:space="0"/>
              <w:bottom w:val="single" w:color="auto" w:sz="4" w:space="0"/>
              <w:right w:val="single" w:color="auto" w:sz="4" w:space="0"/>
            </w:tcBorders>
          </w:tcPr>
          <w:p w14:paraId="5DD7C6E4">
            <w:pPr>
              <w:spacing w:after="0" w:line="240" w:lineRule="auto"/>
              <w:contextualSpacing/>
              <w:jc w:val="center"/>
              <w:rPr>
                <w:rFonts w:ascii="Times New Roman" w:hAnsi="Times New Roman" w:eastAsia="Calibri" w:cs="Times New Roman"/>
                <w:i/>
                <w:iCs/>
                <w:sz w:val="28"/>
                <w:szCs w:val="28"/>
              </w:rPr>
            </w:pPr>
            <w:r>
              <w:rPr>
                <w:rFonts w:ascii="Times New Roman" w:hAnsi="Times New Roman" w:eastAsia="Calibri" w:cs="Times New Roman"/>
                <w:i/>
                <w:iCs/>
                <w:sz w:val="28"/>
                <w:szCs w:val="28"/>
              </w:rPr>
              <w:t>0</w:t>
            </w:r>
          </w:p>
        </w:tc>
      </w:tr>
      <w:tr w14:paraId="7678A8D0">
        <w:tblPrEx>
          <w:tblCellMar>
            <w:top w:w="0" w:type="dxa"/>
            <w:left w:w="70" w:type="dxa"/>
            <w:bottom w:w="0" w:type="dxa"/>
            <w:right w:w="70" w:type="dxa"/>
          </w:tblCellMar>
        </w:tblPrEx>
        <w:trPr>
          <w:trHeight w:val="240" w:hRule="atLeast"/>
          <w:tblHeader/>
        </w:trPr>
        <w:tc>
          <w:tcPr>
            <w:tcW w:w="502" w:type="dxa"/>
            <w:tcBorders>
              <w:top w:val="single" w:color="auto" w:sz="4" w:space="0"/>
              <w:left w:val="single" w:color="auto" w:sz="4" w:space="0"/>
              <w:bottom w:val="single" w:color="auto" w:sz="4" w:space="0"/>
              <w:right w:val="single" w:color="auto" w:sz="4" w:space="0"/>
            </w:tcBorders>
            <w:vAlign w:val="center"/>
          </w:tcPr>
          <w:p w14:paraId="4E5AAE75">
            <w:pPr>
              <w:spacing w:after="0" w:line="240" w:lineRule="auto"/>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1</w:t>
            </w:r>
          </w:p>
        </w:tc>
        <w:tc>
          <w:tcPr>
            <w:tcW w:w="7560" w:type="dxa"/>
            <w:tcBorders>
              <w:top w:val="single" w:color="auto" w:sz="4" w:space="0"/>
              <w:left w:val="single" w:color="auto" w:sz="4" w:space="0"/>
              <w:bottom w:val="single" w:color="auto" w:sz="4" w:space="0"/>
              <w:right w:val="single" w:color="auto" w:sz="4" w:space="0"/>
            </w:tcBorders>
            <w:vAlign w:val="center"/>
          </w:tcPr>
          <w:p w14:paraId="6FED81F1">
            <w:pPr>
              <w:spacing w:after="0" w:line="240" w:lineRule="auto"/>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2</w:t>
            </w:r>
          </w:p>
        </w:tc>
        <w:tc>
          <w:tcPr>
            <w:tcW w:w="1559" w:type="dxa"/>
            <w:tcBorders>
              <w:top w:val="single" w:color="auto" w:sz="4" w:space="0"/>
              <w:left w:val="single" w:color="auto" w:sz="4" w:space="0"/>
              <w:bottom w:val="single" w:color="auto" w:sz="4" w:space="0"/>
              <w:right w:val="single" w:color="auto" w:sz="4" w:space="0"/>
            </w:tcBorders>
            <w:vAlign w:val="center"/>
          </w:tcPr>
          <w:p w14:paraId="2F161A3D">
            <w:pPr>
              <w:spacing w:after="0" w:line="240" w:lineRule="auto"/>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3</w:t>
            </w:r>
          </w:p>
        </w:tc>
      </w:tr>
      <w:tr w14:paraId="02065B01">
        <w:tblPrEx>
          <w:tblCellMar>
            <w:top w:w="0" w:type="dxa"/>
            <w:left w:w="70" w:type="dxa"/>
            <w:bottom w:w="0" w:type="dxa"/>
            <w:right w:w="70" w:type="dxa"/>
          </w:tblCellMar>
        </w:tblPrEx>
        <w:trPr>
          <w:trHeight w:val="349" w:hRule="atLeast"/>
        </w:trPr>
        <w:tc>
          <w:tcPr>
            <w:tcW w:w="9621" w:type="dxa"/>
            <w:gridSpan w:val="3"/>
            <w:tcBorders>
              <w:top w:val="single" w:color="auto" w:sz="4" w:space="0"/>
              <w:left w:val="single" w:color="auto" w:sz="4" w:space="0"/>
              <w:bottom w:val="single" w:color="auto" w:sz="4" w:space="0"/>
              <w:right w:val="single" w:color="auto" w:sz="4" w:space="0"/>
            </w:tcBorders>
          </w:tcPr>
          <w:p w14:paraId="2101B368">
            <w:pPr>
              <w:spacing w:after="0" w:line="240" w:lineRule="auto"/>
              <w:contextualSpacing/>
              <w:jc w:val="center"/>
              <w:rPr>
                <w:rFonts w:ascii="Times New Roman" w:hAnsi="Times New Roman" w:eastAsia="Calibri" w:cs="Times New Roman"/>
                <w:b/>
                <w:bCs/>
                <w:sz w:val="28"/>
                <w:szCs w:val="28"/>
              </w:rPr>
            </w:pPr>
            <w:r>
              <w:rPr>
                <w:rFonts w:ascii="Times New Roman" w:hAnsi="Times New Roman" w:eastAsia="Calibri" w:cs="Times New Roman"/>
                <w:b/>
                <w:bCs/>
                <w:sz w:val="28"/>
                <w:szCs w:val="28"/>
              </w:rPr>
              <w:t>4. Показатели работы по охране труда</w:t>
            </w:r>
          </w:p>
        </w:tc>
      </w:tr>
      <w:tr w14:paraId="5DCA74EC">
        <w:tblPrEx>
          <w:tblCellMar>
            <w:top w:w="0" w:type="dxa"/>
            <w:left w:w="70" w:type="dxa"/>
            <w:bottom w:w="0" w:type="dxa"/>
            <w:right w:w="70" w:type="dxa"/>
          </w:tblCellMar>
        </w:tblPrEx>
        <w:trPr>
          <w:cantSplit/>
          <w:trHeight w:val="451" w:hRule="atLeast"/>
        </w:trPr>
        <w:tc>
          <w:tcPr>
            <w:tcW w:w="502" w:type="dxa"/>
            <w:vMerge w:val="restart"/>
            <w:tcBorders>
              <w:top w:val="single" w:color="auto" w:sz="4" w:space="0"/>
              <w:left w:val="single" w:color="auto" w:sz="4" w:space="0"/>
              <w:bottom w:val="single" w:color="auto" w:sz="4" w:space="0"/>
              <w:right w:val="single" w:color="auto" w:sz="4" w:space="0"/>
            </w:tcBorders>
          </w:tcPr>
          <w:p w14:paraId="6DE22909">
            <w:pPr>
              <w:spacing w:after="0" w:line="240" w:lineRule="auto"/>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9.</w:t>
            </w:r>
          </w:p>
        </w:tc>
        <w:tc>
          <w:tcPr>
            <w:tcW w:w="7560" w:type="dxa"/>
            <w:tcBorders>
              <w:top w:val="single" w:color="auto" w:sz="4" w:space="0"/>
              <w:left w:val="single" w:color="auto" w:sz="4" w:space="0"/>
              <w:bottom w:val="single" w:color="auto" w:sz="4" w:space="0"/>
              <w:right w:val="single" w:color="auto" w:sz="4" w:space="0"/>
            </w:tcBorders>
          </w:tcPr>
          <w:p w14:paraId="393A82ED">
            <w:pPr>
              <w:spacing w:after="0" w:line="240" w:lineRule="auto"/>
              <w:contextualSpacing/>
              <w:jc w:val="both"/>
              <w:rPr>
                <w:rFonts w:ascii="Times New Roman" w:hAnsi="Times New Roman" w:eastAsia="Calibri" w:cs="Times New Roman"/>
                <w:sz w:val="28"/>
                <w:szCs w:val="28"/>
              </w:rPr>
            </w:pPr>
            <w:r>
              <w:rPr>
                <w:rFonts w:ascii="Times New Roman" w:hAnsi="Times New Roman" w:eastAsia="Calibri" w:cs="Times New Roman"/>
                <w:sz w:val="28"/>
                <w:szCs w:val="28"/>
              </w:rPr>
              <w:t>Наличие нормативного документа, регламентирующего систему управления охраной труда в организации</w:t>
            </w:r>
          </w:p>
          <w:p w14:paraId="51E8A816">
            <w:pPr>
              <w:spacing w:after="0" w:line="240" w:lineRule="auto"/>
              <w:contextualSpacing/>
              <w:jc w:val="both"/>
              <w:rPr>
                <w:rFonts w:ascii="Times New Roman" w:hAnsi="Times New Roman" w:eastAsia="Calibri" w:cs="Times New Roman"/>
                <w:sz w:val="28"/>
                <w:szCs w:val="28"/>
              </w:rPr>
            </w:pPr>
          </w:p>
        </w:tc>
        <w:tc>
          <w:tcPr>
            <w:tcW w:w="1559" w:type="dxa"/>
            <w:tcBorders>
              <w:top w:val="single" w:color="auto" w:sz="4" w:space="0"/>
              <w:left w:val="single" w:color="auto" w:sz="4" w:space="0"/>
              <w:bottom w:val="single" w:color="auto" w:sz="4" w:space="0"/>
              <w:right w:val="single" w:color="auto" w:sz="4" w:space="0"/>
            </w:tcBorders>
          </w:tcPr>
          <w:p w14:paraId="73DE659F">
            <w:pPr>
              <w:spacing w:after="0" w:line="240" w:lineRule="auto"/>
              <w:contextualSpacing/>
              <w:jc w:val="center"/>
              <w:rPr>
                <w:rFonts w:ascii="Times New Roman" w:hAnsi="Times New Roman" w:eastAsia="Calibri" w:cs="Times New Roman"/>
                <w:sz w:val="28"/>
                <w:szCs w:val="28"/>
              </w:rPr>
            </w:pPr>
          </w:p>
        </w:tc>
      </w:tr>
      <w:tr w14:paraId="07CC08C2">
        <w:tblPrEx>
          <w:tblCellMar>
            <w:top w:w="0" w:type="dxa"/>
            <w:left w:w="70" w:type="dxa"/>
            <w:bottom w:w="0" w:type="dxa"/>
            <w:right w:w="70" w:type="dxa"/>
          </w:tblCellMar>
        </w:tblPrEx>
        <w:trPr>
          <w:cantSplit/>
          <w:trHeight w:val="276" w:hRule="atLeast"/>
        </w:trPr>
        <w:tc>
          <w:tcPr>
            <w:tcW w:w="502" w:type="dxa"/>
            <w:vMerge w:val="continue"/>
            <w:tcBorders>
              <w:top w:val="single" w:color="auto" w:sz="4" w:space="0"/>
              <w:left w:val="single" w:color="auto" w:sz="4" w:space="0"/>
              <w:bottom w:val="single" w:color="auto" w:sz="4" w:space="0"/>
              <w:right w:val="single" w:color="auto" w:sz="4" w:space="0"/>
            </w:tcBorders>
          </w:tcPr>
          <w:p w14:paraId="1F272D35">
            <w:pPr>
              <w:spacing w:after="0" w:line="240" w:lineRule="auto"/>
              <w:contextualSpacing/>
              <w:jc w:val="center"/>
              <w:rPr>
                <w:rFonts w:ascii="Times New Roman" w:hAnsi="Times New Roman" w:eastAsia="Calibri" w:cs="Times New Roman"/>
                <w:sz w:val="28"/>
                <w:szCs w:val="28"/>
              </w:rPr>
            </w:pPr>
          </w:p>
        </w:tc>
        <w:tc>
          <w:tcPr>
            <w:tcW w:w="7560" w:type="dxa"/>
            <w:tcBorders>
              <w:top w:val="single" w:color="auto" w:sz="4" w:space="0"/>
              <w:left w:val="single" w:color="auto" w:sz="4" w:space="0"/>
              <w:bottom w:val="single" w:color="auto" w:sz="4" w:space="0"/>
              <w:right w:val="single" w:color="auto" w:sz="4" w:space="0"/>
            </w:tcBorders>
          </w:tcPr>
          <w:p w14:paraId="044B9758">
            <w:pPr>
              <w:spacing w:after="0" w:line="240" w:lineRule="auto"/>
              <w:contextualSpacing/>
              <w:jc w:val="both"/>
              <w:rPr>
                <w:rFonts w:ascii="Times New Roman" w:hAnsi="Times New Roman" w:eastAsia="Calibri" w:cs="Times New Roman"/>
                <w:i/>
                <w:iCs/>
                <w:sz w:val="28"/>
                <w:szCs w:val="28"/>
              </w:rPr>
            </w:pPr>
            <w:r>
              <w:rPr>
                <w:rFonts w:ascii="Times New Roman" w:hAnsi="Times New Roman" w:eastAsia="Calibri" w:cs="Times New Roman"/>
                <w:i/>
                <w:iCs/>
                <w:sz w:val="28"/>
                <w:szCs w:val="28"/>
              </w:rPr>
              <w:t>Да</w:t>
            </w:r>
          </w:p>
        </w:tc>
        <w:tc>
          <w:tcPr>
            <w:tcW w:w="1559" w:type="dxa"/>
            <w:tcBorders>
              <w:top w:val="single" w:color="auto" w:sz="4" w:space="0"/>
              <w:left w:val="single" w:color="auto" w:sz="4" w:space="0"/>
              <w:bottom w:val="single" w:color="auto" w:sz="4" w:space="0"/>
              <w:right w:val="single" w:color="auto" w:sz="4" w:space="0"/>
            </w:tcBorders>
          </w:tcPr>
          <w:p w14:paraId="47B7C31B">
            <w:pPr>
              <w:spacing w:after="0" w:line="240" w:lineRule="auto"/>
              <w:contextualSpacing/>
              <w:jc w:val="center"/>
              <w:rPr>
                <w:rFonts w:ascii="Times New Roman" w:hAnsi="Times New Roman" w:eastAsia="Calibri" w:cs="Times New Roman"/>
                <w:i/>
                <w:iCs/>
                <w:sz w:val="28"/>
                <w:szCs w:val="28"/>
              </w:rPr>
            </w:pPr>
            <w:r>
              <w:rPr>
                <w:rFonts w:ascii="Times New Roman" w:hAnsi="Times New Roman" w:eastAsia="Calibri" w:cs="Times New Roman"/>
                <w:i/>
                <w:iCs/>
                <w:sz w:val="28"/>
                <w:szCs w:val="28"/>
              </w:rPr>
              <w:t>3</w:t>
            </w:r>
          </w:p>
        </w:tc>
      </w:tr>
      <w:tr w14:paraId="23C2D993">
        <w:tblPrEx>
          <w:tblCellMar>
            <w:top w:w="0" w:type="dxa"/>
            <w:left w:w="70" w:type="dxa"/>
            <w:bottom w:w="0" w:type="dxa"/>
            <w:right w:w="70" w:type="dxa"/>
          </w:tblCellMar>
        </w:tblPrEx>
        <w:trPr>
          <w:cantSplit/>
          <w:trHeight w:val="276" w:hRule="atLeast"/>
        </w:trPr>
        <w:tc>
          <w:tcPr>
            <w:tcW w:w="502" w:type="dxa"/>
            <w:vMerge w:val="continue"/>
            <w:tcBorders>
              <w:top w:val="single" w:color="auto" w:sz="4" w:space="0"/>
              <w:left w:val="single" w:color="auto" w:sz="4" w:space="0"/>
              <w:bottom w:val="single" w:color="auto" w:sz="4" w:space="0"/>
              <w:right w:val="single" w:color="auto" w:sz="4" w:space="0"/>
            </w:tcBorders>
          </w:tcPr>
          <w:p w14:paraId="7B58E7DD">
            <w:pPr>
              <w:spacing w:after="0" w:line="240" w:lineRule="auto"/>
              <w:contextualSpacing/>
              <w:jc w:val="center"/>
              <w:rPr>
                <w:rFonts w:ascii="Times New Roman" w:hAnsi="Times New Roman" w:eastAsia="Calibri" w:cs="Times New Roman"/>
                <w:sz w:val="28"/>
                <w:szCs w:val="28"/>
              </w:rPr>
            </w:pPr>
          </w:p>
        </w:tc>
        <w:tc>
          <w:tcPr>
            <w:tcW w:w="7560" w:type="dxa"/>
            <w:tcBorders>
              <w:top w:val="single" w:color="auto" w:sz="4" w:space="0"/>
              <w:left w:val="single" w:color="auto" w:sz="4" w:space="0"/>
              <w:bottom w:val="single" w:color="auto" w:sz="4" w:space="0"/>
              <w:right w:val="single" w:color="auto" w:sz="4" w:space="0"/>
            </w:tcBorders>
          </w:tcPr>
          <w:p w14:paraId="739D5CBB">
            <w:pPr>
              <w:spacing w:after="0" w:line="240" w:lineRule="auto"/>
              <w:contextualSpacing/>
              <w:jc w:val="both"/>
              <w:rPr>
                <w:rFonts w:ascii="Times New Roman" w:hAnsi="Times New Roman" w:eastAsia="Calibri" w:cs="Times New Roman"/>
                <w:i/>
                <w:iCs/>
                <w:sz w:val="28"/>
                <w:szCs w:val="28"/>
              </w:rPr>
            </w:pPr>
            <w:r>
              <w:rPr>
                <w:rFonts w:ascii="Times New Roman" w:hAnsi="Times New Roman" w:eastAsia="Calibri" w:cs="Times New Roman"/>
                <w:i/>
                <w:iCs/>
                <w:sz w:val="28"/>
                <w:szCs w:val="28"/>
              </w:rPr>
              <w:t>Нет</w:t>
            </w:r>
          </w:p>
        </w:tc>
        <w:tc>
          <w:tcPr>
            <w:tcW w:w="1559" w:type="dxa"/>
            <w:tcBorders>
              <w:top w:val="single" w:color="auto" w:sz="4" w:space="0"/>
              <w:left w:val="single" w:color="auto" w:sz="4" w:space="0"/>
              <w:bottom w:val="single" w:color="auto" w:sz="4" w:space="0"/>
              <w:right w:val="single" w:color="auto" w:sz="4" w:space="0"/>
            </w:tcBorders>
          </w:tcPr>
          <w:p w14:paraId="0B506E20">
            <w:pPr>
              <w:spacing w:after="0" w:line="240" w:lineRule="auto"/>
              <w:contextualSpacing/>
              <w:jc w:val="center"/>
              <w:rPr>
                <w:rFonts w:ascii="Times New Roman" w:hAnsi="Times New Roman" w:eastAsia="Calibri" w:cs="Times New Roman"/>
                <w:i/>
                <w:iCs/>
                <w:sz w:val="28"/>
                <w:szCs w:val="28"/>
              </w:rPr>
            </w:pPr>
            <w:r>
              <w:rPr>
                <w:rFonts w:ascii="Times New Roman" w:hAnsi="Times New Roman" w:eastAsia="Calibri" w:cs="Times New Roman"/>
                <w:i/>
                <w:iCs/>
                <w:sz w:val="28"/>
                <w:szCs w:val="28"/>
              </w:rPr>
              <w:t>0</w:t>
            </w:r>
          </w:p>
        </w:tc>
      </w:tr>
      <w:tr w14:paraId="62794CC0">
        <w:tblPrEx>
          <w:tblCellMar>
            <w:top w:w="0" w:type="dxa"/>
            <w:left w:w="70" w:type="dxa"/>
            <w:bottom w:w="0" w:type="dxa"/>
            <w:right w:w="70" w:type="dxa"/>
          </w:tblCellMar>
        </w:tblPrEx>
        <w:trPr>
          <w:cantSplit/>
          <w:trHeight w:val="276" w:hRule="atLeast"/>
        </w:trPr>
        <w:tc>
          <w:tcPr>
            <w:tcW w:w="502" w:type="dxa"/>
            <w:vMerge w:val="restart"/>
            <w:tcBorders>
              <w:top w:val="single" w:color="auto" w:sz="4" w:space="0"/>
              <w:left w:val="single" w:color="auto" w:sz="4" w:space="0"/>
              <w:bottom w:val="single" w:color="auto" w:sz="4" w:space="0"/>
              <w:right w:val="single" w:color="auto" w:sz="4" w:space="0"/>
            </w:tcBorders>
          </w:tcPr>
          <w:p w14:paraId="519474D6">
            <w:pPr>
              <w:tabs>
                <w:tab w:val="left" w:pos="9000"/>
                <w:tab w:val="left" w:pos="9180"/>
              </w:tabs>
              <w:spacing w:after="0" w:line="240" w:lineRule="auto"/>
              <w:ind w:left="-70" w:right="-70"/>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10.</w:t>
            </w:r>
          </w:p>
        </w:tc>
        <w:tc>
          <w:tcPr>
            <w:tcW w:w="7560" w:type="dxa"/>
            <w:tcBorders>
              <w:top w:val="single" w:color="auto" w:sz="4" w:space="0"/>
              <w:left w:val="single" w:color="auto" w:sz="4" w:space="0"/>
              <w:bottom w:val="single" w:color="auto" w:sz="4" w:space="0"/>
              <w:right w:val="single" w:color="auto" w:sz="4" w:space="0"/>
            </w:tcBorders>
          </w:tcPr>
          <w:p w14:paraId="5CA758C1">
            <w:pPr>
              <w:tabs>
                <w:tab w:val="left" w:pos="9000"/>
                <w:tab w:val="left" w:pos="9180"/>
              </w:tabs>
              <w:spacing w:after="0" w:line="240" w:lineRule="auto"/>
              <w:contextualSpacing/>
              <w:jc w:val="both"/>
              <w:rPr>
                <w:rFonts w:ascii="Times New Roman" w:hAnsi="Times New Roman" w:eastAsia="Calibri" w:cs="Times New Roman"/>
                <w:sz w:val="28"/>
                <w:szCs w:val="28"/>
              </w:rPr>
            </w:pPr>
            <w:r>
              <w:rPr>
                <w:rFonts w:ascii="Times New Roman" w:hAnsi="Times New Roman" w:eastAsia="Calibri" w:cs="Times New Roman"/>
                <w:sz w:val="28"/>
                <w:szCs w:val="28"/>
              </w:rPr>
              <w:t>Наличие плана мероприятий по улучшению условий и охраны труда и  снижению уровней профессиональных рисков</w:t>
            </w:r>
          </w:p>
          <w:p w14:paraId="15B01B76">
            <w:pPr>
              <w:tabs>
                <w:tab w:val="left" w:pos="9000"/>
                <w:tab w:val="left" w:pos="9180"/>
              </w:tabs>
              <w:spacing w:after="0" w:line="240" w:lineRule="auto"/>
              <w:contextualSpacing/>
              <w:jc w:val="both"/>
              <w:rPr>
                <w:rFonts w:ascii="Times New Roman" w:hAnsi="Times New Roman" w:eastAsia="Calibri" w:cs="Times New Roman"/>
                <w:sz w:val="28"/>
                <w:szCs w:val="28"/>
              </w:rPr>
            </w:pPr>
          </w:p>
        </w:tc>
        <w:tc>
          <w:tcPr>
            <w:tcW w:w="1559" w:type="dxa"/>
            <w:tcBorders>
              <w:top w:val="single" w:color="auto" w:sz="4" w:space="0"/>
              <w:left w:val="single" w:color="auto" w:sz="4" w:space="0"/>
              <w:bottom w:val="single" w:color="auto" w:sz="4" w:space="0"/>
              <w:right w:val="single" w:color="auto" w:sz="4" w:space="0"/>
            </w:tcBorders>
          </w:tcPr>
          <w:p w14:paraId="20351FC7">
            <w:pPr>
              <w:spacing w:after="0" w:line="240" w:lineRule="auto"/>
              <w:contextualSpacing/>
              <w:jc w:val="center"/>
              <w:rPr>
                <w:rFonts w:ascii="Times New Roman" w:hAnsi="Times New Roman" w:eastAsia="Calibri" w:cs="Times New Roman"/>
                <w:sz w:val="28"/>
                <w:szCs w:val="28"/>
              </w:rPr>
            </w:pPr>
          </w:p>
        </w:tc>
      </w:tr>
      <w:tr w14:paraId="66788953">
        <w:tblPrEx>
          <w:tblCellMar>
            <w:top w:w="0" w:type="dxa"/>
            <w:left w:w="70" w:type="dxa"/>
            <w:bottom w:w="0" w:type="dxa"/>
            <w:right w:w="70" w:type="dxa"/>
          </w:tblCellMar>
        </w:tblPrEx>
        <w:trPr>
          <w:cantSplit/>
          <w:trHeight w:val="276" w:hRule="atLeast"/>
        </w:trPr>
        <w:tc>
          <w:tcPr>
            <w:tcW w:w="502" w:type="dxa"/>
            <w:vMerge w:val="continue"/>
            <w:tcBorders>
              <w:top w:val="single" w:color="auto" w:sz="4" w:space="0"/>
              <w:left w:val="single" w:color="auto" w:sz="4" w:space="0"/>
              <w:bottom w:val="single" w:color="auto" w:sz="4" w:space="0"/>
              <w:right w:val="single" w:color="auto" w:sz="4" w:space="0"/>
            </w:tcBorders>
          </w:tcPr>
          <w:p w14:paraId="72AAE125">
            <w:pPr>
              <w:tabs>
                <w:tab w:val="left" w:pos="9000"/>
                <w:tab w:val="left" w:pos="9180"/>
              </w:tabs>
              <w:spacing w:after="0" w:line="240" w:lineRule="auto"/>
              <w:ind w:left="-70" w:right="-70"/>
              <w:contextualSpacing/>
              <w:jc w:val="center"/>
              <w:rPr>
                <w:rFonts w:ascii="Times New Roman" w:hAnsi="Times New Roman" w:eastAsia="Calibri" w:cs="Times New Roman"/>
                <w:sz w:val="28"/>
                <w:szCs w:val="28"/>
              </w:rPr>
            </w:pPr>
          </w:p>
        </w:tc>
        <w:tc>
          <w:tcPr>
            <w:tcW w:w="7560" w:type="dxa"/>
            <w:tcBorders>
              <w:top w:val="single" w:color="auto" w:sz="4" w:space="0"/>
              <w:left w:val="single" w:color="auto" w:sz="4" w:space="0"/>
              <w:bottom w:val="single" w:color="auto" w:sz="4" w:space="0"/>
              <w:right w:val="single" w:color="auto" w:sz="4" w:space="0"/>
            </w:tcBorders>
          </w:tcPr>
          <w:p w14:paraId="5B1E0871">
            <w:pPr>
              <w:spacing w:after="0" w:line="240" w:lineRule="auto"/>
              <w:contextualSpacing/>
              <w:jc w:val="both"/>
              <w:rPr>
                <w:rFonts w:ascii="Times New Roman" w:hAnsi="Times New Roman" w:eastAsia="Calibri" w:cs="Times New Roman"/>
                <w:i/>
                <w:iCs/>
                <w:sz w:val="28"/>
                <w:szCs w:val="28"/>
              </w:rPr>
            </w:pPr>
            <w:r>
              <w:rPr>
                <w:rFonts w:ascii="Times New Roman" w:hAnsi="Times New Roman" w:eastAsia="Calibri" w:cs="Times New Roman"/>
                <w:i/>
                <w:iCs/>
                <w:sz w:val="28"/>
                <w:szCs w:val="28"/>
              </w:rPr>
              <w:t>Да</w:t>
            </w:r>
          </w:p>
        </w:tc>
        <w:tc>
          <w:tcPr>
            <w:tcW w:w="1559" w:type="dxa"/>
            <w:tcBorders>
              <w:top w:val="single" w:color="auto" w:sz="4" w:space="0"/>
              <w:left w:val="single" w:color="auto" w:sz="4" w:space="0"/>
              <w:bottom w:val="single" w:color="auto" w:sz="4" w:space="0"/>
              <w:right w:val="single" w:color="auto" w:sz="4" w:space="0"/>
            </w:tcBorders>
          </w:tcPr>
          <w:p w14:paraId="75AC6C79">
            <w:pPr>
              <w:spacing w:after="0" w:line="240" w:lineRule="auto"/>
              <w:contextualSpacing/>
              <w:jc w:val="center"/>
              <w:rPr>
                <w:rFonts w:ascii="Times New Roman" w:hAnsi="Times New Roman" w:eastAsia="Calibri" w:cs="Times New Roman"/>
                <w:i/>
                <w:iCs/>
                <w:sz w:val="28"/>
                <w:szCs w:val="28"/>
              </w:rPr>
            </w:pPr>
            <w:r>
              <w:rPr>
                <w:rFonts w:ascii="Times New Roman" w:hAnsi="Times New Roman" w:eastAsia="Calibri" w:cs="Times New Roman"/>
                <w:i/>
                <w:iCs/>
                <w:sz w:val="28"/>
                <w:szCs w:val="28"/>
              </w:rPr>
              <w:t>3</w:t>
            </w:r>
          </w:p>
        </w:tc>
      </w:tr>
      <w:tr w14:paraId="610BF3B4">
        <w:tblPrEx>
          <w:tblCellMar>
            <w:top w:w="0" w:type="dxa"/>
            <w:left w:w="70" w:type="dxa"/>
            <w:bottom w:w="0" w:type="dxa"/>
            <w:right w:w="70" w:type="dxa"/>
          </w:tblCellMar>
        </w:tblPrEx>
        <w:trPr>
          <w:cantSplit/>
          <w:trHeight w:val="276" w:hRule="atLeast"/>
        </w:trPr>
        <w:tc>
          <w:tcPr>
            <w:tcW w:w="502" w:type="dxa"/>
            <w:vMerge w:val="continue"/>
            <w:tcBorders>
              <w:top w:val="single" w:color="auto" w:sz="4" w:space="0"/>
              <w:left w:val="single" w:color="auto" w:sz="4" w:space="0"/>
              <w:bottom w:val="single" w:color="auto" w:sz="4" w:space="0"/>
              <w:right w:val="single" w:color="auto" w:sz="4" w:space="0"/>
            </w:tcBorders>
          </w:tcPr>
          <w:p w14:paraId="2C9A9144">
            <w:pPr>
              <w:tabs>
                <w:tab w:val="left" w:pos="9000"/>
                <w:tab w:val="left" w:pos="9180"/>
              </w:tabs>
              <w:spacing w:after="0" w:line="240" w:lineRule="auto"/>
              <w:ind w:left="-70" w:right="-70"/>
              <w:contextualSpacing/>
              <w:jc w:val="center"/>
              <w:rPr>
                <w:rFonts w:ascii="Times New Roman" w:hAnsi="Times New Roman" w:eastAsia="Calibri" w:cs="Times New Roman"/>
                <w:sz w:val="28"/>
                <w:szCs w:val="28"/>
              </w:rPr>
            </w:pPr>
          </w:p>
        </w:tc>
        <w:tc>
          <w:tcPr>
            <w:tcW w:w="7560" w:type="dxa"/>
            <w:tcBorders>
              <w:top w:val="single" w:color="auto" w:sz="4" w:space="0"/>
              <w:left w:val="single" w:color="auto" w:sz="4" w:space="0"/>
              <w:bottom w:val="single" w:color="auto" w:sz="4" w:space="0"/>
              <w:right w:val="single" w:color="auto" w:sz="4" w:space="0"/>
            </w:tcBorders>
          </w:tcPr>
          <w:p w14:paraId="0F3449D0">
            <w:pPr>
              <w:spacing w:after="0" w:line="240" w:lineRule="auto"/>
              <w:contextualSpacing/>
              <w:jc w:val="both"/>
              <w:rPr>
                <w:rFonts w:ascii="Times New Roman" w:hAnsi="Times New Roman" w:eastAsia="Calibri" w:cs="Times New Roman"/>
                <w:i/>
                <w:iCs/>
                <w:sz w:val="28"/>
                <w:szCs w:val="28"/>
              </w:rPr>
            </w:pPr>
            <w:r>
              <w:rPr>
                <w:rFonts w:ascii="Times New Roman" w:hAnsi="Times New Roman" w:eastAsia="Calibri" w:cs="Times New Roman"/>
                <w:i/>
                <w:iCs/>
                <w:sz w:val="28"/>
                <w:szCs w:val="28"/>
              </w:rPr>
              <w:t>Нет</w:t>
            </w:r>
          </w:p>
        </w:tc>
        <w:tc>
          <w:tcPr>
            <w:tcW w:w="1559" w:type="dxa"/>
            <w:tcBorders>
              <w:top w:val="single" w:color="auto" w:sz="4" w:space="0"/>
              <w:left w:val="single" w:color="auto" w:sz="4" w:space="0"/>
              <w:bottom w:val="single" w:color="auto" w:sz="4" w:space="0"/>
              <w:right w:val="single" w:color="auto" w:sz="4" w:space="0"/>
            </w:tcBorders>
          </w:tcPr>
          <w:p w14:paraId="2C76242D">
            <w:pPr>
              <w:spacing w:after="0" w:line="240" w:lineRule="auto"/>
              <w:contextualSpacing/>
              <w:jc w:val="center"/>
              <w:rPr>
                <w:rFonts w:ascii="Times New Roman" w:hAnsi="Times New Roman" w:eastAsia="Calibri" w:cs="Times New Roman"/>
                <w:i/>
                <w:iCs/>
                <w:sz w:val="28"/>
                <w:szCs w:val="28"/>
              </w:rPr>
            </w:pPr>
            <w:r>
              <w:rPr>
                <w:rFonts w:ascii="Times New Roman" w:hAnsi="Times New Roman" w:eastAsia="Calibri" w:cs="Times New Roman"/>
                <w:i/>
                <w:iCs/>
                <w:sz w:val="28"/>
                <w:szCs w:val="28"/>
              </w:rPr>
              <w:t>0</w:t>
            </w:r>
          </w:p>
        </w:tc>
      </w:tr>
      <w:tr w14:paraId="1C986B69">
        <w:tblPrEx>
          <w:tblCellMar>
            <w:top w:w="0" w:type="dxa"/>
            <w:left w:w="70" w:type="dxa"/>
            <w:bottom w:w="0" w:type="dxa"/>
            <w:right w:w="70" w:type="dxa"/>
          </w:tblCellMar>
        </w:tblPrEx>
        <w:trPr>
          <w:cantSplit/>
          <w:trHeight w:val="276" w:hRule="atLeast"/>
        </w:trPr>
        <w:tc>
          <w:tcPr>
            <w:tcW w:w="502" w:type="dxa"/>
            <w:vMerge w:val="continue"/>
            <w:tcBorders>
              <w:top w:val="single" w:color="auto" w:sz="4" w:space="0"/>
              <w:left w:val="single" w:color="auto" w:sz="4" w:space="0"/>
              <w:bottom w:val="single" w:color="auto" w:sz="4" w:space="0"/>
              <w:right w:val="single" w:color="auto" w:sz="4" w:space="0"/>
            </w:tcBorders>
          </w:tcPr>
          <w:p w14:paraId="2049AAFB">
            <w:pPr>
              <w:tabs>
                <w:tab w:val="left" w:pos="9000"/>
                <w:tab w:val="left" w:pos="9180"/>
              </w:tabs>
              <w:spacing w:after="0" w:line="240" w:lineRule="auto"/>
              <w:ind w:left="-70" w:right="-70"/>
              <w:contextualSpacing/>
              <w:jc w:val="center"/>
              <w:rPr>
                <w:rFonts w:ascii="Times New Roman" w:hAnsi="Times New Roman" w:eastAsia="Calibri" w:cs="Times New Roman"/>
                <w:sz w:val="28"/>
                <w:szCs w:val="28"/>
              </w:rPr>
            </w:pPr>
          </w:p>
        </w:tc>
        <w:tc>
          <w:tcPr>
            <w:tcW w:w="7560" w:type="dxa"/>
            <w:tcBorders>
              <w:top w:val="single" w:color="auto" w:sz="4" w:space="0"/>
              <w:left w:val="single" w:color="auto" w:sz="4" w:space="0"/>
              <w:bottom w:val="single" w:color="auto" w:sz="4" w:space="0"/>
              <w:right w:val="single" w:color="auto" w:sz="4" w:space="0"/>
            </w:tcBorders>
          </w:tcPr>
          <w:p w14:paraId="6E160B61">
            <w:pPr>
              <w:tabs>
                <w:tab w:val="left" w:pos="9000"/>
                <w:tab w:val="left" w:pos="9180"/>
              </w:tabs>
              <w:spacing w:after="0" w:line="240" w:lineRule="auto"/>
              <w:contextualSpacing/>
              <w:jc w:val="both"/>
              <w:rPr>
                <w:rFonts w:ascii="Times New Roman" w:hAnsi="Times New Roman" w:eastAsia="Calibri" w:cs="Times New Roman"/>
                <w:sz w:val="28"/>
                <w:szCs w:val="28"/>
              </w:rPr>
            </w:pPr>
            <w:r>
              <w:rPr>
                <w:rFonts w:ascii="Times New Roman" w:hAnsi="Times New Roman" w:eastAsia="Calibri" w:cs="Times New Roman"/>
                <w:sz w:val="28"/>
                <w:szCs w:val="28"/>
              </w:rPr>
              <w:t>уровень его выполнения, % от общего числа запланированных мероприятий</w:t>
            </w:r>
          </w:p>
        </w:tc>
        <w:tc>
          <w:tcPr>
            <w:tcW w:w="1559" w:type="dxa"/>
            <w:tcBorders>
              <w:top w:val="single" w:color="auto" w:sz="4" w:space="0"/>
              <w:left w:val="single" w:color="auto" w:sz="4" w:space="0"/>
              <w:bottom w:val="single" w:color="auto" w:sz="4" w:space="0"/>
              <w:right w:val="single" w:color="auto" w:sz="4" w:space="0"/>
            </w:tcBorders>
          </w:tcPr>
          <w:p w14:paraId="743CA729">
            <w:pPr>
              <w:spacing w:after="0" w:line="240" w:lineRule="auto"/>
              <w:contextualSpacing/>
              <w:jc w:val="center"/>
              <w:rPr>
                <w:rFonts w:ascii="Times New Roman" w:hAnsi="Times New Roman" w:eastAsia="Calibri" w:cs="Times New Roman"/>
                <w:sz w:val="28"/>
                <w:szCs w:val="28"/>
              </w:rPr>
            </w:pPr>
          </w:p>
        </w:tc>
      </w:tr>
      <w:tr w14:paraId="0728EC82">
        <w:tblPrEx>
          <w:tblCellMar>
            <w:top w:w="0" w:type="dxa"/>
            <w:left w:w="70" w:type="dxa"/>
            <w:bottom w:w="0" w:type="dxa"/>
            <w:right w:w="70" w:type="dxa"/>
          </w:tblCellMar>
        </w:tblPrEx>
        <w:trPr>
          <w:cantSplit/>
          <w:trHeight w:val="286" w:hRule="atLeast"/>
        </w:trPr>
        <w:tc>
          <w:tcPr>
            <w:tcW w:w="502" w:type="dxa"/>
            <w:vMerge w:val="continue"/>
            <w:tcBorders>
              <w:top w:val="single" w:color="auto" w:sz="4" w:space="0"/>
              <w:left w:val="single" w:color="auto" w:sz="4" w:space="0"/>
              <w:bottom w:val="single" w:color="auto" w:sz="4" w:space="0"/>
              <w:right w:val="single" w:color="auto" w:sz="4" w:space="0"/>
            </w:tcBorders>
          </w:tcPr>
          <w:p w14:paraId="600B8E57">
            <w:pPr>
              <w:spacing w:after="0" w:line="240" w:lineRule="auto"/>
              <w:contextualSpacing/>
              <w:jc w:val="center"/>
              <w:rPr>
                <w:rFonts w:ascii="Times New Roman" w:hAnsi="Times New Roman" w:eastAsia="Calibri" w:cs="Times New Roman"/>
                <w:sz w:val="28"/>
                <w:szCs w:val="28"/>
              </w:rPr>
            </w:pPr>
          </w:p>
        </w:tc>
        <w:tc>
          <w:tcPr>
            <w:tcW w:w="7560" w:type="dxa"/>
            <w:tcBorders>
              <w:top w:val="single" w:color="auto" w:sz="4" w:space="0"/>
              <w:left w:val="single" w:color="auto" w:sz="4" w:space="0"/>
              <w:bottom w:val="single" w:color="auto" w:sz="4" w:space="0"/>
              <w:right w:val="single" w:color="auto" w:sz="4" w:space="0"/>
            </w:tcBorders>
          </w:tcPr>
          <w:p w14:paraId="375D3D18">
            <w:pPr>
              <w:spacing w:after="0" w:line="240" w:lineRule="auto"/>
              <w:contextualSpacing/>
              <w:jc w:val="both"/>
              <w:rPr>
                <w:rFonts w:ascii="Times New Roman" w:hAnsi="Times New Roman" w:eastAsia="Calibri" w:cs="Times New Roman"/>
                <w:i/>
                <w:iCs/>
                <w:sz w:val="28"/>
                <w:szCs w:val="28"/>
              </w:rPr>
            </w:pPr>
            <w:r>
              <w:rPr>
                <w:rFonts w:ascii="Times New Roman" w:hAnsi="Times New Roman" w:eastAsia="Calibri" w:cs="Times New Roman"/>
                <w:i/>
                <w:iCs/>
                <w:sz w:val="28"/>
                <w:szCs w:val="28"/>
              </w:rPr>
              <w:t>До 90 %</w:t>
            </w:r>
          </w:p>
        </w:tc>
        <w:tc>
          <w:tcPr>
            <w:tcW w:w="1559" w:type="dxa"/>
            <w:tcBorders>
              <w:top w:val="single" w:color="auto" w:sz="4" w:space="0"/>
              <w:left w:val="single" w:color="auto" w:sz="4" w:space="0"/>
              <w:bottom w:val="single" w:color="auto" w:sz="4" w:space="0"/>
              <w:right w:val="single" w:color="auto" w:sz="4" w:space="0"/>
            </w:tcBorders>
          </w:tcPr>
          <w:p w14:paraId="3F5FDE5F">
            <w:pPr>
              <w:spacing w:after="0" w:line="240" w:lineRule="auto"/>
              <w:contextualSpacing/>
              <w:jc w:val="center"/>
              <w:rPr>
                <w:rFonts w:ascii="Times New Roman" w:hAnsi="Times New Roman" w:eastAsia="Calibri" w:cs="Times New Roman"/>
                <w:i/>
                <w:iCs/>
                <w:sz w:val="28"/>
                <w:szCs w:val="28"/>
              </w:rPr>
            </w:pPr>
            <w:r>
              <w:rPr>
                <w:rFonts w:ascii="Times New Roman" w:hAnsi="Times New Roman" w:eastAsia="Calibri" w:cs="Times New Roman"/>
                <w:i/>
                <w:iCs/>
                <w:sz w:val="28"/>
                <w:szCs w:val="28"/>
              </w:rPr>
              <w:t>0</w:t>
            </w:r>
          </w:p>
        </w:tc>
      </w:tr>
      <w:tr w14:paraId="11F91FCD">
        <w:tblPrEx>
          <w:tblCellMar>
            <w:top w:w="0" w:type="dxa"/>
            <w:left w:w="70" w:type="dxa"/>
            <w:bottom w:w="0" w:type="dxa"/>
            <w:right w:w="70" w:type="dxa"/>
          </w:tblCellMar>
        </w:tblPrEx>
        <w:trPr>
          <w:cantSplit/>
          <w:trHeight w:val="286" w:hRule="atLeast"/>
        </w:trPr>
        <w:tc>
          <w:tcPr>
            <w:tcW w:w="502" w:type="dxa"/>
            <w:vMerge w:val="continue"/>
            <w:tcBorders>
              <w:top w:val="single" w:color="auto" w:sz="4" w:space="0"/>
              <w:left w:val="single" w:color="auto" w:sz="4" w:space="0"/>
              <w:bottom w:val="single" w:color="auto" w:sz="4" w:space="0"/>
              <w:right w:val="single" w:color="auto" w:sz="4" w:space="0"/>
            </w:tcBorders>
          </w:tcPr>
          <w:p w14:paraId="753DADBB">
            <w:pPr>
              <w:spacing w:after="0" w:line="240" w:lineRule="auto"/>
              <w:contextualSpacing/>
              <w:jc w:val="center"/>
              <w:rPr>
                <w:rFonts w:ascii="Times New Roman" w:hAnsi="Times New Roman" w:eastAsia="Calibri" w:cs="Times New Roman"/>
                <w:sz w:val="28"/>
                <w:szCs w:val="28"/>
              </w:rPr>
            </w:pPr>
          </w:p>
        </w:tc>
        <w:tc>
          <w:tcPr>
            <w:tcW w:w="7560" w:type="dxa"/>
            <w:tcBorders>
              <w:top w:val="single" w:color="auto" w:sz="4" w:space="0"/>
              <w:left w:val="single" w:color="auto" w:sz="4" w:space="0"/>
              <w:bottom w:val="single" w:color="auto" w:sz="4" w:space="0"/>
              <w:right w:val="single" w:color="auto" w:sz="4" w:space="0"/>
            </w:tcBorders>
          </w:tcPr>
          <w:p w14:paraId="62073847">
            <w:pPr>
              <w:spacing w:after="0" w:line="240" w:lineRule="auto"/>
              <w:contextualSpacing/>
              <w:jc w:val="both"/>
              <w:rPr>
                <w:rFonts w:ascii="Times New Roman" w:hAnsi="Times New Roman" w:eastAsia="Calibri" w:cs="Times New Roman"/>
                <w:i/>
                <w:iCs/>
                <w:sz w:val="28"/>
                <w:szCs w:val="28"/>
              </w:rPr>
            </w:pPr>
            <w:r>
              <w:rPr>
                <w:rFonts w:ascii="Times New Roman" w:hAnsi="Times New Roman" w:eastAsia="Calibri" w:cs="Times New Roman"/>
                <w:i/>
                <w:iCs/>
                <w:sz w:val="28"/>
                <w:szCs w:val="28"/>
              </w:rPr>
              <w:t>От 90 до 100 %</w:t>
            </w:r>
          </w:p>
        </w:tc>
        <w:tc>
          <w:tcPr>
            <w:tcW w:w="1559" w:type="dxa"/>
            <w:tcBorders>
              <w:top w:val="single" w:color="auto" w:sz="4" w:space="0"/>
              <w:left w:val="single" w:color="auto" w:sz="4" w:space="0"/>
              <w:bottom w:val="single" w:color="auto" w:sz="4" w:space="0"/>
              <w:right w:val="single" w:color="auto" w:sz="4" w:space="0"/>
            </w:tcBorders>
          </w:tcPr>
          <w:p w14:paraId="5B69850E">
            <w:pPr>
              <w:spacing w:after="0" w:line="240" w:lineRule="auto"/>
              <w:contextualSpacing/>
              <w:jc w:val="center"/>
              <w:rPr>
                <w:rFonts w:ascii="Times New Roman" w:hAnsi="Times New Roman" w:eastAsia="Calibri" w:cs="Times New Roman"/>
                <w:i/>
                <w:iCs/>
                <w:sz w:val="28"/>
                <w:szCs w:val="28"/>
              </w:rPr>
            </w:pPr>
            <w:r>
              <w:rPr>
                <w:rFonts w:ascii="Times New Roman" w:hAnsi="Times New Roman" w:eastAsia="Calibri" w:cs="Times New Roman"/>
                <w:i/>
                <w:iCs/>
                <w:sz w:val="28"/>
                <w:szCs w:val="28"/>
              </w:rPr>
              <w:t>0,5</w:t>
            </w:r>
          </w:p>
        </w:tc>
      </w:tr>
      <w:tr w14:paraId="602CF682">
        <w:tblPrEx>
          <w:tblCellMar>
            <w:top w:w="0" w:type="dxa"/>
            <w:left w:w="70" w:type="dxa"/>
            <w:bottom w:w="0" w:type="dxa"/>
            <w:right w:w="70" w:type="dxa"/>
          </w:tblCellMar>
        </w:tblPrEx>
        <w:trPr>
          <w:cantSplit/>
          <w:trHeight w:val="276" w:hRule="atLeast"/>
        </w:trPr>
        <w:tc>
          <w:tcPr>
            <w:tcW w:w="502" w:type="dxa"/>
            <w:vMerge w:val="continue"/>
            <w:tcBorders>
              <w:top w:val="single" w:color="auto" w:sz="4" w:space="0"/>
              <w:left w:val="single" w:color="auto" w:sz="4" w:space="0"/>
              <w:bottom w:val="single" w:color="auto" w:sz="4" w:space="0"/>
              <w:right w:val="single" w:color="auto" w:sz="4" w:space="0"/>
            </w:tcBorders>
          </w:tcPr>
          <w:p w14:paraId="4313A730">
            <w:pPr>
              <w:tabs>
                <w:tab w:val="left" w:pos="9000"/>
                <w:tab w:val="left" w:pos="9180"/>
              </w:tabs>
              <w:spacing w:after="0" w:line="240" w:lineRule="auto"/>
              <w:ind w:left="-70" w:right="-70"/>
              <w:contextualSpacing/>
              <w:jc w:val="center"/>
              <w:rPr>
                <w:rFonts w:ascii="Times New Roman" w:hAnsi="Times New Roman" w:eastAsia="Calibri" w:cs="Times New Roman"/>
                <w:sz w:val="28"/>
                <w:szCs w:val="28"/>
              </w:rPr>
            </w:pPr>
          </w:p>
        </w:tc>
        <w:tc>
          <w:tcPr>
            <w:tcW w:w="7560" w:type="dxa"/>
            <w:tcBorders>
              <w:top w:val="single" w:color="auto" w:sz="4" w:space="0"/>
              <w:left w:val="single" w:color="auto" w:sz="4" w:space="0"/>
              <w:bottom w:val="single" w:color="auto" w:sz="4" w:space="0"/>
              <w:right w:val="single" w:color="auto" w:sz="4" w:space="0"/>
            </w:tcBorders>
          </w:tcPr>
          <w:p w14:paraId="50614DFD">
            <w:pPr>
              <w:tabs>
                <w:tab w:val="left" w:pos="9000"/>
                <w:tab w:val="left" w:pos="9180"/>
              </w:tabs>
              <w:spacing w:after="0" w:line="240" w:lineRule="auto"/>
              <w:contextualSpacing/>
              <w:jc w:val="both"/>
              <w:rPr>
                <w:rFonts w:ascii="Times New Roman" w:hAnsi="Times New Roman" w:eastAsia="Calibri" w:cs="Times New Roman"/>
                <w:i/>
                <w:sz w:val="28"/>
                <w:szCs w:val="28"/>
              </w:rPr>
            </w:pPr>
            <w:r>
              <w:rPr>
                <w:rFonts w:ascii="Times New Roman" w:hAnsi="Times New Roman" w:eastAsia="Calibri" w:cs="Times New Roman"/>
                <w:i/>
                <w:sz w:val="28"/>
                <w:szCs w:val="28"/>
              </w:rPr>
              <w:t>100 %</w:t>
            </w:r>
          </w:p>
        </w:tc>
        <w:tc>
          <w:tcPr>
            <w:tcW w:w="1559" w:type="dxa"/>
            <w:tcBorders>
              <w:top w:val="single" w:color="auto" w:sz="4" w:space="0"/>
              <w:left w:val="single" w:color="auto" w:sz="4" w:space="0"/>
              <w:bottom w:val="single" w:color="auto" w:sz="4" w:space="0"/>
              <w:right w:val="single" w:color="auto" w:sz="4" w:space="0"/>
            </w:tcBorders>
          </w:tcPr>
          <w:p w14:paraId="15F50F6B">
            <w:pPr>
              <w:spacing w:after="0" w:line="240" w:lineRule="auto"/>
              <w:contextualSpacing/>
              <w:jc w:val="center"/>
              <w:rPr>
                <w:rFonts w:ascii="Times New Roman" w:hAnsi="Times New Roman" w:eastAsia="Calibri" w:cs="Times New Roman"/>
                <w:i/>
                <w:sz w:val="28"/>
                <w:szCs w:val="28"/>
              </w:rPr>
            </w:pPr>
            <w:r>
              <w:rPr>
                <w:rFonts w:ascii="Times New Roman" w:hAnsi="Times New Roman" w:eastAsia="Calibri" w:cs="Times New Roman"/>
                <w:i/>
                <w:sz w:val="28"/>
                <w:szCs w:val="28"/>
              </w:rPr>
              <w:t>1</w:t>
            </w:r>
          </w:p>
        </w:tc>
      </w:tr>
      <w:tr w14:paraId="0F10F1EA">
        <w:tblPrEx>
          <w:tblCellMar>
            <w:top w:w="0" w:type="dxa"/>
            <w:left w:w="70" w:type="dxa"/>
            <w:bottom w:w="0" w:type="dxa"/>
            <w:right w:w="70" w:type="dxa"/>
          </w:tblCellMar>
        </w:tblPrEx>
        <w:trPr>
          <w:cantSplit/>
          <w:trHeight w:val="276" w:hRule="atLeast"/>
        </w:trPr>
        <w:tc>
          <w:tcPr>
            <w:tcW w:w="502" w:type="dxa"/>
            <w:vMerge w:val="restart"/>
            <w:tcBorders>
              <w:top w:val="single" w:color="auto" w:sz="4" w:space="0"/>
              <w:left w:val="single" w:color="auto" w:sz="4" w:space="0"/>
              <w:bottom w:val="single" w:color="auto" w:sz="4" w:space="0"/>
              <w:right w:val="single" w:color="auto" w:sz="4" w:space="0"/>
            </w:tcBorders>
          </w:tcPr>
          <w:p w14:paraId="07A67A84">
            <w:pPr>
              <w:spacing w:after="0" w:line="240" w:lineRule="auto"/>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11.</w:t>
            </w:r>
          </w:p>
        </w:tc>
        <w:tc>
          <w:tcPr>
            <w:tcW w:w="7560" w:type="dxa"/>
            <w:tcBorders>
              <w:top w:val="single" w:color="auto" w:sz="4" w:space="0"/>
              <w:left w:val="single" w:color="auto" w:sz="4" w:space="0"/>
              <w:bottom w:val="single" w:color="auto" w:sz="4" w:space="0"/>
              <w:right w:val="single" w:color="auto" w:sz="4" w:space="0"/>
            </w:tcBorders>
          </w:tcPr>
          <w:p w14:paraId="09FEF5C5">
            <w:pPr>
              <w:spacing w:after="0" w:line="240" w:lineRule="auto"/>
              <w:contextualSpacing/>
              <w:jc w:val="both"/>
              <w:rPr>
                <w:rFonts w:ascii="Times New Roman" w:hAnsi="Times New Roman" w:eastAsia="Calibri" w:cs="Times New Roman"/>
                <w:sz w:val="28"/>
                <w:szCs w:val="28"/>
              </w:rPr>
            </w:pPr>
            <w:r>
              <w:rPr>
                <w:rFonts w:ascii="Times New Roman" w:hAnsi="Times New Roman" w:eastAsia="Calibri" w:cs="Times New Roman"/>
                <w:sz w:val="28"/>
                <w:szCs w:val="28"/>
              </w:rPr>
              <w:t>Наличие системы 3-х (2-х) ступенчатого контроля по охране труда</w:t>
            </w:r>
          </w:p>
          <w:p w14:paraId="38AD8786">
            <w:pPr>
              <w:spacing w:after="0" w:line="240" w:lineRule="auto"/>
              <w:contextualSpacing/>
              <w:jc w:val="both"/>
              <w:rPr>
                <w:rFonts w:ascii="Times New Roman" w:hAnsi="Times New Roman" w:eastAsia="Calibri" w:cs="Times New Roman"/>
                <w:sz w:val="28"/>
                <w:szCs w:val="28"/>
              </w:rPr>
            </w:pPr>
          </w:p>
        </w:tc>
        <w:tc>
          <w:tcPr>
            <w:tcW w:w="1559" w:type="dxa"/>
            <w:tcBorders>
              <w:top w:val="single" w:color="auto" w:sz="4" w:space="0"/>
              <w:left w:val="single" w:color="auto" w:sz="4" w:space="0"/>
              <w:bottom w:val="single" w:color="auto" w:sz="4" w:space="0"/>
              <w:right w:val="single" w:color="auto" w:sz="4" w:space="0"/>
            </w:tcBorders>
          </w:tcPr>
          <w:p w14:paraId="0323675D">
            <w:pPr>
              <w:spacing w:after="0" w:line="240" w:lineRule="auto"/>
              <w:contextualSpacing/>
              <w:jc w:val="center"/>
              <w:rPr>
                <w:rFonts w:ascii="Times New Roman" w:hAnsi="Times New Roman" w:eastAsia="Calibri" w:cs="Times New Roman"/>
                <w:sz w:val="28"/>
                <w:szCs w:val="28"/>
              </w:rPr>
            </w:pPr>
          </w:p>
        </w:tc>
      </w:tr>
      <w:tr w14:paraId="3C6146D0">
        <w:tblPrEx>
          <w:tblCellMar>
            <w:top w:w="0" w:type="dxa"/>
            <w:left w:w="70" w:type="dxa"/>
            <w:bottom w:w="0" w:type="dxa"/>
            <w:right w:w="70" w:type="dxa"/>
          </w:tblCellMar>
        </w:tblPrEx>
        <w:trPr>
          <w:cantSplit/>
          <w:trHeight w:val="234" w:hRule="atLeast"/>
        </w:trPr>
        <w:tc>
          <w:tcPr>
            <w:tcW w:w="502" w:type="dxa"/>
            <w:vMerge w:val="continue"/>
            <w:tcBorders>
              <w:top w:val="single" w:color="auto" w:sz="4" w:space="0"/>
              <w:left w:val="single" w:color="auto" w:sz="4" w:space="0"/>
              <w:bottom w:val="single" w:color="auto" w:sz="4" w:space="0"/>
              <w:right w:val="single" w:color="auto" w:sz="4" w:space="0"/>
            </w:tcBorders>
          </w:tcPr>
          <w:p w14:paraId="3F2F7038">
            <w:pPr>
              <w:spacing w:after="0" w:line="240" w:lineRule="auto"/>
              <w:contextualSpacing/>
              <w:jc w:val="center"/>
              <w:rPr>
                <w:rFonts w:ascii="Times New Roman" w:hAnsi="Times New Roman" w:eastAsia="Calibri" w:cs="Times New Roman"/>
                <w:sz w:val="28"/>
                <w:szCs w:val="28"/>
              </w:rPr>
            </w:pPr>
          </w:p>
        </w:tc>
        <w:tc>
          <w:tcPr>
            <w:tcW w:w="7560" w:type="dxa"/>
            <w:tcBorders>
              <w:top w:val="single" w:color="auto" w:sz="4" w:space="0"/>
              <w:left w:val="single" w:color="auto" w:sz="4" w:space="0"/>
              <w:bottom w:val="single" w:color="auto" w:sz="4" w:space="0"/>
              <w:right w:val="single" w:color="auto" w:sz="4" w:space="0"/>
            </w:tcBorders>
          </w:tcPr>
          <w:p w14:paraId="5E907945">
            <w:pPr>
              <w:spacing w:after="0" w:line="240" w:lineRule="auto"/>
              <w:contextualSpacing/>
              <w:jc w:val="both"/>
              <w:rPr>
                <w:rFonts w:ascii="Times New Roman" w:hAnsi="Times New Roman" w:eastAsia="Calibri" w:cs="Times New Roman"/>
                <w:i/>
                <w:iCs/>
                <w:sz w:val="28"/>
                <w:szCs w:val="28"/>
              </w:rPr>
            </w:pPr>
            <w:r>
              <w:rPr>
                <w:rFonts w:ascii="Times New Roman" w:hAnsi="Times New Roman" w:eastAsia="Calibri" w:cs="Times New Roman"/>
                <w:i/>
                <w:iCs/>
                <w:sz w:val="28"/>
                <w:szCs w:val="28"/>
              </w:rPr>
              <w:t>Да</w:t>
            </w:r>
          </w:p>
        </w:tc>
        <w:tc>
          <w:tcPr>
            <w:tcW w:w="1559" w:type="dxa"/>
            <w:tcBorders>
              <w:top w:val="single" w:color="auto" w:sz="4" w:space="0"/>
              <w:left w:val="single" w:color="auto" w:sz="4" w:space="0"/>
              <w:bottom w:val="single" w:color="auto" w:sz="4" w:space="0"/>
              <w:right w:val="single" w:color="auto" w:sz="4" w:space="0"/>
            </w:tcBorders>
          </w:tcPr>
          <w:p w14:paraId="60D5114B">
            <w:pPr>
              <w:spacing w:after="0" w:line="240" w:lineRule="auto"/>
              <w:contextualSpacing/>
              <w:jc w:val="center"/>
              <w:rPr>
                <w:rFonts w:ascii="Times New Roman" w:hAnsi="Times New Roman" w:eastAsia="Calibri" w:cs="Times New Roman"/>
                <w:i/>
                <w:iCs/>
                <w:sz w:val="28"/>
                <w:szCs w:val="28"/>
              </w:rPr>
            </w:pPr>
            <w:r>
              <w:rPr>
                <w:rFonts w:ascii="Times New Roman" w:hAnsi="Times New Roman" w:eastAsia="Calibri" w:cs="Times New Roman"/>
                <w:i/>
                <w:iCs/>
                <w:sz w:val="28"/>
                <w:szCs w:val="28"/>
              </w:rPr>
              <w:t>1</w:t>
            </w:r>
          </w:p>
        </w:tc>
      </w:tr>
      <w:tr w14:paraId="3FDE4663">
        <w:tblPrEx>
          <w:tblCellMar>
            <w:top w:w="0" w:type="dxa"/>
            <w:left w:w="70" w:type="dxa"/>
            <w:bottom w:w="0" w:type="dxa"/>
            <w:right w:w="70" w:type="dxa"/>
          </w:tblCellMar>
        </w:tblPrEx>
        <w:trPr>
          <w:cantSplit/>
          <w:trHeight w:val="234" w:hRule="atLeast"/>
        </w:trPr>
        <w:tc>
          <w:tcPr>
            <w:tcW w:w="502" w:type="dxa"/>
            <w:vMerge w:val="continue"/>
            <w:tcBorders>
              <w:top w:val="single" w:color="auto" w:sz="4" w:space="0"/>
              <w:left w:val="single" w:color="auto" w:sz="4" w:space="0"/>
              <w:bottom w:val="single" w:color="auto" w:sz="4" w:space="0"/>
              <w:right w:val="single" w:color="auto" w:sz="4" w:space="0"/>
            </w:tcBorders>
          </w:tcPr>
          <w:p w14:paraId="2E8BD3A4">
            <w:pPr>
              <w:spacing w:after="0" w:line="240" w:lineRule="auto"/>
              <w:contextualSpacing/>
              <w:jc w:val="center"/>
              <w:rPr>
                <w:rFonts w:ascii="Times New Roman" w:hAnsi="Times New Roman" w:eastAsia="Calibri" w:cs="Times New Roman"/>
                <w:sz w:val="28"/>
                <w:szCs w:val="28"/>
              </w:rPr>
            </w:pPr>
          </w:p>
        </w:tc>
        <w:tc>
          <w:tcPr>
            <w:tcW w:w="7560" w:type="dxa"/>
            <w:tcBorders>
              <w:top w:val="single" w:color="auto" w:sz="4" w:space="0"/>
              <w:left w:val="single" w:color="auto" w:sz="4" w:space="0"/>
              <w:bottom w:val="single" w:color="auto" w:sz="4" w:space="0"/>
              <w:right w:val="single" w:color="auto" w:sz="4" w:space="0"/>
            </w:tcBorders>
          </w:tcPr>
          <w:p w14:paraId="01E37BBE">
            <w:pPr>
              <w:spacing w:after="0" w:line="240" w:lineRule="auto"/>
              <w:contextualSpacing/>
              <w:jc w:val="both"/>
              <w:rPr>
                <w:rFonts w:ascii="Times New Roman" w:hAnsi="Times New Roman" w:eastAsia="Calibri" w:cs="Times New Roman"/>
                <w:i/>
                <w:iCs/>
                <w:sz w:val="28"/>
                <w:szCs w:val="28"/>
              </w:rPr>
            </w:pPr>
            <w:r>
              <w:rPr>
                <w:rFonts w:ascii="Times New Roman" w:hAnsi="Times New Roman" w:eastAsia="Calibri" w:cs="Times New Roman"/>
                <w:i/>
                <w:iCs/>
                <w:sz w:val="28"/>
                <w:szCs w:val="28"/>
              </w:rPr>
              <w:t xml:space="preserve">Нет </w:t>
            </w:r>
          </w:p>
        </w:tc>
        <w:tc>
          <w:tcPr>
            <w:tcW w:w="1559" w:type="dxa"/>
            <w:tcBorders>
              <w:top w:val="single" w:color="auto" w:sz="4" w:space="0"/>
              <w:left w:val="single" w:color="auto" w:sz="4" w:space="0"/>
              <w:bottom w:val="single" w:color="auto" w:sz="4" w:space="0"/>
              <w:right w:val="single" w:color="auto" w:sz="4" w:space="0"/>
            </w:tcBorders>
          </w:tcPr>
          <w:p w14:paraId="09894C91">
            <w:pPr>
              <w:spacing w:after="0" w:line="240" w:lineRule="auto"/>
              <w:contextualSpacing/>
              <w:jc w:val="center"/>
              <w:rPr>
                <w:rFonts w:ascii="Times New Roman" w:hAnsi="Times New Roman" w:eastAsia="Calibri" w:cs="Times New Roman"/>
                <w:i/>
                <w:iCs/>
                <w:sz w:val="28"/>
                <w:szCs w:val="28"/>
              </w:rPr>
            </w:pPr>
            <w:r>
              <w:rPr>
                <w:rFonts w:ascii="Times New Roman" w:hAnsi="Times New Roman" w:eastAsia="Calibri" w:cs="Times New Roman"/>
                <w:i/>
                <w:iCs/>
                <w:sz w:val="28"/>
                <w:szCs w:val="28"/>
              </w:rPr>
              <w:t>0</w:t>
            </w:r>
          </w:p>
        </w:tc>
      </w:tr>
      <w:tr w14:paraId="278FAE44">
        <w:tblPrEx>
          <w:tblCellMar>
            <w:top w:w="0" w:type="dxa"/>
            <w:left w:w="70" w:type="dxa"/>
            <w:bottom w:w="0" w:type="dxa"/>
            <w:right w:w="70" w:type="dxa"/>
          </w:tblCellMar>
        </w:tblPrEx>
        <w:trPr>
          <w:cantSplit/>
          <w:trHeight w:val="276" w:hRule="atLeast"/>
        </w:trPr>
        <w:tc>
          <w:tcPr>
            <w:tcW w:w="502" w:type="dxa"/>
            <w:vMerge w:val="restart"/>
            <w:tcBorders>
              <w:top w:val="single" w:color="auto" w:sz="4" w:space="0"/>
              <w:left w:val="single" w:color="auto" w:sz="4" w:space="0"/>
              <w:bottom w:val="single" w:color="auto" w:sz="4" w:space="0"/>
              <w:right w:val="single" w:color="auto" w:sz="4" w:space="0"/>
            </w:tcBorders>
          </w:tcPr>
          <w:p w14:paraId="0FBEFC42">
            <w:pPr>
              <w:spacing w:after="0" w:line="240" w:lineRule="auto"/>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12.</w:t>
            </w:r>
          </w:p>
        </w:tc>
        <w:tc>
          <w:tcPr>
            <w:tcW w:w="7560" w:type="dxa"/>
            <w:tcBorders>
              <w:top w:val="single" w:color="auto" w:sz="4" w:space="0"/>
              <w:left w:val="single" w:color="auto" w:sz="4" w:space="0"/>
              <w:bottom w:val="single" w:color="auto" w:sz="4" w:space="0"/>
              <w:right w:val="single" w:color="auto" w:sz="4" w:space="0"/>
            </w:tcBorders>
          </w:tcPr>
          <w:p w14:paraId="5D25A10C">
            <w:pPr>
              <w:spacing w:after="0" w:line="240" w:lineRule="auto"/>
              <w:contextualSpacing/>
              <w:jc w:val="both"/>
              <w:rPr>
                <w:rFonts w:ascii="Times New Roman" w:hAnsi="Times New Roman" w:eastAsia="Calibri" w:cs="Times New Roman"/>
                <w:sz w:val="28"/>
                <w:szCs w:val="28"/>
              </w:rPr>
            </w:pPr>
            <w:r>
              <w:rPr>
                <w:rFonts w:ascii="Times New Roman" w:hAnsi="Times New Roman" w:eastAsia="Calibri" w:cs="Times New Roman"/>
                <w:sz w:val="28"/>
                <w:szCs w:val="28"/>
              </w:rPr>
              <w:t>Наличие комитета (комиссии) по охране труда</w:t>
            </w:r>
          </w:p>
          <w:p w14:paraId="6109AD60">
            <w:pPr>
              <w:spacing w:after="0" w:line="240" w:lineRule="auto"/>
              <w:contextualSpacing/>
              <w:jc w:val="both"/>
              <w:rPr>
                <w:rFonts w:ascii="Times New Roman" w:hAnsi="Times New Roman" w:eastAsia="Calibri" w:cs="Times New Roman"/>
                <w:sz w:val="28"/>
                <w:szCs w:val="28"/>
              </w:rPr>
            </w:pPr>
          </w:p>
        </w:tc>
        <w:tc>
          <w:tcPr>
            <w:tcW w:w="1559" w:type="dxa"/>
            <w:tcBorders>
              <w:top w:val="single" w:color="auto" w:sz="4" w:space="0"/>
              <w:left w:val="single" w:color="auto" w:sz="4" w:space="0"/>
              <w:bottom w:val="single" w:color="auto" w:sz="4" w:space="0"/>
              <w:right w:val="single" w:color="auto" w:sz="4" w:space="0"/>
            </w:tcBorders>
          </w:tcPr>
          <w:p w14:paraId="64E060E2">
            <w:pPr>
              <w:spacing w:after="0" w:line="240" w:lineRule="auto"/>
              <w:contextualSpacing/>
              <w:jc w:val="center"/>
              <w:rPr>
                <w:rFonts w:ascii="Times New Roman" w:hAnsi="Times New Roman" w:eastAsia="Calibri" w:cs="Times New Roman"/>
                <w:sz w:val="28"/>
                <w:szCs w:val="28"/>
              </w:rPr>
            </w:pPr>
          </w:p>
        </w:tc>
      </w:tr>
      <w:tr w14:paraId="0D5CFEB5">
        <w:tblPrEx>
          <w:tblCellMar>
            <w:top w:w="0" w:type="dxa"/>
            <w:left w:w="70" w:type="dxa"/>
            <w:bottom w:w="0" w:type="dxa"/>
            <w:right w:w="70" w:type="dxa"/>
          </w:tblCellMar>
        </w:tblPrEx>
        <w:trPr>
          <w:cantSplit/>
          <w:trHeight w:val="286" w:hRule="atLeast"/>
        </w:trPr>
        <w:tc>
          <w:tcPr>
            <w:tcW w:w="502" w:type="dxa"/>
            <w:vMerge w:val="continue"/>
            <w:tcBorders>
              <w:top w:val="single" w:color="auto" w:sz="4" w:space="0"/>
              <w:left w:val="single" w:color="auto" w:sz="4" w:space="0"/>
              <w:bottom w:val="single" w:color="auto" w:sz="4" w:space="0"/>
              <w:right w:val="single" w:color="auto" w:sz="4" w:space="0"/>
            </w:tcBorders>
          </w:tcPr>
          <w:p w14:paraId="26DDFF01">
            <w:pPr>
              <w:spacing w:after="0" w:line="240" w:lineRule="auto"/>
              <w:contextualSpacing/>
              <w:jc w:val="center"/>
              <w:rPr>
                <w:rFonts w:ascii="Times New Roman" w:hAnsi="Times New Roman" w:eastAsia="Calibri" w:cs="Times New Roman"/>
                <w:sz w:val="28"/>
                <w:szCs w:val="28"/>
              </w:rPr>
            </w:pPr>
          </w:p>
        </w:tc>
        <w:tc>
          <w:tcPr>
            <w:tcW w:w="7560" w:type="dxa"/>
            <w:tcBorders>
              <w:top w:val="single" w:color="auto" w:sz="4" w:space="0"/>
              <w:left w:val="single" w:color="auto" w:sz="4" w:space="0"/>
              <w:bottom w:val="single" w:color="auto" w:sz="4" w:space="0"/>
              <w:right w:val="single" w:color="auto" w:sz="4" w:space="0"/>
            </w:tcBorders>
          </w:tcPr>
          <w:p w14:paraId="6E692752">
            <w:pPr>
              <w:spacing w:after="0" w:line="240" w:lineRule="auto"/>
              <w:contextualSpacing/>
              <w:jc w:val="both"/>
              <w:rPr>
                <w:rFonts w:ascii="Times New Roman" w:hAnsi="Times New Roman" w:eastAsia="Calibri" w:cs="Times New Roman"/>
                <w:i/>
                <w:iCs/>
                <w:sz w:val="28"/>
                <w:szCs w:val="28"/>
              </w:rPr>
            </w:pPr>
            <w:r>
              <w:rPr>
                <w:rFonts w:ascii="Times New Roman" w:hAnsi="Times New Roman" w:eastAsia="Calibri" w:cs="Times New Roman"/>
                <w:i/>
                <w:iCs/>
                <w:sz w:val="28"/>
                <w:szCs w:val="28"/>
              </w:rPr>
              <w:t>Да</w:t>
            </w:r>
          </w:p>
        </w:tc>
        <w:tc>
          <w:tcPr>
            <w:tcW w:w="1559" w:type="dxa"/>
            <w:tcBorders>
              <w:top w:val="single" w:color="auto" w:sz="4" w:space="0"/>
              <w:left w:val="single" w:color="auto" w:sz="4" w:space="0"/>
              <w:bottom w:val="single" w:color="auto" w:sz="4" w:space="0"/>
              <w:right w:val="single" w:color="auto" w:sz="4" w:space="0"/>
            </w:tcBorders>
          </w:tcPr>
          <w:p w14:paraId="466A83E5">
            <w:pPr>
              <w:spacing w:after="0" w:line="240" w:lineRule="auto"/>
              <w:contextualSpacing/>
              <w:jc w:val="center"/>
              <w:rPr>
                <w:rFonts w:ascii="Times New Roman" w:hAnsi="Times New Roman" w:eastAsia="Calibri" w:cs="Times New Roman"/>
                <w:i/>
                <w:iCs/>
                <w:sz w:val="28"/>
                <w:szCs w:val="28"/>
              </w:rPr>
            </w:pPr>
            <w:r>
              <w:rPr>
                <w:rFonts w:ascii="Times New Roman" w:hAnsi="Times New Roman" w:eastAsia="Calibri" w:cs="Times New Roman"/>
                <w:i/>
                <w:iCs/>
                <w:sz w:val="28"/>
                <w:szCs w:val="28"/>
              </w:rPr>
              <w:t>3</w:t>
            </w:r>
          </w:p>
        </w:tc>
      </w:tr>
      <w:tr w14:paraId="28E02DFA">
        <w:tblPrEx>
          <w:tblCellMar>
            <w:top w:w="0" w:type="dxa"/>
            <w:left w:w="70" w:type="dxa"/>
            <w:bottom w:w="0" w:type="dxa"/>
            <w:right w:w="70" w:type="dxa"/>
          </w:tblCellMar>
        </w:tblPrEx>
        <w:trPr>
          <w:cantSplit/>
          <w:trHeight w:val="286" w:hRule="atLeast"/>
        </w:trPr>
        <w:tc>
          <w:tcPr>
            <w:tcW w:w="502" w:type="dxa"/>
            <w:vMerge w:val="continue"/>
            <w:tcBorders>
              <w:top w:val="single" w:color="auto" w:sz="4" w:space="0"/>
              <w:left w:val="single" w:color="auto" w:sz="4" w:space="0"/>
              <w:bottom w:val="single" w:color="auto" w:sz="4" w:space="0"/>
              <w:right w:val="single" w:color="auto" w:sz="4" w:space="0"/>
            </w:tcBorders>
          </w:tcPr>
          <w:p w14:paraId="7D79CABD">
            <w:pPr>
              <w:spacing w:after="0" w:line="240" w:lineRule="auto"/>
              <w:contextualSpacing/>
              <w:jc w:val="center"/>
              <w:rPr>
                <w:rFonts w:ascii="Times New Roman" w:hAnsi="Times New Roman" w:eastAsia="Calibri" w:cs="Times New Roman"/>
                <w:sz w:val="28"/>
                <w:szCs w:val="28"/>
              </w:rPr>
            </w:pPr>
          </w:p>
        </w:tc>
        <w:tc>
          <w:tcPr>
            <w:tcW w:w="7560" w:type="dxa"/>
            <w:tcBorders>
              <w:top w:val="single" w:color="auto" w:sz="4" w:space="0"/>
              <w:left w:val="single" w:color="auto" w:sz="4" w:space="0"/>
              <w:bottom w:val="single" w:color="auto" w:sz="4" w:space="0"/>
              <w:right w:val="single" w:color="auto" w:sz="4" w:space="0"/>
            </w:tcBorders>
          </w:tcPr>
          <w:p w14:paraId="173845FA">
            <w:pPr>
              <w:spacing w:after="0" w:line="240" w:lineRule="auto"/>
              <w:contextualSpacing/>
              <w:jc w:val="both"/>
              <w:rPr>
                <w:rFonts w:ascii="Times New Roman" w:hAnsi="Times New Roman" w:eastAsia="Calibri" w:cs="Times New Roman"/>
                <w:i/>
                <w:iCs/>
                <w:sz w:val="28"/>
                <w:szCs w:val="28"/>
              </w:rPr>
            </w:pPr>
            <w:r>
              <w:rPr>
                <w:rFonts w:ascii="Times New Roman" w:hAnsi="Times New Roman" w:eastAsia="Calibri" w:cs="Times New Roman"/>
                <w:i/>
                <w:iCs/>
                <w:sz w:val="28"/>
                <w:szCs w:val="28"/>
              </w:rPr>
              <w:t xml:space="preserve">Нет </w:t>
            </w:r>
          </w:p>
        </w:tc>
        <w:tc>
          <w:tcPr>
            <w:tcW w:w="1559" w:type="dxa"/>
            <w:tcBorders>
              <w:top w:val="single" w:color="auto" w:sz="4" w:space="0"/>
              <w:left w:val="single" w:color="auto" w:sz="4" w:space="0"/>
              <w:bottom w:val="single" w:color="auto" w:sz="4" w:space="0"/>
              <w:right w:val="single" w:color="auto" w:sz="4" w:space="0"/>
            </w:tcBorders>
          </w:tcPr>
          <w:p w14:paraId="6DD7BDEA">
            <w:pPr>
              <w:spacing w:after="0" w:line="240" w:lineRule="auto"/>
              <w:contextualSpacing/>
              <w:jc w:val="center"/>
              <w:rPr>
                <w:rFonts w:ascii="Times New Roman" w:hAnsi="Times New Roman" w:eastAsia="Calibri" w:cs="Times New Roman"/>
                <w:i/>
                <w:iCs/>
                <w:sz w:val="28"/>
                <w:szCs w:val="28"/>
              </w:rPr>
            </w:pPr>
            <w:r>
              <w:rPr>
                <w:rFonts w:ascii="Times New Roman" w:hAnsi="Times New Roman" w:eastAsia="Calibri" w:cs="Times New Roman"/>
                <w:i/>
                <w:iCs/>
                <w:sz w:val="28"/>
                <w:szCs w:val="28"/>
              </w:rPr>
              <w:t>0</w:t>
            </w:r>
          </w:p>
        </w:tc>
      </w:tr>
      <w:tr w14:paraId="115D6B63">
        <w:tblPrEx>
          <w:tblCellMar>
            <w:top w:w="0" w:type="dxa"/>
            <w:left w:w="70" w:type="dxa"/>
            <w:bottom w:w="0" w:type="dxa"/>
            <w:right w:w="70" w:type="dxa"/>
          </w:tblCellMar>
        </w:tblPrEx>
        <w:trPr>
          <w:cantSplit/>
          <w:trHeight w:val="276" w:hRule="atLeast"/>
        </w:trPr>
        <w:tc>
          <w:tcPr>
            <w:tcW w:w="502" w:type="dxa"/>
            <w:vMerge w:val="restart"/>
            <w:tcBorders>
              <w:top w:val="single" w:color="auto" w:sz="4" w:space="0"/>
              <w:left w:val="single" w:color="auto" w:sz="4" w:space="0"/>
              <w:bottom w:val="nil"/>
              <w:right w:val="single" w:color="auto" w:sz="4" w:space="0"/>
            </w:tcBorders>
          </w:tcPr>
          <w:p w14:paraId="51E25C29">
            <w:pPr>
              <w:spacing w:after="0" w:line="240" w:lineRule="auto"/>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13.</w:t>
            </w:r>
          </w:p>
        </w:tc>
        <w:tc>
          <w:tcPr>
            <w:tcW w:w="7560" w:type="dxa"/>
            <w:tcBorders>
              <w:top w:val="single" w:color="auto" w:sz="4" w:space="0"/>
              <w:left w:val="single" w:color="auto" w:sz="4" w:space="0"/>
              <w:bottom w:val="single" w:color="auto" w:sz="4" w:space="0"/>
              <w:right w:val="single" w:color="auto" w:sz="4" w:space="0"/>
            </w:tcBorders>
          </w:tcPr>
          <w:p w14:paraId="0D59F74D">
            <w:pPr>
              <w:tabs>
                <w:tab w:val="left" w:pos="9000"/>
                <w:tab w:val="left" w:pos="9180"/>
              </w:tabs>
              <w:spacing w:after="0" w:line="240" w:lineRule="auto"/>
              <w:contextualSpacing/>
              <w:jc w:val="both"/>
              <w:rPr>
                <w:rFonts w:ascii="Times New Roman" w:hAnsi="Times New Roman" w:eastAsia="Calibri" w:cs="Times New Roman"/>
                <w:sz w:val="28"/>
                <w:szCs w:val="28"/>
              </w:rPr>
            </w:pPr>
            <w:r>
              <w:rPr>
                <w:rFonts w:ascii="Times New Roman" w:hAnsi="Times New Roman" w:eastAsia="Calibri" w:cs="Times New Roman"/>
                <w:sz w:val="28"/>
                <w:szCs w:val="28"/>
              </w:rPr>
              <w:t>Наличие в организации в соответствии с законодательством (один из пунктов):</w:t>
            </w:r>
          </w:p>
          <w:p w14:paraId="37675CDA">
            <w:pPr>
              <w:tabs>
                <w:tab w:val="left" w:pos="9000"/>
                <w:tab w:val="left" w:pos="9180"/>
              </w:tabs>
              <w:spacing w:after="0" w:line="240" w:lineRule="auto"/>
              <w:contextualSpacing/>
              <w:jc w:val="both"/>
              <w:rPr>
                <w:rFonts w:ascii="Times New Roman" w:hAnsi="Times New Roman" w:eastAsia="Calibri" w:cs="Times New Roman"/>
                <w:sz w:val="28"/>
                <w:szCs w:val="28"/>
              </w:rPr>
            </w:pPr>
            <w:r>
              <w:rPr>
                <w:rFonts w:ascii="Times New Roman" w:hAnsi="Times New Roman" w:eastAsia="Calibri" w:cs="Times New Roman"/>
                <w:sz w:val="28"/>
                <w:szCs w:val="28"/>
              </w:rPr>
              <w:t>1) службы (отдела, бюро) охране труда</w:t>
            </w:r>
          </w:p>
        </w:tc>
        <w:tc>
          <w:tcPr>
            <w:tcW w:w="1559" w:type="dxa"/>
            <w:tcBorders>
              <w:top w:val="single" w:color="auto" w:sz="4" w:space="0"/>
              <w:left w:val="single" w:color="auto" w:sz="4" w:space="0"/>
              <w:bottom w:val="single" w:color="auto" w:sz="4" w:space="0"/>
              <w:right w:val="single" w:color="auto" w:sz="4" w:space="0"/>
            </w:tcBorders>
          </w:tcPr>
          <w:p w14:paraId="22D2BB03">
            <w:pPr>
              <w:spacing w:after="0" w:line="240" w:lineRule="auto"/>
              <w:contextualSpacing/>
              <w:jc w:val="center"/>
              <w:rPr>
                <w:rFonts w:ascii="Times New Roman" w:hAnsi="Times New Roman" w:eastAsia="Calibri" w:cs="Times New Roman"/>
                <w:sz w:val="28"/>
                <w:szCs w:val="28"/>
              </w:rPr>
            </w:pPr>
          </w:p>
        </w:tc>
      </w:tr>
      <w:tr w14:paraId="3C63160A">
        <w:tblPrEx>
          <w:tblCellMar>
            <w:top w:w="0" w:type="dxa"/>
            <w:left w:w="70" w:type="dxa"/>
            <w:bottom w:w="0" w:type="dxa"/>
            <w:right w:w="70" w:type="dxa"/>
          </w:tblCellMar>
        </w:tblPrEx>
        <w:trPr>
          <w:cantSplit/>
          <w:trHeight w:val="304" w:hRule="atLeast"/>
        </w:trPr>
        <w:tc>
          <w:tcPr>
            <w:tcW w:w="502" w:type="dxa"/>
            <w:vMerge w:val="continue"/>
            <w:tcBorders>
              <w:top w:val="nil"/>
              <w:left w:val="single" w:color="auto" w:sz="4" w:space="0"/>
              <w:bottom w:val="nil"/>
              <w:right w:val="single" w:color="auto" w:sz="4" w:space="0"/>
            </w:tcBorders>
          </w:tcPr>
          <w:p w14:paraId="4E71FF5A">
            <w:pPr>
              <w:spacing w:after="0" w:line="240" w:lineRule="auto"/>
              <w:contextualSpacing/>
              <w:jc w:val="center"/>
              <w:rPr>
                <w:rFonts w:ascii="Times New Roman" w:hAnsi="Times New Roman" w:eastAsia="Calibri" w:cs="Times New Roman"/>
                <w:sz w:val="28"/>
                <w:szCs w:val="28"/>
              </w:rPr>
            </w:pPr>
          </w:p>
        </w:tc>
        <w:tc>
          <w:tcPr>
            <w:tcW w:w="7560" w:type="dxa"/>
            <w:tcBorders>
              <w:top w:val="single" w:color="auto" w:sz="4" w:space="0"/>
              <w:left w:val="single" w:color="auto" w:sz="4" w:space="0"/>
              <w:bottom w:val="single" w:color="auto" w:sz="4" w:space="0"/>
              <w:right w:val="single" w:color="auto" w:sz="4" w:space="0"/>
            </w:tcBorders>
          </w:tcPr>
          <w:p w14:paraId="02674B80">
            <w:pPr>
              <w:tabs>
                <w:tab w:val="left" w:pos="9000"/>
                <w:tab w:val="left" w:pos="9180"/>
              </w:tabs>
              <w:spacing w:after="0" w:line="240" w:lineRule="auto"/>
              <w:contextualSpacing/>
              <w:jc w:val="both"/>
              <w:rPr>
                <w:rFonts w:ascii="Times New Roman" w:hAnsi="Times New Roman" w:eastAsia="Calibri" w:cs="Times New Roman"/>
                <w:sz w:val="28"/>
                <w:szCs w:val="28"/>
              </w:rPr>
            </w:pPr>
            <w:r>
              <w:rPr>
                <w:rFonts w:ascii="Times New Roman" w:hAnsi="Times New Roman" w:eastAsia="Calibri" w:cs="Times New Roman"/>
                <w:sz w:val="28"/>
                <w:szCs w:val="28"/>
              </w:rPr>
              <w:t>2) специалиста по охране труда</w:t>
            </w:r>
          </w:p>
        </w:tc>
        <w:tc>
          <w:tcPr>
            <w:tcW w:w="1559" w:type="dxa"/>
            <w:tcBorders>
              <w:top w:val="single" w:color="auto" w:sz="4" w:space="0"/>
              <w:left w:val="single" w:color="auto" w:sz="4" w:space="0"/>
              <w:bottom w:val="single" w:color="auto" w:sz="4" w:space="0"/>
              <w:right w:val="single" w:color="auto" w:sz="4" w:space="0"/>
            </w:tcBorders>
          </w:tcPr>
          <w:p w14:paraId="0E3433A5">
            <w:pPr>
              <w:spacing w:after="0" w:line="240" w:lineRule="auto"/>
              <w:contextualSpacing/>
              <w:jc w:val="center"/>
              <w:rPr>
                <w:rFonts w:ascii="Times New Roman" w:hAnsi="Times New Roman" w:eastAsia="Calibri" w:cs="Times New Roman"/>
                <w:sz w:val="28"/>
                <w:szCs w:val="28"/>
              </w:rPr>
            </w:pPr>
          </w:p>
        </w:tc>
      </w:tr>
      <w:tr w14:paraId="69FD72BA">
        <w:tblPrEx>
          <w:tblCellMar>
            <w:top w:w="0" w:type="dxa"/>
            <w:left w:w="70" w:type="dxa"/>
            <w:bottom w:w="0" w:type="dxa"/>
            <w:right w:w="70" w:type="dxa"/>
          </w:tblCellMar>
        </w:tblPrEx>
        <w:trPr>
          <w:cantSplit/>
          <w:trHeight w:val="238" w:hRule="atLeast"/>
        </w:trPr>
        <w:tc>
          <w:tcPr>
            <w:tcW w:w="502" w:type="dxa"/>
            <w:vMerge w:val="continue"/>
            <w:tcBorders>
              <w:top w:val="nil"/>
              <w:left w:val="single" w:color="auto" w:sz="4" w:space="0"/>
              <w:bottom w:val="nil"/>
              <w:right w:val="single" w:color="auto" w:sz="4" w:space="0"/>
            </w:tcBorders>
          </w:tcPr>
          <w:p w14:paraId="6E8EE20A">
            <w:pPr>
              <w:spacing w:after="0" w:line="240" w:lineRule="auto"/>
              <w:contextualSpacing/>
              <w:jc w:val="center"/>
              <w:rPr>
                <w:rFonts w:ascii="Times New Roman" w:hAnsi="Times New Roman" w:eastAsia="Calibri" w:cs="Times New Roman"/>
                <w:sz w:val="28"/>
                <w:szCs w:val="28"/>
              </w:rPr>
            </w:pPr>
          </w:p>
        </w:tc>
        <w:tc>
          <w:tcPr>
            <w:tcW w:w="7560" w:type="dxa"/>
            <w:tcBorders>
              <w:top w:val="single" w:color="auto" w:sz="4" w:space="0"/>
              <w:left w:val="single" w:color="auto" w:sz="4" w:space="0"/>
              <w:bottom w:val="single" w:color="auto" w:sz="4" w:space="0"/>
              <w:right w:val="single" w:color="auto" w:sz="4" w:space="0"/>
            </w:tcBorders>
          </w:tcPr>
          <w:p w14:paraId="48A3FE9C">
            <w:pPr>
              <w:spacing w:after="0" w:line="240" w:lineRule="auto"/>
              <w:contextualSpacing/>
              <w:jc w:val="both"/>
              <w:rPr>
                <w:rFonts w:ascii="Times New Roman" w:hAnsi="Times New Roman" w:eastAsia="Calibri" w:cs="Times New Roman"/>
                <w:i/>
                <w:iCs/>
                <w:sz w:val="28"/>
                <w:szCs w:val="28"/>
              </w:rPr>
            </w:pPr>
            <w:r>
              <w:rPr>
                <w:rFonts w:ascii="Times New Roman" w:hAnsi="Times New Roman" w:eastAsia="Calibri" w:cs="Times New Roman"/>
                <w:sz w:val="28"/>
                <w:szCs w:val="28"/>
              </w:rPr>
              <w:t>3) договора на выполнение работ службы охраны труда</w:t>
            </w:r>
          </w:p>
        </w:tc>
        <w:tc>
          <w:tcPr>
            <w:tcW w:w="1559" w:type="dxa"/>
            <w:tcBorders>
              <w:top w:val="single" w:color="auto" w:sz="4" w:space="0"/>
              <w:left w:val="single" w:color="auto" w:sz="4" w:space="0"/>
              <w:bottom w:val="single" w:color="auto" w:sz="4" w:space="0"/>
              <w:right w:val="single" w:color="auto" w:sz="4" w:space="0"/>
            </w:tcBorders>
          </w:tcPr>
          <w:p w14:paraId="10470312">
            <w:pPr>
              <w:spacing w:after="0" w:line="240" w:lineRule="auto"/>
              <w:contextualSpacing/>
              <w:jc w:val="center"/>
              <w:rPr>
                <w:rFonts w:ascii="Times New Roman" w:hAnsi="Times New Roman" w:eastAsia="Calibri" w:cs="Times New Roman"/>
                <w:i/>
                <w:iCs/>
                <w:sz w:val="28"/>
                <w:szCs w:val="28"/>
              </w:rPr>
            </w:pPr>
          </w:p>
        </w:tc>
      </w:tr>
      <w:tr w14:paraId="03ED80D4">
        <w:tblPrEx>
          <w:tblCellMar>
            <w:top w:w="0" w:type="dxa"/>
            <w:left w:w="70" w:type="dxa"/>
            <w:bottom w:w="0" w:type="dxa"/>
            <w:right w:w="70" w:type="dxa"/>
          </w:tblCellMar>
        </w:tblPrEx>
        <w:trPr>
          <w:cantSplit/>
          <w:trHeight w:val="238" w:hRule="atLeast"/>
        </w:trPr>
        <w:tc>
          <w:tcPr>
            <w:tcW w:w="502" w:type="dxa"/>
            <w:vMerge w:val="continue"/>
            <w:tcBorders>
              <w:top w:val="nil"/>
              <w:left w:val="single" w:color="auto" w:sz="4" w:space="0"/>
              <w:bottom w:val="nil"/>
              <w:right w:val="single" w:color="auto" w:sz="4" w:space="0"/>
            </w:tcBorders>
          </w:tcPr>
          <w:p w14:paraId="79DE3580">
            <w:pPr>
              <w:spacing w:after="0" w:line="240" w:lineRule="auto"/>
              <w:contextualSpacing/>
              <w:jc w:val="center"/>
              <w:rPr>
                <w:rFonts w:ascii="Times New Roman" w:hAnsi="Times New Roman" w:eastAsia="Calibri" w:cs="Times New Roman"/>
                <w:sz w:val="28"/>
                <w:szCs w:val="28"/>
              </w:rPr>
            </w:pPr>
          </w:p>
        </w:tc>
        <w:tc>
          <w:tcPr>
            <w:tcW w:w="7560" w:type="dxa"/>
            <w:tcBorders>
              <w:top w:val="single" w:color="auto" w:sz="4" w:space="0"/>
              <w:left w:val="single" w:color="auto" w:sz="4" w:space="0"/>
              <w:bottom w:val="single" w:color="auto" w:sz="4" w:space="0"/>
              <w:right w:val="single" w:color="auto" w:sz="4" w:space="0"/>
            </w:tcBorders>
          </w:tcPr>
          <w:p w14:paraId="1E34AE70">
            <w:pPr>
              <w:spacing w:after="0" w:line="240" w:lineRule="auto"/>
              <w:contextualSpacing/>
              <w:jc w:val="both"/>
              <w:rPr>
                <w:rFonts w:ascii="Times New Roman" w:hAnsi="Times New Roman" w:eastAsia="Calibri" w:cs="Times New Roman"/>
                <w:i/>
                <w:iCs/>
                <w:sz w:val="28"/>
                <w:szCs w:val="28"/>
              </w:rPr>
            </w:pPr>
            <w:r>
              <w:rPr>
                <w:rFonts w:ascii="Times New Roman" w:hAnsi="Times New Roman" w:eastAsia="Calibri" w:cs="Times New Roman"/>
                <w:sz w:val="28"/>
                <w:szCs w:val="28"/>
              </w:rPr>
              <w:t>4) лица, выполняющего функции службы охраны труда</w:t>
            </w:r>
          </w:p>
        </w:tc>
        <w:tc>
          <w:tcPr>
            <w:tcW w:w="1559" w:type="dxa"/>
            <w:tcBorders>
              <w:top w:val="single" w:color="auto" w:sz="4" w:space="0"/>
              <w:left w:val="single" w:color="auto" w:sz="4" w:space="0"/>
              <w:bottom w:val="single" w:color="auto" w:sz="4" w:space="0"/>
              <w:right w:val="single" w:color="auto" w:sz="4" w:space="0"/>
            </w:tcBorders>
          </w:tcPr>
          <w:p w14:paraId="73206EC5">
            <w:pPr>
              <w:spacing w:after="0" w:line="240" w:lineRule="auto"/>
              <w:contextualSpacing/>
              <w:jc w:val="center"/>
              <w:rPr>
                <w:rFonts w:ascii="Times New Roman" w:hAnsi="Times New Roman" w:eastAsia="Calibri" w:cs="Times New Roman"/>
                <w:i/>
                <w:iCs/>
                <w:sz w:val="28"/>
                <w:szCs w:val="28"/>
              </w:rPr>
            </w:pPr>
          </w:p>
        </w:tc>
      </w:tr>
      <w:tr w14:paraId="384F525D">
        <w:tblPrEx>
          <w:tblCellMar>
            <w:top w:w="0" w:type="dxa"/>
            <w:left w:w="70" w:type="dxa"/>
            <w:bottom w:w="0" w:type="dxa"/>
            <w:right w:w="70" w:type="dxa"/>
          </w:tblCellMar>
        </w:tblPrEx>
        <w:trPr>
          <w:cantSplit/>
          <w:trHeight w:val="238" w:hRule="atLeast"/>
        </w:trPr>
        <w:tc>
          <w:tcPr>
            <w:tcW w:w="502" w:type="dxa"/>
            <w:vMerge w:val="continue"/>
            <w:tcBorders>
              <w:top w:val="nil"/>
              <w:left w:val="single" w:color="auto" w:sz="4" w:space="0"/>
              <w:bottom w:val="nil"/>
              <w:right w:val="single" w:color="auto" w:sz="4" w:space="0"/>
            </w:tcBorders>
          </w:tcPr>
          <w:p w14:paraId="1ADB6BAC">
            <w:pPr>
              <w:spacing w:after="0" w:line="240" w:lineRule="auto"/>
              <w:contextualSpacing/>
              <w:jc w:val="center"/>
              <w:rPr>
                <w:rFonts w:ascii="Times New Roman" w:hAnsi="Times New Roman" w:eastAsia="Calibri" w:cs="Times New Roman"/>
                <w:sz w:val="28"/>
                <w:szCs w:val="28"/>
              </w:rPr>
            </w:pPr>
          </w:p>
        </w:tc>
        <w:tc>
          <w:tcPr>
            <w:tcW w:w="7560" w:type="dxa"/>
            <w:tcBorders>
              <w:top w:val="single" w:color="auto" w:sz="4" w:space="0"/>
              <w:left w:val="single" w:color="auto" w:sz="4" w:space="0"/>
              <w:bottom w:val="single" w:color="auto" w:sz="4" w:space="0"/>
              <w:right w:val="single" w:color="auto" w:sz="4" w:space="0"/>
            </w:tcBorders>
          </w:tcPr>
          <w:p w14:paraId="01B0D5CE">
            <w:pPr>
              <w:spacing w:after="0" w:line="240" w:lineRule="auto"/>
              <w:contextualSpacing/>
              <w:jc w:val="both"/>
              <w:rPr>
                <w:rFonts w:ascii="Times New Roman" w:hAnsi="Times New Roman" w:eastAsia="Calibri" w:cs="Times New Roman"/>
                <w:i/>
                <w:iCs/>
                <w:sz w:val="28"/>
                <w:szCs w:val="28"/>
              </w:rPr>
            </w:pPr>
            <w:r>
              <w:rPr>
                <w:rFonts w:ascii="Times New Roman" w:hAnsi="Times New Roman" w:eastAsia="Calibri" w:cs="Times New Roman"/>
                <w:i/>
                <w:iCs/>
                <w:sz w:val="28"/>
                <w:szCs w:val="28"/>
              </w:rPr>
              <w:t>Да</w:t>
            </w:r>
          </w:p>
        </w:tc>
        <w:tc>
          <w:tcPr>
            <w:tcW w:w="1559" w:type="dxa"/>
            <w:tcBorders>
              <w:top w:val="single" w:color="auto" w:sz="4" w:space="0"/>
              <w:left w:val="single" w:color="auto" w:sz="4" w:space="0"/>
              <w:bottom w:val="single" w:color="auto" w:sz="4" w:space="0"/>
              <w:right w:val="single" w:color="auto" w:sz="4" w:space="0"/>
            </w:tcBorders>
          </w:tcPr>
          <w:p w14:paraId="2F93C9E8">
            <w:pPr>
              <w:spacing w:after="0" w:line="240" w:lineRule="auto"/>
              <w:contextualSpacing/>
              <w:jc w:val="center"/>
              <w:rPr>
                <w:rFonts w:ascii="Times New Roman" w:hAnsi="Times New Roman" w:eastAsia="Calibri" w:cs="Times New Roman"/>
                <w:i/>
                <w:iCs/>
                <w:sz w:val="28"/>
                <w:szCs w:val="28"/>
              </w:rPr>
            </w:pPr>
            <w:r>
              <w:rPr>
                <w:rFonts w:ascii="Times New Roman" w:hAnsi="Times New Roman" w:eastAsia="Calibri" w:cs="Times New Roman"/>
                <w:i/>
                <w:iCs/>
                <w:sz w:val="28"/>
                <w:szCs w:val="28"/>
              </w:rPr>
              <w:t>3</w:t>
            </w:r>
          </w:p>
        </w:tc>
      </w:tr>
      <w:tr w14:paraId="476C167A">
        <w:tblPrEx>
          <w:tblCellMar>
            <w:top w:w="0" w:type="dxa"/>
            <w:left w:w="70" w:type="dxa"/>
            <w:bottom w:w="0" w:type="dxa"/>
            <w:right w:w="70" w:type="dxa"/>
          </w:tblCellMar>
        </w:tblPrEx>
        <w:trPr>
          <w:cantSplit/>
          <w:trHeight w:val="238" w:hRule="atLeast"/>
        </w:trPr>
        <w:tc>
          <w:tcPr>
            <w:tcW w:w="502" w:type="dxa"/>
            <w:vMerge w:val="continue"/>
            <w:tcBorders>
              <w:top w:val="nil"/>
              <w:left w:val="single" w:color="auto" w:sz="4" w:space="0"/>
              <w:bottom w:val="single" w:color="auto" w:sz="4" w:space="0"/>
              <w:right w:val="single" w:color="auto" w:sz="4" w:space="0"/>
            </w:tcBorders>
          </w:tcPr>
          <w:p w14:paraId="42220EFD">
            <w:pPr>
              <w:spacing w:after="0" w:line="240" w:lineRule="auto"/>
              <w:contextualSpacing/>
              <w:jc w:val="center"/>
              <w:rPr>
                <w:rFonts w:ascii="Times New Roman" w:hAnsi="Times New Roman" w:eastAsia="Calibri" w:cs="Times New Roman"/>
                <w:sz w:val="28"/>
                <w:szCs w:val="28"/>
              </w:rPr>
            </w:pPr>
          </w:p>
        </w:tc>
        <w:tc>
          <w:tcPr>
            <w:tcW w:w="7560" w:type="dxa"/>
            <w:tcBorders>
              <w:top w:val="single" w:color="auto" w:sz="4" w:space="0"/>
              <w:left w:val="single" w:color="auto" w:sz="4" w:space="0"/>
              <w:bottom w:val="single" w:color="auto" w:sz="4" w:space="0"/>
              <w:right w:val="single" w:color="auto" w:sz="4" w:space="0"/>
            </w:tcBorders>
          </w:tcPr>
          <w:p w14:paraId="5B1B0AB7">
            <w:pPr>
              <w:spacing w:after="0" w:line="240" w:lineRule="auto"/>
              <w:contextualSpacing/>
              <w:jc w:val="both"/>
              <w:rPr>
                <w:rFonts w:ascii="Times New Roman" w:hAnsi="Times New Roman" w:eastAsia="Calibri" w:cs="Times New Roman"/>
                <w:i/>
                <w:iCs/>
                <w:sz w:val="28"/>
                <w:szCs w:val="28"/>
              </w:rPr>
            </w:pPr>
            <w:r>
              <w:rPr>
                <w:rFonts w:ascii="Times New Roman" w:hAnsi="Times New Roman" w:eastAsia="Calibri" w:cs="Times New Roman"/>
                <w:i/>
                <w:iCs/>
                <w:sz w:val="28"/>
                <w:szCs w:val="28"/>
              </w:rPr>
              <w:t>Нет</w:t>
            </w:r>
          </w:p>
        </w:tc>
        <w:tc>
          <w:tcPr>
            <w:tcW w:w="1559" w:type="dxa"/>
            <w:tcBorders>
              <w:top w:val="single" w:color="auto" w:sz="4" w:space="0"/>
              <w:left w:val="single" w:color="auto" w:sz="4" w:space="0"/>
              <w:bottom w:val="single" w:color="auto" w:sz="4" w:space="0"/>
              <w:right w:val="single" w:color="auto" w:sz="4" w:space="0"/>
            </w:tcBorders>
          </w:tcPr>
          <w:p w14:paraId="567269C1">
            <w:pPr>
              <w:spacing w:after="0" w:line="240" w:lineRule="auto"/>
              <w:contextualSpacing/>
              <w:jc w:val="center"/>
              <w:rPr>
                <w:rFonts w:ascii="Times New Roman" w:hAnsi="Times New Roman" w:eastAsia="Calibri" w:cs="Times New Roman"/>
                <w:i/>
                <w:iCs/>
                <w:sz w:val="28"/>
                <w:szCs w:val="28"/>
              </w:rPr>
            </w:pPr>
            <w:r>
              <w:rPr>
                <w:rFonts w:ascii="Times New Roman" w:hAnsi="Times New Roman" w:eastAsia="Calibri" w:cs="Times New Roman"/>
                <w:i/>
                <w:iCs/>
                <w:sz w:val="28"/>
                <w:szCs w:val="28"/>
              </w:rPr>
              <w:t>0</w:t>
            </w:r>
          </w:p>
        </w:tc>
      </w:tr>
      <w:tr w14:paraId="17B591C6">
        <w:tblPrEx>
          <w:tblCellMar>
            <w:top w:w="0" w:type="dxa"/>
            <w:left w:w="70" w:type="dxa"/>
            <w:bottom w:w="0" w:type="dxa"/>
            <w:right w:w="70" w:type="dxa"/>
          </w:tblCellMar>
        </w:tblPrEx>
        <w:trPr>
          <w:cantSplit/>
          <w:trHeight w:val="424" w:hRule="atLeast"/>
        </w:trPr>
        <w:tc>
          <w:tcPr>
            <w:tcW w:w="502" w:type="dxa"/>
            <w:vMerge w:val="restart"/>
            <w:tcBorders>
              <w:top w:val="single" w:color="auto" w:sz="4" w:space="0"/>
              <w:left w:val="single" w:color="auto" w:sz="4" w:space="0"/>
              <w:bottom w:val="nil"/>
              <w:right w:val="single" w:color="auto" w:sz="4" w:space="0"/>
            </w:tcBorders>
          </w:tcPr>
          <w:p w14:paraId="41F067B2">
            <w:pPr>
              <w:spacing w:after="0" w:line="240" w:lineRule="auto"/>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14.</w:t>
            </w:r>
          </w:p>
        </w:tc>
        <w:tc>
          <w:tcPr>
            <w:tcW w:w="7560" w:type="dxa"/>
            <w:tcBorders>
              <w:top w:val="single" w:color="auto" w:sz="4" w:space="0"/>
              <w:left w:val="single" w:color="auto" w:sz="4" w:space="0"/>
              <w:bottom w:val="single" w:color="auto" w:sz="4" w:space="0"/>
              <w:right w:val="single" w:color="auto" w:sz="4" w:space="0"/>
            </w:tcBorders>
          </w:tcPr>
          <w:p w14:paraId="42310BFA">
            <w:pPr>
              <w:spacing w:after="0" w:line="240" w:lineRule="auto"/>
              <w:contextualSpacing/>
              <w:jc w:val="both"/>
              <w:rPr>
                <w:rFonts w:ascii="Times New Roman" w:hAnsi="Times New Roman" w:eastAsia="Calibri" w:cs="Times New Roman"/>
                <w:sz w:val="28"/>
                <w:szCs w:val="28"/>
              </w:rPr>
            </w:pPr>
            <w:r>
              <w:rPr>
                <w:rFonts w:ascii="Times New Roman" w:hAnsi="Times New Roman" w:eastAsia="Calibri" w:cs="Times New Roman"/>
                <w:sz w:val="28"/>
                <w:szCs w:val="28"/>
              </w:rPr>
              <w:t xml:space="preserve">Наличие уполномоченных (доверенных) лиц по охране труда профсоюза или трудового коллектива </w:t>
            </w:r>
          </w:p>
        </w:tc>
        <w:tc>
          <w:tcPr>
            <w:tcW w:w="1559" w:type="dxa"/>
            <w:tcBorders>
              <w:top w:val="single" w:color="auto" w:sz="4" w:space="0"/>
              <w:left w:val="single" w:color="auto" w:sz="4" w:space="0"/>
              <w:bottom w:val="single" w:color="auto" w:sz="4" w:space="0"/>
              <w:right w:val="single" w:color="auto" w:sz="4" w:space="0"/>
            </w:tcBorders>
          </w:tcPr>
          <w:p w14:paraId="6BA69BA3">
            <w:pPr>
              <w:spacing w:after="0" w:line="240" w:lineRule="auto"/>
              <w:contextualSpacing/>
              <w:jc w:val="center"/>
              <w:rPr>
                <w:rFonts w:ascii="Times New Roman" w:hAnsi="Times New Roman" w:eastAsia="Calibri" w:cs="Times New Roman"/>
                <w:sz w:val="28"/>
                <w:szCs w:val="28"/>
              </w:rPr>
            </w:pPr>
          </w:p>
        </w:tc>
      </w:tr>
      <w:tr w14:paraId="56D71696">
        <w:tblPrEx>
          <w:tblCellMar>
            <w:top w:w="0" w:type="dxa"/>
            <w:left w:w="70" w:type="dxa"/>
            <w:bottom w:w="0" w:type="dxa"/>
            <w:right w:w="70" w:type="dxa"/>
          </w:tblCellMar>
        </w:tblPrEx>
        <w:trPr>
          <w:cantSplit/>
          <w:trHeight w:val="286" w:hRule="atLeast"/>
        </w:trPr>
        <w:tc>
          <w:tcPr>
            <w:tcW w:w="502" w:type="dxa"/>
            <w:vMerge w:val="continue"/>
            <w:tcBorders>
              <w:top w:val="nil"/>
              <w:left w:val="single" w:color="auto" w:sz="4" w:space="0"/>
              <w:bottom w:val="nil"/>
              <w:right w:val="single" w:color="auto" w:sz="4" w:space="0"/>
            </w:tcBorders>
          </w:tcPr>
          <w:p w14:paraId="0ADAC8C1">
            <w:pPr>
              <w:spacing w:after="0" w:line="240" w:lineRule="auto"/>
              <w:contextualSpacing/>
              <w:jc w:val="center"/>
              <w:rPr>
                <w:rFonts w:ascii="Times New Roman" w:hAnsi="Times New Roman" w:eastAsia="Calibri" w:cs="Times New Roman"/>
                <w:sz w:val="28"/>
                <w:szCs w:val="28"/>
              </w:rPr>
            </w:pPr>
          </w:p>
        </w:tc>
        <w:tc>
          <w:tcPr>
            <w:tcW w:w="7560" w:type="dxa"/>
            <w:tcBorders>
              <w:top w:val="single" w:color="auto" w:sz="4" w:space="0"/>
              <w:left w:val="single" w:color="auto" w:sz="4" w:space="0"/>
              <w:bottom w:val="single" w:color="auto" w:sz="4" w:space="0"/>
              <w:right w:val="single" w:color="auto" w:sz="4" w:space="0"/>
            </w:tcBorders>
          </w:tcPr>
          <w:p w14:paraId="5A26AFA4">
            <w:pPr>
              <w:spacing w:after="0" w:line="240" w:lineRule="auto"/>
              <w:contextualSpacing/>
              <w:jc w:val="both"/>
              <w:rPr>
                <w:rFonts w:ascii="Times New Roman" w:hAnsi="Times New Roman" w:eastAsia="Calibri" w:cs="Times New Roman"/>
                <w:i/>
                <w:iCs/>
                <w:sz w:val="28"/>
                <w:szCs w:val="28"/>
              </w:rPr>
            </w:pPr>
            <w:r>
              <w:rPr>
                <w:rFonts w:ascii="Times New Roman" w:hAnsi="Times New Roman" w:eastAsia="Calibri" w:cs="Times New Roman"/>
                <w:i/>
                <w:iCs/>
                <w:sz w:val="28"/>
                <w:szCs w:val="28"/>
              </w:rPr>
              <w:t>1 и более</w:t>
            </w:r>
          </w:p>
        </w:tc>
        <w:tc>
          <w:tcPr>
            <w:tcW w:w="1559" w:type="dxa"/>
            <w:tcBorders>
              <w:top w:val="single" w:color="auto" w:sz="4" w:space="0"/>
              <w:left w:val="single" w:color="auto" w:sz="4" w:space="0"/>
              <w:bottom w:val="single" w:color="auto" w:sz="4" w:space="0"/>
              <w:right w:val="single" w:color="auto" w:sz="4" w:space="0"/>
            </w:tcBorders>
          </w:tcPr>
          <w:p w14:paraId="5B96623F">
            <w:pPr>
              <w:spacing w:after="0" w:line="240" w:lineRule="auto"/>
              <w:contextualSpacing/>
              <w:jc w:val="center"/>
              <w:rPr>
                <w:rFonts w:ascii="Times New Roman" w:hAnsi="Times New Roman" w:eastAsia="Calibri" w:cs="Times New Roman"/>
                <w:i/>
                <w:iCs/>
                <w:sz w:val="28"/>
                <w:szCs w:val="28"/>
              </w:rPr>
            </w:pPr>
            <w:r>
              <w:rPr>
                <w:rFonts w:ascii="Times New Roman" w:hAnsi="Times New Roman" w:eastAsia="Calibri" w:cs="Times New Roman"/>
                <w:i/>
                <w:iCs/>
                <w:sz w:val="28"/>
                <w:szCs w:val="28"/>
              </w:rPr>
              <w:t>3</w:t>
            </w:r>
          </w:p>
        </w:tc>
      </w:tr>
      <w:tr w14:paraId="15E91712">
        <w:tblPrEx>
          <w:tblCellMar>
            <w:top w:w="0" w:type="dxa"/>
            <w:left w:w="70" w:type="dxa"/>
            <w:bottom w:w="0" w:type="dxa"/>
            <w:right w:w="70" w:type="dxa"/>
          </w:tblCellMar>
        </w:tblPrEx>
        <w:trPr>
          <w:cantSplit/>
          <w:trHeight w:val="82" w:hRule="atLeast"/>
        </w:trPr>
        <w:tc>
          <w:tcPr>
            <w:tcW w:w="502" w:type="dxa"/>
            <w:vMerge w:val="continue"/>
            <w:tcBorders>
              <w:top w:val="nil"/>
              <w:left w:val="single" w:color="auto" w:sz="4" w:space="0"/>
              <w:bottom w:val="single" w:color="auto" w:sz="4" w:space="0"/>
              <w:right w:val="single" w:color="auto" w:sz="4" w:space="0"/>
            </w:tcBorders>
          </w:tcPr>
          <w:p w14:paraId="3EC15332">
            <w:pPr>
              <w:spacing w:after="0" w:line="240" w:lineRule="auto"/>
              <w:contextualSpacing/>
              <w:jc w:val="center"/>
              <w:rPr>
                <w:rFonts w:ascii="Times New Roman" w:hAnsi="Times New Roman" w:eastAsia="Calibri" w:cs="Times New Roman"/>
                <w:sz w:val="28"/>
                <w:szCs w:val="28"/>
              </w:rPr>
            </w:pPr>
          </w:p>
        </w:tc>
        <w:tc>
          <w:tcPr>
            <w:tcW w:w="7560" w:type="dxa"/>
            <w:tcBorders>
              <w:top w:val="single" w:color="auto" w:sz="4" w:space="0"/>
              <w:left w:val="single" w:color="auto" w:sz="4" w:space="0"/>
              <w:bottom w:val="single" w:color="auto" w:sz="4" w:space="0"/>
              <w:right w:val="single" w:color="auto" w:sz="4" w:space="0"/>
            </w:tcBorders>
          </w:tcPr>
          <w:p w14:paraId="0B1047F1">
            <w:pPr>
              <w:spacing w:after="0" w:line="240" w:lineRule="auto"/>
              <w:contextualSpacing/>
              <w:jc w:val="both"/>
              <w:rPr>
                <w:rFonts w:ascii="Times New Roman" w:hAnsi="Times New Roman" w:eastAsia="Calibri" w:cs="Times New Roman"/>
                <w:i/>
                <w:iCs/>
                <w:sz w:val="28"/>
                <w:szCs w:val="28"/>
              </w:rPr>
            </w:pPr>
            <w:r>
              <w:rPr>
                <w:rFonts w:ascii="Times New Roman" w:hAnsi="Times New Roman" w:eastAsia="Calibri" w:cs="Times New Roman"/>
                <w:i/>
                <w:iCs/>
                <w:sz w:val="28"/>
                <w:szCs w:val="28"/>
              </w:rPr>
              <w:t>Нет</w:t>
            </w:r>
          </w:p>
        </w:tc>
        <w:tc>
          <w:tcPr>
            <w:tcW w:w="1559" w:type="dxa"/>
            <w:tcBorders>
              <w:top w:val="single" w:color="auto" w:sz="4" w:space="0"/>
              <w:left w:val="single" w:color="auto" w:sz="4" w:space="0"/>
              <w:bottom w:val="single" w:color="auto" w:sz="4" w:space="0"/>
              <w:right w:val="single" w:color="auto" w:sz="4" w:space="0"/>
            </w:tcBorders>
          </w:tcPr>
          <w:p w14:paraId="7F1F0706">
            <w:pPr>
              <w:spacing w:after="0" w:line="240" w:lineRule="auto"/>
              <w:contextualSpacing/>
              <w:jc w:val="center"/>
              <w:rPr>
                <w:rFonts w:ascii="Times New Roman" w:hAnsi="Times New Roman" w:eastAsia="Calibri" w:cs="Times New Roman"/>
                <w:i/>
                <w:iCs/>
                <w:sz w:val="28"/>
                <w:szCs w:val="28"/>
              </w:rPr>
            </w:pPr>
            <w:r>
              <w:rPr>
                <w:rFonts w:ascii="Times New Roman" w:hAnsi="Times New Roman" w:eastAsia="Calibri" w:cs="Times New Roman"/>
                <w:i/>
                <w:iCs/>
                <w:sz w:val="28"/>
                <w:szCs w:val="28"/>
              </w:rPr>
              <w:t>0</w:t>
            </w:r>
          </w:p>
        </w:tc>
      </w:tr>
      <w:tr w14:paraId="5009590A">
        <w:tblPrEx>
          <w:tblCellMar>
            <w:top w:w="0" w:type="dxa"/>
            <w:left w:w="70" w:type="dxa"/>
            <w:bottom w:w="0" w:type="dxa"/>
            <w:right w:w="70" w:type="dxa"/>
          </w:tblCellMar>
        </w:tblPrEx>
        <w:trPr>
          <w:trHeight w:val="245" w:hRule="atLeast"/>
        </w:trPr>
        <w:tc>
          <w:tcPr>
            <w:tcW w:w="502" w:type="dxa"/>
            <w:vMerge w:val="restart"/>
            <w:tcBorders>
              <w:top w:val="single" w:color="auto" w:sz="4" w:space="0"/>
              <w:left w:val="single" w:color="auto" w:sz="4" w:space="0"/>
              <w:right w:val="single" w:color="auto" w:sz="4" w:space="0"/>
            </w:tcBorders>
          </w:tcPr>
          <w:p w14:paraId="75626BED">
            <w:pPr>
              <w:spacing w:after="0" w:line="240" w:lineRule="auto"/>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15.</w:t>
            </w:r>
          </w:p>
        </w:tc>
        <w:tc>
          <w:tcPr>
            <w:tcW w:w="7560" w:type="dxa"/>
            <w:tcBorders>
              <w:top w:val="single" w:color="auto" w:sz="4" w:space="0"/>
              <w:left w:val="single" w:color="auto" w:sz="4" w:space="0"/>
              <w:bottom w:val="single" w:color="auto" w:sz="4" w:space="0"/>
              <w:right w:val="single" w:color="auto" w:sz="4" w:space="0"/>
            </w:tcBorders>
          </w:tcPr>
          <w:p w14:paraId="30ADCFC9">
            <w:pPr>
              <w:spacing w:after="0" w:line="240" w:lineRule="auto"/>
              <w:contextualSpacing/>
              <w:jc w:val="both"/>
              <w:rPr>
                <w:rFonts w:ascii="Times New Roman" w:hAnsi="Times New Roman" w:eastAsia="Calibri" w:cs="Times New Roman"/>
                <w:sz w:val="28"/>
                <w:szCs w:val="28"/>
              </w:rPr>
            </w:pPr>
            <w:r>
              <w:rPr>
                <w:rFonts w:ascii="Times New Roman" w:hAnsi="Times New Roman" w:eastAsia="Calibri" w:cs="Times New Roman"/>
                <w:sz w:val="28"/>
                <w:szCs w:val="28"/>
              </w:rPr>
              <w:t>Обучение по охране труда работодателя (руководителя – первого лица)</w:t>
            </w:r>
          </w:p>
          <w:p w14:paraId="5B056D9D">
            <w:pPr>
              <w:spacing w:after="0" w:line="240" w:lineRule="auto"/>
              <w:contextualSpacing/>
              <w:jc w:val="both"/>
              <w:rPr>
                <w:rFonts w:ascii="Times New Roman" w:hAnsi="Times New Roman" w:eastAsia="Calibri" w:cs="Times New Roman"/>
                <w:sz w:val="28"/>
                <w:szCs w:val="28"/>
              </w:rPr>
            </w:pPr>
          </w:p>
        </w:tc>
        <w:tc>
          <w:tcPr>
            <w:tcW w:w="1559" w:type="dxa"/>
            <w:tcBorders>
              <w:top w:val="single" w:color="auto" w:sz="4" w:space="0"/>
              <w:left w:val="single" w:color="auto" w:sz="4" w:space="0"/>
              <w:bottom w:val="single" w:color="auto" w:sz="4" w:space="0"/>
              <w:right w:val="single" w:color="auto" w:sz="4" w:space="0"/>
            </w:tcBorders>
          </w:tcPr>
          <w:p w14:paraId="6CEC895A">
            <w:pPr>
              <w:spacing w:after="0" w:line="240" w:lineRule="auto"/>
              <w:contextualSpacing/>
              <w:jc w:val="center"/>
              <w:rPr>
                <w:rFonts w:ascii="Times New Roman" w:hAnsi="Times New Roman" w:eastAsia="Calibri" w:cs="Times New Roman"/>
                <w:sz w:val="28"/>
                <w:szCs w:val="28"/>
              </w:rPr>
            </w:pPr>
          </w:p>
        </w:tc>
      </w:tr>
      <w:tr w14:paraId="1310487B">
        <w:tblPrEx>
          <w:tblCellMar>
            <w:top w:w="0" w:type="dxa"/>
            <w:left w:w="70" w:type="dxa"/>
            <w:bottom w:w="0" w:type="dxa"/>
            <w:right w:w="70" w:type="dxa"/>
          </w:tblCellMar>
        </w:tblPrEx>
        <w:trPr>
          <w:trHeight w:val="263" w:hRule="atLeast"/>
        </w:trPr>
        <w:tc>
          <w:tcPr>
            <w:tcW w:w="502" w:type="dxa"/>
            <w:vMerge w:val="continue"/>
            <w:tcBorders>
              <w:left w:val="single" w:color="auto" w:sz="4" w:space="0"/>
              <w:right w:val="single" w:color="auto" w:sz="4" w:space="0"/>
            </w:tcBorders>
          </w:tcPr>
          <w:p w14:paraId="6AF04608">
            <w:pPr>
              <w:spacing w:after="0" w:line="240" w:lineRule="auto"/>
              <w:contextualSpacing/>
              <w:jc w:val="center"/>
              <w:rPr>
                <w:rFonts w:ascii="Times New Roman" w:hAnsi="Times New Roman" w:eastAsia="Calibri" w:cs="Times New Roman"/>
                <w:sz w:val="28"/>
                <w:szCs w:val="28"/>
              </w:rPr>
            </w:pPr>
          </w:p>
        </w:tc>
        <w:tc>
          <w:tcPr>
            <w:tcW w:w="7560" w:type="dxa"/>
            <w:tcBorders>
              <w:top w:val="single" w:color="auto" w:sz="4" w:space="0"/>
              <w:left w:val="single" w:color="auto" w:sz="4" w:space="0"/>
              <w:bottom w:val="single" w:color="auto" w:sz="4" w:space="0"/>
              <w:right w:val="single" w:color="auto" w:sz="4" w:space="0"/>
            </w:tcBorders>
          </w:tcPr>
          <w:p w14:paraId="1FBAF927">
            <w:pPr>
              <w:spacing w:after="0" w:line="240" w:lineRule="auto"/>
              <w:contextualSpacing/>
              <w:jc w:val="both"/>
              <w:rPr>
                <w:rFonts w:ascii="Times New Roman" w:hAnsi="Times New Roman" w:eastAsia="Calibri" w:cs="Times New Roman"/>
                <w:i/>
                <w:sz w:val="28"/>
                <w:szCs w:val="28"/>
              </w:rPr>
            </w:pPr>
            <w:r>
              <w:rPr>
                <w:rFonts w:ascii="Times New Roman" w:hAnsi="Times New Roman" w:eastAsia="Calibri" w:cs="Times New Roman"/>
                <w:i/>
                <w:sz w:val="28"/>
                <w:szCs w:val="28"/>
              </w:rPr>
              <w:t>Да</w:t>
            </w:r>
          </w:p>
        </w:tc>
        <w:tc>
          <w:tcPr>
            <w:tcW w:w="1559" w:type="dxa"/>
            <w:tcBorders>
              <w:top w:val="single" w:color="auto" w:sz="4" w:space="0"/>
              <w:left w:val="single" w:color="auto" w:sz="4" w:space="0"/>
              <w:bottom w:val="single" w:color="auto" w:sz="4" w:space="0"/>
              <w:right w:val="single" w:color="auto" w:sz="4" w:space="0"/>
            </w:tcBorders>
          </w:tcPr>
          <w:p w14:paraId="543C4FA3">
            <w:pPr>
              <w:spacing w:after="0" w:line="240" w:lineRule="auto"/>
              <w:contextualSpacing/>
              <w:jc w:val="center"/>
              <w:rPr>
                <w:rFonts w:ascii="Times New Roman" w:hAnsi="Times New Roman" w:eastAsia="Calibri" w:cs="Times New Roman"/>
                <w:i/>
                <w:sz w:val="28"/>
                <w:szCs w:val="28"/>
              </w:rPr>
            </w:pPr>
            <w:r>
              <w:rPr>
                <w:rFonts w:ascii="Times New Roman" w:hAnsi="Times New Roman" w:eastAsia="Calibri" w:cs="Times New Roman"/>
                <w:i/>
                <w:sz w:val="28"/>
                <w:szCs w:val="28"/>
              </w:rPr>
              <w:t>1</w:t>
            </w:r>
          </w:p>
        </w:tc>
      </w:tr>
      <w:tr w14:paraId="300865E3">
        <w:tblPrEx>
          <w:tblCellMar>
            <w:top w:w="0" w:type="dxa"/>
            <w:left w:w="70" w:type="dxa"/>
            <w:bottom w:w="0" w:type="dxa"/>
            <w:right w:w="70" w:type="dxa"/>
          </w:tblCellMar>
        </w:tblPrEx>
        <w:trPr>
          <w:trHeight w:val="267" w:hRule="atLeast"/>
        </w:trPr>
        <w:tc>
          <w:tcPr>
            <w:tcW w:w="502" w:type="dxa"/>
            <w:vMerge w:val="continue"/>
            <w:tcBorders>
              <w:left w:val="single" w:color="auto" w:sz="4" w:space="0"/>
              <w:bottom w:val="single" w:color="auto" w:sz="4" w:space="0"/>
              <w:right w:val="single" w:color="auto" w:sz="4" w:space="0"/>
            </w:tcBorders>
          </w:tcPr>
          <w:p w14:paraId="6024CCED">
            <w:pPr>
              <w:spacing w:after="0" w:line="240" w:lineRule="auto"/>
              <w:contextualSpacing/>
              <w:jc w:val="center"/>
              <w:rPr>
                <w:rFonts w:ascii="Times New Roman" w:hAnsi="Times New Roman" w:eastAsia="Calibri" w:cs="Times New Roman"/>
                <w:sz w:val="28"/>
                <w:szCs w:val="28"/>
              </w:rPr>
            </w:pPr>
          </w:p>
        </w:tc>
        <w:tc>
          <w:tcPr>
            <w:tcW w:w="7560" w:type="dxa"/>
            <w:tcBorders>
              <w:top w:val="single" w:color="auto" w:sz="4" w:space="0"/>
              <w:left w:val="single" w:color="auto" w:sz="4" w:space="0"/>
              <w:bottom w:val="single" w:color="auto" w:sz="4" w:space="0"/>
              <w:right w:val="single" w:color="auto" w:sz="4" w:space="0"/>
            </w:tcBorders>
          </w:tcPr>
          <w:p w14:paraId="7B62A772">
            <w:pPr>
              <w:spacing w:after="0" w:line="240" w:lineRule="auto"/>
              <w:contextualSpacing/>
              <w:jc w:val="both"/>
              <w:rPr>
                <w:rFonts w:ascii="Times New Roman" w:hAnsi="Times New Roman" w:eastAsia="Calibri" w:cs="Times New Roman"/>
                <w:i/>
                <w:sz w:val="28"/>
                <w:szCs w:val="28"/>
              </w:rPr>
            </w:pPr>
            <w:r>
              <w:rPr>
                <w:rFonts w:ascii="Times New Roman" w:hAnsi="Times New Roman" w:eastAsia="Calibri" w:cs="Times New Roman"/>
                <w:i/>
                <w:sz w:val="28"/>
                <w:szCs w:val="28"/>
              </w:rPr>
              <w:t>Нет</w:t>
            </w:r>
          </w:p>
        </w:tc>
        <w:tc>
          <w:tcPr>
            <w:tcW w:w="1559" w:type="dxa"/>
            <w:tcBorders>
              <w:top w:val="single" w:color="auto" w:sz="4" w:space="0"/>
              <w:left w:val="single" w:color="auto" w:sz="4" w:space="0"/>
              <w:bottom w:val="single" w:color="auto" w:sz="4" w:space="0"/>
              <w:right w:val="single" w:color="auto" w:sz="4" w:space="0"/>
            </w:tcBorders>
          </w:tcPr>
          <w:p w14:paraId="2B395EC6">
            <w:pPr>
              <w:spacing w:after="0" w:line="240" w:lineRule="auto"/>
              <w:contextualSpacing/>
              <w:jc w:val="center"/>
              <w:rPr>
                <w:rFonts w:ascii="Times New Roman" w:hAnsi="Times New Roman" w:eastAsia="Calibri" w:cs="Times New Roman"/>
                <w:i/>
                <w:sz w:val="28"/>
                <w:szCs w:val="28"/>
              </w:rPr>
            </w:pPr>
            <w:r>
              <w:rPr>
                <w:rFonts w:ascii="Times New Roman" w:hAnsi="Times New Roman" w:eastAsia="Calibri" w:cs="Times New Roman"/>
                <w:i/>
                <w:sz w:val="28"/>
                <w:szCs w:val="28"/>
              </w:rPr>
              <w:t>0</w:t>
            </w:r>
          </w:p>
        </w:tc>
      </w:tr>
      <w:tr w14:paraId="00E1F87C">
        <w:tblPrEx>
          <w:tblCellMar>
            <w:top w:w="0" w:type="dxa"/>
            <w:left w:w="70" w:type="dxa"/>
            <w:bottom w:w="0" w:type="dxa"/>
            <w:right w:w="70" w:type="dxa"/>
          </w:tblCellMar>
        </w:tblPrEx>
        <w:trPr>
          <w:cantSplit/>
          <w:trHeight w:val="286" w:hRule="atLeast"/>
        </w:trPr>
        <w:tc>
          <w:tcPr>
            <w:tcW w:w="502" w:type="dxa"/>
            <w:vMerge w:val="restart"/>
            <w:tcBorders>
              <w:top w:val="single" w:color="auto" w:sz="4" w:space="0"/>
              <w:left w:val="single" w:color="auto" w:sz="4" w:space="0"/>
              <w:bottom w:val="nil"/>
              <w:right w:val="single" w:color="auto" w:sz="4" w:space="0"/>
            </w:tcBorders>
          </w:tcPr>
          <w:p w14:paraId="69E983D6">
            <w:pPr>
              <w:spacing w:after="0" w:line="240" w:lineRule="auto"/>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16.</w:t>
            </w:r>
          </w:p>
        </w:tc>
        <w:tc>
          <w:tcPr>
            <w:tcW w:w="7560" w:type="dxa"/>
            <w:tcBorders>
              <w:top w:val="single" w:color="auto" w:sz="4" w:space="0"/>
              <w:left w:val="single" w:color="auto" w:sz="4" w:space="0"/>
              <w:bottom w:val="single" w:color="auto" w:sz="4" w:space="0"/>
              <w:right w:val="single" w:color="auto" w:sz="4" w:space="0"/>
            </w:tcBorders>
          </w:tcPr>
          <w:p w14:paraId="487B4E4A">
            <w:pPr>
              <w:tabs>
                <w:tab w:val="left" w:pos="9000"/>
                <w:tab w:val="left" w:pos="9180"/>
              </w:tabs>
              <w:spacing w:after="0" w:line="240" w:lineRule="auto"/>
              <w:contextualSpacing/>
              <w:jc w:val="both"/>
              <w:rPr>
                <w:rFonts w:ascii="Times New Roman" w:hAnsi="Times New Roman" w:eastAsia="Calibri" w:cs="Times New Roman"/>
                <w:sz w:val="28"/>
                <w:szCs w:val="28"/>
              </w:rPr>
            </w:pPr>
            <w:r>
              <w:rPr>
                <w:rFonts w:ascii="Times New Roman" w:hAnsi="Times New Roman" w:eastAsia="Calibri" w:cs="Times New Roman"/>
                <w:sz w:val="28"/>
                <w:szCs w:val="28"/>
              </w:rPr>
              <w:t xml:space="preserve">Уровень обучения и проверки знаний требований охраны труда среди руководителей и специалистов, % от их общей численности: </w:t>
            </w:r>
          </w:p>
        </w:tc>
        <w:tc>
          <w:tcPr>
            <w:tcW w:w="1559" w:type="dxa"/>
            <w:tcBorders>
              <w:top w:val="single" w:color="auto" w:sz="4" w:space="0"/>
              <w:left w:val="single" w:color="auto" w:sz="4" w:space="0"/>
              <w:bottom w:val="single" w:color="auto" w:sz="4" w:space="0"/>
              <w:right w:val="single" w:color="auto" w:sz="4" w:space="0"/>
            </w:tcBorders>
          </w:tcPr>
          <w:p w14:paraId="05168BE3">
            <w:pPr>
              <w:spacing w:after="0" w:line="240" w:lineRule="auto"/>
              <w:contextualSpacing/>
              <w:jc w:val="center"/>
              <w:rPr>
                <w:rFonts w:ascii="Times New Roman" w:hAnsi="Times New Roman" w:eastAsia="Calibri" w:cs="Times New Roman"/>
                <w:sz w:val="28"/>
                <w:szCs w:val="28"/>
              </w:rPr>
            </w:pPr>
          </w:p>
        </w:tc>
      </w:tr>
      <w:tr w14:paraId="3C2C313F">
        <w:tblPrEx>
          <w:tblCellMar>
            <w:top w:w="0" w:type="dxa"/>
            <w:left w:w="70" w:type="dxa"/>
            <w:bottom w:w="0" w:type="dxa"/>
            <w:right w:w="70" w:type="dxa"/>
          </w:tblCellMar>
        </w:tblPrEx>
        <w:trPr>
          <w:cantSplit/>
          <w:trHeight w:val="104" w:hRule="atLeast"/>
        </w:trPr>
        <w:tc>
          <w:tcPr>
            <w:tcW w:w="502" w:type="dxa"/>
            <w:vMerge w:val="continue"/>
            <w:tcBorders>
              <w:top w:val="nil"/>
              <w:left w:val="single" w:color="auto" w:sz="4" w:space="0"/>
              <w:bottom w:val="nil"/>
              <w:right w:val="single" w:color="auto" w:sz="4" w:space="0"/>
            </w:tcBorders>
          </w:tcPr>
          <w:p w14:paraId="05C95238">
            <w:pPr>
              <w:spacing w:after="0" w:line="240" w:lineRule="auto"/>
              <w:contextualSpacing/>
              <w:jc w:val="center"/>
              <w:rPr>
                <w:rFonts w:ascii="Times New Roman" w:hAnsi="Times New Roman" w:eastAsia="Calibri" w:cs="Times New Roman"/>
                <w:sz w:val="28"/>
                <w:szCs w:val="28"/>
              </w:rPr>
            </w:pPr>
          </w:p>
        </w:tc>
        <w:tc>
          <w:tcPr>
            <w:tcW w:w="7560" w:type="dxa"/>
            <w:tcBorders>
              <w:top w:val="single" w:color="auto" w:sz="4" w:space="0"/>
              <w:left w:val="single" w:color="auto" w:sz="4" w:space="0"/>
              <w:bottom w:val="single" w:color="auto" w:sz="4" w:space="0"/>
              <w:right w:val="single" w:color="auto" w:sz="4" w:space="0"/>
            </w:tcBorders>
          </w:tcPr>
          <w:p w14:paraId="1917A980">
            <w:pPr>
              <w:spacing w:after="0" w:line="240" w:lineRule="auto"/>
              <w:contextualSpacing/>
              <w:jc w:val="both"/>
              <w:rPr>
                <w:rFonts w:ascii="Times New Roman" w:hAnsi="Times New Roman" w:eastAsia="Calibri" w:cs="Times New Roman"/>
                <w:i/>
                <w:iCs/>
                <w:sz w:val="28"/>
                <w:szCs w:val="28"/>
              </w:rPr>
            </w:pPr>
            <w:r>
              <w:rPr>
                <w:rFonts w:ascii="Times New Roman" w:hAnsi="Times New Roman" w:eastAsia="Calibri" w:cs="Times New Roman"/>
                <w:i/>
                <w:iCs/>
                <w:sz w:val="28"/>
                <w:szCs w:val="28"/>
              </w:rPr>
              <w:t>До 90 %</w:t>
            </w:r>
          </w:p>
        </w:tc>
        <w:tc>
          <w:tcPr>
            <w:tcW w:w="1559" w:type="dxa"/>
            <w:tcBorders>
              <w:top w:val="single" w:color="auto" w:sz="4" w:space="0"/>
              <w:left w:val="single" w:color="auto" w:sz="4" w:space="0"/>
              <w:bottom w:val="single" w:color="auto" w:sz="4" w:space="0"/>
              <w:right w:val="single" w:color="auto" w:sz="4" w:space="0"/>
            </w:tcBorders>
          </w:tcPr>
          <w:p w14:paraId="039E9962">
            <w:pPr>
              <w:spacing w:after="0" w:line="240" w:lineRule="auto"/>
              <w:contextualSpacing/>
              <w:jc w:val="center"/>
              <w:rPr>
                <w:rFonts w:ascii="Times New Roman" w:hAnsi="Times New Roman" w:eastAsia="Calibri" w:cs="Times New Roman"/>
                <w:i/>
                <w:iCs/>
                <w:sz w:val="28"/>
                <w:szCs w:val="28"/>
              </w:rPr>
            </w:pPr>
            <w:r>
              <w:rPr>
                <w:rFonts w:ascii="Times New Roman" w:hAnsi="Times New Roman" w:eastAsia="Calibri" w:cs="Times New Roman"/>
                <w:i/>
                <w:iCs/>
                <w:sz w:val="28"/>
                <w:szCs w:val="28"/>
              </w:rPr>
              <w:t>0</w:t>
            </w:r>
          </w:p>
        </w:tc>
      </w:tr>
      <w:tr w14:paraId="3347C175">
        <w:tblPrEx>
          <w:tblCellMar>
            <w:top w:w="0" w:type="dxa"/>
            <w:left w:w="70" w:type="dxa"/>
            <w:bottom w:w="0" w:type="dxa"/>
            <w:right w:w="70" w:type="dxa"/>
          </w:tblCellMar>
        </w:tblPrEx>
        <w:trPr>
          <w:cantSplit/>
          <w:trHeight w:val="197" w:hRule="atLeast"/>
        </w:trPr>
        <w:tc>
          <w:tcPr>
            <w:tcW w:w="502" w:type="dxa"/>
            <w:vMerge w:val="continue"/>
            <w:tcBorders>
              <w:top w:val="nil"/>
              <w:left w:val="single" w:color="auto" w:sz="4" w:space="0"/>
              <w:bottom w:val="single" w:color="auto" w:sz="4" w:space="0"/>
              <w:right w:val="single" w:color="auto" w:sz="4" w:space="0"/>
            </w:tcBorders>
          </w:tcPr>
          <w:p w14:paraId="01E8F7BA">
            <w:pPr>
              <w:spacing w:after="0" w:line="240" w:lineRule="auto"/>
              <w:contextualSpacing/>
              <w:jc w:val="center"/>
              <w:rPr>
                <w:rFonts w:ascii="Times New Roman" w:hAnsi="Times New Roman" w:eastAsia="Calibri" w:cs="Times New Roman"/>
                <w:sz w:val="28"/>
                <w:szCs w:val="28"/>
              </w:rPr>
            </w:pPr>
          </w:p>
        </w:tc>
        <w:tc>
          <w:tcPr>
            <w:tcW w:w="7560" w:type="dxa"/>
            <w:tcBorders>
              <w:top w:val="single" w:color="auto" w:sz="4" w:space="0"/>
              <w:left w:val="single" w:color="auto" w:sz="4" w:space="0"/>
              <w:bottom w:val="single" w:color="auto" w:sz="4" w:space="0"/>
              <w:right w:val="single" w:color="auto" w:sz="4" w:space="0"/>
            </w:tcBorders>
          </w:tcPr>
          <w:p w14:paraId="2DA40C7D">
            <w:pPr>
              <w:spacing w:after="0" w:line="240" w:lineRule="auto"/>
              <w:contextualSpacing/>
              <w:jc w:val="both"/>
              <w:rPr>
                <w:rFonts w:ascii="Times New Roman" w:hAnsi="Times New Roman" w:eastAsia="Calibri" w:cs="Times New Roman"/>
                <w:i/>
                <w:iCs/>
                <w:sz w:val="28"/>
                <w:szCs w:val="28"/>
              </w:rPr>
            </w:pPr>
            <w:r>
              <w:rPr>
                <w:rFonts w:ascii="Times New Roman" w:hAnsi="Times New Roman" w:eastAsia="Calibri" w:cs="Times New Roman"/>
                <w:i/>
                <w:iCs/>
                <w:sz w:val="28"/>
                <w:szCs w:val="28"/>
              </w:rPr>
              <w:t>Свыше 90 %</w:t>
            </w:r>
          </w:p>
        </w:tc>
        <w:tc>
          <w:tcPr>
            <w:tcW w:w="1559" w:type="dxa"/>
            <w:tcBorders>
              <w:top w:val="single" w:color="auto" w:sz="4" w:space="0"/>
              <w:left w:val="single" w:color="auto" w:sz="4" w:space="0"/>
              <w:bottom w:val="single" w:color="auto" w:sz="4" w:space="0"/>
              <w:right w:val="single" w:color="auto" w:sz="4" w:space="0"/>
            </w:tcBorders>
          </w:tcPr>
          <w:p w14:paraId="34A2F08F">
            <w:pPr>
              <w:spacing w:after="0" w:line="240" w:lineRule="auto"/>
              <w:contextualSpacing/>
              <w:jc w:val="center"/>
              <w:rPr>
                <w:rFonts w:ascii="Times New Roman" w:hAnsi="Times New Roman" w:eastAsia="Calibri" w:cs="Times New Roman"/>
                <w:i/>
                <w:iCs/>
                <w:sz w:val="28"/>
                <w:szCs w:val="28"/>
              </w:rPr>
            </w:pPr>
            <w:r>
              <w:rPr>
                <w:rFonts w:ascii="Times New Roman" w:hAnsi="Times New Roman" w:eastAsia="Calibri" w:cs="Times New Roman"/>
                <w:i/>
                <w:iCs/>
                <w:sz w:val="28"/>
                <w:szCs w:val="28"/>
              </w:rPr>
              <w:t>3</w:t>
            </w:r>
          </w:p>
        </w:tc>
      </w:tr>
      <w:tr w14:paraId="0AC1B429">
        <w:tblPrEx>
          <w:tblCellMar>
            <w:top w:w="0" w:type="dxa"/>
            <w:left w:w="70" w:type="dxa"/>
            <w:bottom w:w="0" w:type="dxa"/>
            <w:right w:w="70" w:type="dxa"/>
          </w:tblCellMar>
        </w:tblPrEx>
        <w:trPr>
          <w:cantSplit/>
          <w:trHeight w:val="235" w:hRule="atLeast"/>
        </w:trPr>
        <w:tc>
          <w:tcPr>
            <w:tcW w:w="502" w:type="dxa"/>
            <w:vMerge w:val="restart"/>
            <w:tcBorders>
              <w:top w:val="single" w:color="auto" w:sz="4" w:space="0"/>
              <w:left w:val="single" w:color="auto" w:sz="4" w:space="0"/>
              <w:bottom w:val="single" w:color="auto" w:sz="4" w:space="0"/>
              <w:right w:val="single" w:color="auto" w:sz="4" w:space="0"/>
            </w:tcBorders>
          </w:tcPr>
          <w:p w14:paraId="009DB216">
            <w:pPr>
              <w:spacing w:after="0" w:line="240" w:lineRule="auto"/>
              <w:contextualSpacing/>
              <w:rPr>
                <w:rFonts w:ascii="Times New Roman" w:hAnsi="Times New Roman" w:eastAsia="Calibri" w:cs="Times New Roman"/>
                <w:sz w:val="28"/>
                <w:szCs w:val="28"/>
              </w:rPr>
            </w:pPr>
            <w:r>
              <w:rPr>
                <w:rFonts w:ascii="Times New Roman" w:hAnsi="Times New Roman" w:eastAsia="Calibri" w:cs="Times New Roman"/>
                <w:sz w:val="28"/>
                <w:szCs w:val="28"/>
              </w:rPr>
              <w:t>17.</w:t>
            </w:r>
          </w:p>
        </w:tc>
        <w:tc>
          <w:tcPr>
            <w:tcW w:w="7560" w:type="dxa"/>
            <w:tcBorders>
              <w:top w:val="single" w:color="auto" w:sz="4" w:space="0"/>
              <w:left w:val="single" w:color="auto" w:sz="4" w:space="0"/>
              <w:bottom w:val="single" w:color="auto" w:sz="4" w:space="0"/>
              <w:right w:val="single" w:color="auto" w:sz="4" w:space="0"/>
            </w:tcBorders>
          </w:tcPr>
          <w:p w14:paraId="3D5AA238">
            <w:pPr>
              <w:spacing w:after="0" w:line="240" w:lineRule="auto"/>
              <w:contextualSpacing/>
              <w:jc w:val="both"/>
              <w:rPr>
                <w:rFonts w:ascii="Times New Roman" w:hAnsi="Times New Roman" w:eastAsia="Calibri" w:cs="Times New Roman"/>
                <w:sz w:val="28"/>
                <w:szCs w:val="28"/>
              </w:rPr>
            </w:pPr>
            <w:r>
              <w:rPr>
                <w:rFonts w:ascii="Times New Roman" w:hAnsi="Times New Roman" w:eastAsia="Calibri" w:cs="Times New Roman"/>
                <w:sz w:val="28"/>
                <w:szCs w:val="28"/>
              </w:rPr>
              <w:t>Наличие оборудованного  кабинета (уголка) по охране труда</w:t>
            </w:r>
          </w:p>
        </w:tc>
        <w:tc>
          <w:tcPr>
            <w:tcW w:w="1559" w:type="dxa"/>
            <w:tcBorders>
              <w:top w:val="single" w:color="auto" w:sz="4" w:space="0"/>
              <w:left w:val="single" w:color="auto" w:sz="4" w:space="0"/>
              <w:bottom w:val="single" w:color="auto" w:sz="4" w:space="0"/>
              <w:right w:val="single" w:color="auto" w:sz="4" w:space="0"/>
            </w:tcBorders>
          </w:tcPr>
          <w:p w14:paraId="6C27BDAD">
            <w:pPr>
              <w:spacing w:after="0" w:line="240" w:lineRule="auto"/>
              <w:contextualSpacing/>
              <w:jc w:val="center"/>
              <w:rPr>
                <w:rFonts w:ascii="Times New Roman" w:hAnsi="Times New Roman" w:eastAsia="Calibri" w:cs="Times New Roman"/>
                <w:sz w:val="28"/>
                <w:szCs w:val="28"/>
              </w:rPr>
            </w:pPr>
          </w:p>
        </w:tc>
      </w:tr>
      <w:tr w14:paraId="72C94CD5">
        <w:tblPrEx>
          <w:tblCellMar>
            <w:top w:w="0" w:type="dxa"/>
            <w:left w:w="70" w:type="dxa"/>
            <w:bottom w:w="0" w:type="dxa"/>
            <w:right w:w="70" w:type="dxa"/>
          </w:tblCellMar>
        </w:tblPrEx>
        <w:trPr>
          <w:cantSplit/>
          <w:trHeight w:val="235" w:hRule="atLeast"/>
        </w:trPr>
        <w:tc>
          <w:tcPr>
            <w:tcW w:w="502" w:type="dxa"/>
            <w:vMerge w:val="continue"/>
            <w:tcBorders>
              <w:top w:val="single" w:color="auto" w:sz="4" w:space="0"/>
              <w:left w:val="single" w:color="auto" w:sz="4" w:space="0"/>
              <w:bottom w:val="single" w:color="auto" w:sz="4" w:space="0"/>
              <w:right w:val="single" w:color="auto" w:sz="4" w:space="0"/>
            </w:tcBorders>
          </w:tcPr>
          <w:p w14:paraId="69ED56A1">
            <w:pPr>
              <w:spacing w:after="0" w:line="240" w:lineRule="auto"/>
              <w:contextualSpacing/>
              <w:jc w:val="center"/>
              <w:rPr>
                <w:rFonts w:ascii="Times New Roman" w:hAnsi="Times New Roman" w:eastAsia="Calibri" w:cs="Times New Roman"/>
                <w:sz w:val="28"/>
                <w:szCs w:val="28"/>
              </w:rPr>
            </w:pPr>
          </w:p>
        </w:tc>
        <w:tc>
          <w:tcPr>
            <w:tcW w:w="7560" w:type="dxa"/>
            <w:tcBorders>
              <w:top w:val="single" w:color="auto" w:sz="4" w:space="0"/>
              <w:left w:val="single" w:color="auto" w:sz="4" w:space="0"/>
              <w:bottom w:val="single" w:color="auto" w:sz="4" w:space="0"/>
              <w:right w:val="single" w:color="auto" w:sz="4" w:space="0"/>
            </w:tcBorders>
          </w:tcPr>
          <w:p w14:paraId="18E01188">
            <w:pPr>
              <w:spacing w:after="0" w:line="240" w:lineRule="auto"/>
              <w:contextualSpacing/>
              <w:jc w:val="both"/>
              <w:rPr>
                <w:rFonts w:ascii="Times New Roman" w:hAnsi="Times New Roman" w:eastAsia="Calibri" w:cs="Times New Roman"/>
                <w:i/>
                <w:sz w:val="28"/>
                <w:szCs w:val="28"/>
              </w:rPr>
            </w:pPr>
            <w:r>
              <w:rPr>
                <w:rFonts w:ascii="Times New Roman" w:hAnsi="Times New Roman" w:eastAsia="Calibri" w:cs="Times New Roman"/>
                <w:i/>
                <w:sz w:val="28"/>
                <w:szCs w:val="28"/>
              </w:rPr>
              <w:t>Да - уголок</w:t>
            </w:r>
          </w:p>
        </w:tc>
        <w:tc>
          <w:tcPr>
            <w:tcW w:w="1559" w:type="dxa"/>
            <w:tcBorders>
              <w:top w:val="single" w:color="auto" w:sz="4" w:space="0"/>
              <w:left w:val="single" w:color="auto" w:sz="4" w:space="0"/>
              <w:bottom w:val="single" w:color="auto" w:sz="4" w:space="0"/>
              <w:right w:val="single" w:color="auto" w:sz="4" w:space="0"/>
            </w:tcBorders>
          </w:tcPr>
          <w:p w14:paraId="1E52335F">
            <w:pPr>
              <w:spacing w:after="0" w:line="240" w:lineRule="auto"/>
              <w:contextualSpacing/>
              <w:jc w:val="center"/>
              <w:rPr>
                <w:rFonts w:ascii="Times New Roman" w:hAnsi="Times New Roman" w:eastAsia="Calibri" w:cs="Times New Roman"/>
                <w:i/>
                <w:sz w:val="28"/>
                <w:szCs w:val="28"/>
              </w:rPr>
            </w:pPr>
            <w:r>
              <w:rPr>
                <w:rFonts w:ascii="Times New Roman" w:hAnsi="Times New Roman" w:eastAsia="Calibri" w:cs="Times New Roman"/>
                <w:i/>
                <w:sz w:val="28"/>
                <w:szCs w:val="28"/>
              </w:rPr>
              <w:t>0,5</w:t>
            </w:r>
          </w:p>
        </w:tc>
      </w:tr>
      <w:tr w14:paraId="60358F7D">
        <w:tblPrEx>
          <w:tblCellMar>
            <w:top w:w="0" w:type="dxa"/>
            <w:left w:w="70" w:type="dxa"/>
            <w:bottom w:w="0" w:type="dxa"/>
            <w:right w:w="70" w:type="dxa"/>
          </w:tblCellMar>
        </w:tblPrEx>
        <w:trPr>
          <w:cantSplit/>
          <w:trHeight w:val="286" w:hRule="atLeast"/>
        </w:trPr>
        <w:tc>
          <w:tcPr>
            <w:tcW w:w="502" w:type="dxa"/>
            <w:vMerge w:val="continue"/>
            <w:tcBorders>
              <w:top w:val="single" w:color="auto" w:sz="4" w:space="0"/>
              <w:left w:val="single" w:color="auto" w:sz="4" w:space="0"/>
              <w:bottom w:val="single" w:color="auto" w:sz="4" w:space="0"/>
              <w:right w:val="single" w:color="auto" w:sz="4" w:space="0"/>
            </w:tcBorders>
          </w:tcPr>
          <w:p w14:paraId="18BB6251">
            <w:pPr>
              <w:spacing w:after="0" w:line="240" w:lineRule="auto"/>
              <w:contextualSpacing/>
              <w:jc w:val="center"/>
              <w:rPr>
                <w:rFonts w:ascii="Times New Roman" w:hAnsi="Times New Roman" w:eastAsia="Calibri" w:cs="Times New Roman"/>
                <w:sz w:val="28"/>
                <w:szCs w:val="28"/>
              </w:rPr>
            </w:pPr>
          </w:p>
        </w:tc>
        <w:tc>
          <w:tcPr>
            <w:tcW w:w="7560" w:type="dxa"/>
            <w:tcBorders>
              <w:top w:val="single" w:color="auto" w:sz="4" w:space="0"/>
              <w:left w:val="single" w:color="auto" w:sz="4" w:space="0"/>
              <w:bottom w:val="single" w:color="auto" w:sz="4" w:space="0"/>
              <w:right w:val="single" w:color="auto" w:sz="4" w:space="0"/>
            </w:tcBorders>
          </w:tcPr>
          <w:p w14:paraId="40A9C6AF">
            <w:pPr>
              <w:spacing w:after="0" w:line="240" w:lineRule="auto"/>
              <w:contextualSpacing/>
              <w:jc w:val="both"/>
              <w:rPr>
                <w:rFonts w:ascii="Times New Roman" w:hAnsi="Times New Roman" w:eastAsia="Calibri" w:cs="Times New Roman"/>
                <w:i/>
                <w:iCs/>
                <w:sz w:val="28"/>
                <w:szCs w:val="28"/>
              </w:rPr>
            </w:pPr>
            <w:r>
              <w:rPr>
                <w:rFonts w:ascii="Times New Roman" w:hAnsi="Times New Roman" w:eastAsia="Calibri" w:cs="Times New Roman"/>
                <w:i/>
                <w:iCs/>
                <w:sz w:val="28"/>
                <w:szCs w:val="28"/>
              </w:rPr>
              <w:t>Да - кабинет</w:t>
            </w:r>
          </w:p>
        </w:tc>
        <w:tc>
          <w:tcPr>
            <w:tcW w:w="1559" w:type="dxa"/>
            <w:tcBorders>
              <w:top w:val="single" w:color="auto" w:sz="4" w:space="0"/>
              <w:left w:val="single" w:color="auto" w:sz="4" w:space="0"/>
              <w:bottom w:val="single" w:color="auto" w:sz="4" w:space="0"/>
              <w:right w:val="single" w:color="auto" w:sz="4" w:space="0"/>
            </w:tcBorders>
          </w:tcPr>
          <w:p w14:paraId="2060A926">
            <w:pPr>
              <w:spacing w:after="0" w:line="240" w:lineRule="auto"/>
              <w:contextualSpacing/>
              <w:jc w:val="center"/>
              <w:rPr>
                <w:rFonts w:ascii="Times New Roman" w:hAnsi="Times New Roman" w:eastAsia="Calibri" w:cs="Times New Roman"/>
                <w:i/>
                <w:iCs/>
                <w:sz w:val="28"/>
                <w:szCs w:val="28"/>
              </w:rPr>
            </w:pPr>
            <w:r>
              <w:rPr>
                <w:rFonts w:ascii="Times New Roman" w:hAnsi="Times New Roman" w:eastAsia="Calibri" w:cs="Times New Roman"/>
                <w:i/>
                <w:iCs/>
                <w:sz w:val="28"/>
                <w:szCs w:val="28"/>
              </w:rPr>
              <w:t>1</w:t>
            </w:r>
          </w:p>
        </w:tc>
      </w:tr>
      <w:tr w14:paraId="0513979F">
        <w:tblPrEx>
          <w:tblCellMar>
            <w:top w:w="0" w:type="dxa"/>
            <w:left w:w="70" w:type="dxa"/>
            <w:bottom w:w="0" w:type="dxa"/>
            <w:right w:w="70" w:type="dxa"/>
          </w:tblCellMar>
        </w:tblPrEx>
        <w:trPr>
          <w:cantSplit/>
          <w:trHeight w:val="286" w:hRule="atLeast"/>
        </w:trPr>
        <w:tc>
          <w:tcPr>
            <w:tcW w:w="502" w:type="dxa"/>
            <w:vMerge w:val="continue"/>
            <w:tcBorders>
              <w:top w:val="single" w:color="auto" w:sz="4" w:space="0"/>
              <w:left w:val="single" w:color="auto" w:sz="4" w:space="0"/>
              <w:bottom w:val="single" w:color="auto" w:sz="4" w:space="0"/>
              <w:right w:val="single" w:color="auto" w:sz="4" w:space="0"/>
            </w:tcBorders>
          </w:tcPr>
          <w:p w14:paraId="510B7C37">
            <w:pPr>
              <w:spacing w:after="0" w:line="240" w:lineRule="auto"/>
              <w:contextualSpacing/>
              <w:jc w:val="center"/>
              <w:rPr>
                <w:rFonts w:ascii="Times New Roman" w:hAnsi="Times New Roman" w:eastAsia="Calibri" w:cs="Times New Roman"/>
                <w:sz w:val="28"/>
                <w:szCs w:val="28"/>
              </w:rPr>
            </w:pPr>
          </w:p>
        </w:tc>
        <w:tc>
          <w:tcPr>
            <w:tcW w:w="7560" w:type="dxa"/>
            <w:tcBorders>
              <w:top w:val="single" w:color="auto" w:sz="4" w:space="0"/>
              <w:left w:val="single" w:color="auto" w:sz="4" w:space="0"/>
              <w:bottom w:val="single" w:color="auto" w:sz="4" w:space="0"/>
              <w:right w:val="single" w:color="auto" w:sz="4" w:space="0"/>
            </w:tcBorders>
          </w:tcPr>
          <w:p w14:paraId="4B76A5CF">
            <w:pPr>
              <w:spacing w:after="0" w:line="240" w:lineRule="auto"/>
              <w:contextualSpacing/>
              <w:jc w:val="both"/>
              <w:rPr>
                <w:rFonts w:ascii="Times New Roman" w:hAnsi="Times New Roman" w:eastAsia="Calibri" w:cs="Times New Roman"/>
                <w:i/>
                <w:iCs/>
                <w:sz w:val="28"/>
                <w:szCs w:val="28"/>
              </w:rPr>
            </w:pPr>
            <w:r>
              <w:rPr>
                <w:rFonts w:ascii="Times New Roman" w:hAnsi="Times New Roman" w:eastAsia="Calibri" w:cs="Times New Roman"/>
                <w:i/>
                <w:iCs/>
                <w:sz w:val="28"/>
                <w:szCs w:val="28"/>
              </w:rPr>
              <w:t>Нет</w:t>
            </w:r>
          </w:p>
        </w:tc>
        <w:tc>
          <w:tcPr>
            <w:tcW w:w="1559" w:type="dxa"/>
            <w:tcBorders>
              <w:top w:val="single" w:color="auto" w:sz="4" w:space="0"/>
              <w:left w:val="single" w:color="auto" w:sz="4" w:space="0"/>
              <w:bottom w:val="single" w:color="auto" w:sz="4" w:space="0"/>
              <w:right w:val="single" w:color="auto" w:sz="4" w:space="0"/>
            </w:tcBorders>
          </w:tcPr>
          <w:p w14:paraId="43CEEA27">
            <w:pPr>
              <w:spacing w:after="0" w:line="240" w:lineRule="auto"/>
              <w:contextualSpacing/>
              <w:jc w:val="center"/>
              <w:rPr>
                <w:rFonts w:ascii="Times New Roman" w:hAnsi="Times New Roman" w:eastAsia="Calibri" w:cs="Times New Roman"/>
                <w:i/>
                <w:iCs/>
                <w:sz w:val="28"/>
                <w:szCs w:val="28"/>
              </w:rPr>
            </w:pPr>
            <w:r>
              <w:rPr>
                <w:rFonts w:ascii="Times New Roman" w:hAnsi="Times New Roman" w:eastAsia="Calibri" w:cs="Times New Roman"/>
                <w:i/>
                <w:iCs/>
                <w:sz w:val="28"/>
                <w:szCs w:val="28"/>
              </w:rPr>
              <w:t>0</w:t>
            </w:r>
          </w:p>
        </w:tc>
      </w:tr>
      <w:tr w14:paraId="7DD1FC83">
        <w:tblPrEx>
          <w:tblCellMar>
            <w:top w:w="0" w:type="dxa"/>
            <w:left w:w="70" w:type="dxa"/>
            <w:bottom w:w="0" w:type="dxa"/>
            <w:right w:w="70" w:type="dxa"/>
          </w:tblCellMar>
        </w:tblPrEx>
        <w:trPr>
          <w:cantSplit/>
          <w:trHeight w:val="501" w:hRule="atLeast"/>
        </w:trPr>
        <w:tc>
          <w:tcPr>
            <w:tcW w:w="502" w:type="dxa"/>
            <w:vMerge w:val="restart"/>
            <w:tcBorders>
              <w:top w:val="single" w:color="auto" w:sz="4" w:space="0"/>
              <w:left w:val="single" w:color="auto" w:sz="4" w:space="0"/>
              <w:bottom w:val="nil"/>
              <w:right w:val="single" w:color="auto" w:sz="4" w:space="0"/>
            </w:tcBorders>
          </w:tcPr>
          <w:p w14:paraId="41D0C151">
            <w:pPr>
              <w:spacing w:after="0" w:line="240" w:lineRule="auto"/>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18.</w:t>
            </w:r>
          </w:p>
        </w:tc>
        <w:tc>
          <w:tcPr>
            <w:tcW w:w="7560" w:type="dxa"/>
            <w:tcBorders>
              <w:top w:val="single" w:color="auto" w:sz="4" w:space="0"/>
              <w:left w:val="single" w:color="auto" w:sz="4" w:space="0"/>
              <w:bottom w:val="single" w:color="auto" w:sz="4" w:space="0"/>
              <w:right w:val="single" w:color="auto" w:sz="4" w:space="0"/>
            </w:tcBorders>
          </w:tcPr>
          <w:p w14:paraId="3B8DEFCF">
            <w:pPr>
              <w:spacing w:after="0" w:line="240" w:lineRule="auto"/>
              <w:contextualSpacing/>
              <w:jc w:val="both"/>
              <w:rPr>
                <w:rFonts w:ascii="Times New Roman" w:hAnsi="Times New Roman" w:eastAsia="Calibri" w:cs="Times New Roman"/>
                <w:sz w:val="28"/>
                <w:szCs w:val="28"/>
              </w:rPr>
            </w:pPr>
            <w:r>
              <w:rPr>
                <w:rFonts w:ascii="Times New Roman" w:hAnsi="Times New Roman" w:eastAsia="Calibri" w:cs="Times New Roman"/>
                <w:sz w:val="28"/>
                <w:szCs w:val="28"/>
              </w:rPr>
              <w:t xml:space="preserve">Проведено Дней охраны труда (семинаров, круглых столов, выставок, консультаций) </w:t>
            </w:r>
          </w:p>
        </w:tc>
        <w:tc>
          <w:tcPr>
            <w:tcW w:w="1559" w:type="dxa"/>
            <w:tcBorders>
              <w:top w:val="single" w:color="auto" w:sz="4" w:space="0"/>
              <w:left w:val="single" w:color="auto" w:sz="4" w:space="0"/>
              <w:bottom w:val="single" w:color="auto" w:sz="4" w:space="0"/>
              <w:right w:val="single" w:color="auto" w:sz="4" w:space="0"/>
            </w:tcBorders>
          </w:tcPr>
          <w:p w14:paraId="43A016B9">
            <w:pPr>
              <w:spacing w:after="0" w:line="240" w:lineRule="auto"/>
              <w:contextualSpacing/>
              <w:jc w:val="center"/>
              <w:rPr>
                <w:rFonts w:ascii="Times New Roman" w:hAnsi="Times New Roman" w:eastAsia="Calibri" w:cs="Times New Roman"/>
                <w:sz w:val="28"/>
                <w:szCs w:val="28"/>
              </w:rPr>
            </w:pPr>
          </w:p>
        </w:tc>
      </w:tr>
      <w:tr w14:paraId="7FC0D202">
        <w:tblPrEx>
          <w:tblCellMar>
            <w:top w:w="0" w:type="dxa"/>
            <w:left w:w="70" w:type="dxa"/>
            <w:bottom w:w="0" w:type="dxa"/>
            <w:right w:w="70" w:type="dxa"/>
          </w:tblCellMar>
        </w:tblPrEx>
        <w:trPr>
          <w:cantSplit/>
          <w:trHeight w:val="234" w:hRule="atLeast"/>
        </w:trPr>
        <w:tc>
          <w:tcPr>
            <w:tcW w:w="502" w:type="dxa"/>
            <w:vMerge w:val="continue"/>
            <w:tcBorders>
              <w:top w:val="nil"/>
              <w:left w:val="single" w:color="auto" w:sz="4" w:space="0"/>
              <w:bottom w:val="nil"/>
              <w:right w:val="single" w:color="auto" w:sz="4" w:space="0"/>
            </w:tcBorders>
          </w:tcPr>
          <w:p w14:paraId="46DB8EE1">
            <w:pPr>
              <w:spacing w:after="0" w:line="240" w:lineRule="auto"/>
              <w:contextualSpacing/>
              <w:jc w:val="center"/>
              <w:rPr>
                <w:rFonts w:ascii="Times New Roman" w:hAnsi="Times New Roman" w:eastAsia="Calibri" w:cs="Times New Roman"/>
                <w:sz w:val="28"/>
                <w:szCs w:val="28"/>
              </w:rPr>
            </w:pPr>
          </w:p>
        </w:tc>
        <w:tc>
          <w:tcPr>
            <w:tcW w:w="7560" w:type="dxa"/>
            <w:tcBorders>
              <w:top w:val="single" w:color="auto" w:sz="4" w:space="0"/>
              <w:left w:val="single" w:color="auto" w:sz="4" w:space="0"/>
              <w:bottom w:val="single" w:color="auto" w:sz="4" w:space="0"/>
              <w:right w:val="single" w:color="auto" w:sz="4" w:space="0"/>
            </w:tcBorders>
          </w:tcPr>
          <w:p w14:paraId="18286B8D">
            <w:pPr>
              <w:spacing w:after="0" w:line="240" w:lineRule="auto"/>
              <w:contextualSpacing/>
              <w:jc w:val="both"/>
              <w:rPr>
                <w:rFonts w:ascii="Times New Roman" w:hAnsi="Times New Roman" w:eastAsia="Calibri" w:cs="Times New Roman"/>
                <w:i/>
                <w:iCs/>
                <w:sz w:val="28"/>
                <w:szCs w:val="28"/>
              </w:rPr>
            </w:pPr>
            <w:r>
              <w:rPr>
                <w:rFonts w:ascii="Times New Roman" w:hAnsi="Times New Roman" w:eastAsia="Calibri" w:cs="Times New Roman"/>
                <w:i/>
                <w:iCs/>
                <w:sz w:val="28"/>
                <w:szCs w:val="28"/>
              </w:rPr>
              <w:t xml:space="preserve">4 и более </w:t>
            </w:r>
          </w:p>
        </w:tc>
        <w:tc>
          <w:tcPr>
            <w:tcW w:w="1559" w:type="dxa"/>
            <w:tcBorders>
              <w:top w:val="single" w:color="auto" w:sz="4" w:space="0"/>
              <w:left w:val="single" w:color="auto" w:sz="4" w:space="0"/>
              <w:bottom w:val="single" w:color="auto" w:sz="4" w:space="0"/>
              <w:right w:val="single" w:color="auto" w:sz="4" w:space="0"/>
            </w:tcBorders>
          </w:tcPr>
          <w:p w14:paraId="0E919D34">
            <w:pPr>
              <w:spacing w:after="0" w:line="240" w:lineRule="auto"/>
              <w:contextualSpacing/>
              <w:jc w:val="center"/>
              <w:rPr>
                <w:rFonts w:ascii="Times New Roman" w:hAnsi="Times New Roman" w:eastAsia="Calibri" w:cs="Times New Roman"/>
                <w:i/>
                <w:iCs/>
                <w:sz w:val="28"/>
                <w:szCs w:val="28"/>
              </w:rPr>
            </w:pPr>
            <w:r>
              <w:rPr>
                <w:rFonts w:ascii="Times New Roman" w:hAnsi="Times New Roman" w:eastAsia="Calibri" w:cs="Times New Roman"/>
                <w:i/>
                <w:iCs/>
                <w:sz w:val="28"/>
                <w:szCs w:val="28"/>
              </w:rPr>
              <w:t>1</w:t>
            </w:r>
          </w:p>
        </w:tc>
      </w:tr>
      <w:tr w14:paraId="3FF451C9">
        <w:tblPrEx>
          <w:tblCellMar>
            <w:top w:w="0" w:type="dxa"/>
            <w:left w:w="70" w:type="dxa"/>
            <w:bottom w:w="0" w:type="dxa"/>
            <w:right w:w="70" w:type="dxa"/>
          </w:tblCellMar>
        </w:tblPrEx>
        <w:trPr>
          <w:cantSplit/>
          <w:trHeight w:val="234" w:hRule="atLeast"/>
        </w:trPr>
        <w:tc>
          <w:tcPr>
            <w:tcW w:w="502" w:type="dxa"/>
            <w:vMerge w:val="continue"/>
            <w:tcBorders>
              <w:top w:val="nil"/>
              <w:left w:val="single" w:color="auto" w:sz="4" w:space="0"/>
              <w:bottom w:val="nil"/>
              <w:right w:val="single" w:color="auto" w:sz="4" w:space="0"/>
            </w:tcBorders>
          </w:tcPr>
          <w:p w14:paraId="6C99B6E6">
            <w:pPr>
              <w:spacing w:after="0" w:line="240" w:lineRule="auto"/>
              <w:contextualSpacing/>
              <w:jc w:val="center"/>
              <w:rPr>
                <w:rFonts w:ascii="Times New Roman" w:hAnsi="Times New Roman" w:eastAsia="Calibri" w:cs="Times New Roman"/>
                <w:sz w:val="28"/>
                <w:szCs w:val="28"/>
              </w:rPr>
            </w:pPr>
          </w:p>
        </w:tc>
        <w:tc>
          <w:tcPr>
            <w:tcW w:w="7560" w:type="dxa"/>
            <w:tcBorders>
              <w:top w:val="single" w:color="auto" w:sz="4" w:space="0"/>
              <w:left w:val="single" w:color="auto" w:sz="4" w:space="0"/>
              <w:bottom w:val="single" w:color="auto" w:sz="4" w:space="0"/>
              <w:right w:val="single" w:color="auto" w:sz="4" w:space="0"/>
            </w:tcBorders>
          </w:tcPr>
          <w:p w14:paraId="51B48ACD">
            <w:pPr>
              <w:spacing w:after="0" w:line="240" w:lineRule="auto"/>
              <w:contextualSpacing/>
              <w:jc w:val="both"/>
              <w:rPr>
                <w:rFonts w:ascii="Times New Roman" w:hAnsi="Times New Roman" w:eastAsia="Calibri" w:cs="Times New Roman"/>
                <w:i/>
                <w:iCs/>
                <w:sz w:val="28"/>
                <w:szCs w:val="28"/>
              </w:rPr>
            </w:pPr>
            <w:r>
              <w:rPr>
                <w:rFonts w:ascii="Times New Roman" w:hAnsi="Times New Roman" w:eastAsia="Calibri" w:cs="Times New Roman"/>
                <w:i/>
                <w:iCs/>
                <w:sz w:val="28"/>
                <w:szCs w:val="28"/>
              </w:rPr>
              <w:t xml:space="preserve">от 1 до 3 </w:t>
            </w:r>
          </w:p>
        </w:tc>
        <w:tc>
          <w:tcPr>
            <w:tcW w:w="1559" w:type="dxa"/>
            <w:tcBorders>
              <w:top w:val="single" w:color="auto" w:sz="4" w:space="0"/>
              <w:left w:val="single" w:color="auto" w:sz="4" w:space="0"/>
              <w:bottom w:val="single" w:color="auto" w:sz="4" w:space="0"/>
              <w:right w:val="single" w:color="auto" w:sz="4" w:space="0"/>
            </w:tcBorders>
          </w:tcPr>
          <w:p w14:paraId="65ED6EAA">
            <w:pPr>
              <w:spacing w:after="0" w:line="240" w:lineRule="auto"/>
              <w:contextualSpacing/>
              <w:jc w:val="center"/>
              <w:rPr>
                <w:rFonts w:ascii="Times New Roman" w:hAnsi="Times New Roman" w:eastAsia="Calibri" w:cs="Times New Roman"/>
                <w:i/>
                <w:iCs/>
                <w:sz w:val="28"/>
                <w:szCs w:val="28"/>
              </w:rPr>
            </w:pPr>
            <w:r>
              <w:rPr>
                <w:rFonts w:ascii="Times New Roman" w:hAnsi="Times New Roman" w:eastAsia="Calibri" w:cs="Times New Roman"/>
                <w:i/>
                <w:iCs/>
                <w:sz w:val="28"/>
                <w:szCs w:val="28"/>
              </w:rPr>
              <w:t>0,5</w:t>
            </w:r>
          </w:p>
        </w:tc>
      </w:tr>
      <w:tr w14:paraId="21473B0B">
        <w:tblPrEx>
          <w:tblCellMar>
            <w:top w:w="0" w:type="dxa"/>
            <w:left w:w="70" w:type="dxa"/>
            <w:bottom w:w="0" w:type="dxa"/>
            <w:right w:w="70" w:type="dxa"/>
          </w:tblCellMar>
        </w:tblPrEx>
        <w:trPr>
          <w:cantSplit/>
          <w:trHeight w:val="234" w:hRule="atLeast"/>
        </w:trPr>
        <w:tc>
          <w:tcPr>
            <w:tcW w:w="502" w:type="dxa"/>
            <w:vMerge w:val="continue"/>
            <w:tcBorders>
              <w:top w:val="nil"/>
              <w:left w:val="single" w:color="auto" w:sz="4" w:space="0"/>
              <w:bottom w:val="single" w:color="auto" w:sz="4" w:space="0"/>
              <w:right w:val="single" w:color="auto" w:sz="4" w:space="0"/>
            </w:tcBorders>
          </w:tcPr>
          <w:p w14:paraId="4A31F54A">
            <w:pPr>
              <w:spacing w:after="0" w:line="240" w:lineRule="auto"/>
              <w:contextualSpacing/>
              <w:jc w:val="center"/>
              <w:rPr>
                <w:rFonts w:ascii="Times New Roman" w:hAnsi="Times New Roman" w:eastAsia="Calibri" w:cs="Times New Roman"/>
                <w:sz w:val="28"/>
                <w:szCs w:val="28"/>
              </w:rPr>
            </w:pPr>
          </w:p>
        </w:tc>
        <w:tc>
          <w:tcPr>
            <w:tcW w:w="7560" w:type="dxa"/>
            <w:tcBorders>
              <w:top w:val="single" w:color="auto" w:sz="4" w:space="0"/>
              <w:left w:val="single" w:color="auto" w:sz="4" w:space="0"/>
              <w:bottom w:val="single" w:color="auto" w:sz="4" w:space="0"/>
              <w:right w:val="single" w:color="auto" w:sz="4" w:space="0"/>
            </w:tcBorders>
          </w:tcPr>
          <w:p w14:paraId="250313EF">
            <w:pPr>
              <w:spacing w:after="0" w:line="240" w:lineRule="auto"/>
              <w:contextualSpacing/>
              <w:jc w:val="both"/>
              <w:rPr>
                <w:rFonts w:ascii="Times New Roman" w:hAnsi="Times New Roman" w:eastAsia="Calibri" w:cs="Times New Roman"/>
                <w:i/>
                <w:iCs/>
                <w:sz w:val="28"/>
                <w:szCs w:val="28"/>
              </w:rPr>
            </w:pPr>
            <w:r>
              <w:rPr>
                <w:rFonts w:ascii="Times New Roman" w:hAnsi="Times New Roman" w:eastAsia="Calibri" w:cs="Times New Roman"/>
                <w:i/>
                <w:iCs/>
                <w:sz w:val="28"/>
                <w:szCs w:val="28"/>
              </w:rPr>
              <w:t>Не проводились</w:t>
            </w:r>
          </w:p>
        </w:tc>
        <w:tc>
          <w:tcPr>
            <w:tcW w:w="1559" w:type="dxa"/>
            <w:tcBorders>
              <w:top w:val="single" w:color="auto" w:sz="4" w:space="0"/>
              <w:left w:val="single" w:color="auto" w:sz="4" w:space="0"/>
              <w:bottom w:val="single" w:color="auto" w:sz="4" w:space="0"/>
              <w:right w:val="single" w:color="auto" w:sz="4" w:space="0"/>
            </w:tcBorders>
          </w:tcPr>
          <w:p w14:paraId="47C6D69D">
            <w:pPr>
              <w:spacing w:after="0" w:line="240" w:lineRule="auto"/>
              <w:contextualSpacing/>
              <w:jc w:val="center"/>
              <w:rPr>
                <w:rFonts w:ascii="Times New Roman" w:hAnsi="Times New Roman" w:eastAsia="Calibri" w:cs="Times New Roman"/>
                <w:i/>
                <w:iCs/>
                <w:sz w:val="28"/>
                <w:szCs w:val="28"/>
              </w:rPr>
            </w:pPr>
            <w:r>
              <w:rPr>
                <w:rFonts w:ascii="Times New Roman" w:hAnsi="Times New Roman" w:eastAsia="Calibri" w:cs="Times New Roman"/>
                <w:i/>
                <w:iCs/>
                <w:sz w:val="28"/>
                <w:szCs w:val="28"/>
              </w:rPr>
              <w:t>0</w:t>
            </w:r>
          </w:p>
        </w:tc>
      </w:tr>
      <w:tr w14:paraId="10F90AB9">
        <w:tblPrEx>
          <w:tblCellMar>
            <w:top w:w="0" w:type="dxa"/>
            <w:left w:w="70" w:type="dxa"/>
            <w:bottom w:w="0" w:type="dxa"/>
            <w:right w:w="70" w:type="dxa"/>
          </w:tblCellMar>
        </w:tblPrEx>
        <w:trPr>
          <w:trHeight w:val="240" w:hRule="atLeast"/>
          <w:tblHeader/>
        </w:trPr>
        <w:tc>
          <w:tcPr>
            <w:tcW w:w="502" w:type="dxa"/>
            <w:tcBorders>
              <w:top w:val="single" w:color="auto" w:sz="4" w:space="0"/>
              <w:left w:val="single" w:color="auto" w:sz="4" w:space="0"/>
              <w:bottom w:val="single" w:color="auto" w:sz="4" w:space="0"/>
              <w:right w:val="single" w:color="auto" w:sz="4" w:space="0"/>
            </w:tcBorders>
            <w:vAlign w:val="center"/>
          </w:tcPr>
          <w:p w14:paraId="6E9D604D">
            <w:pPr>
              <w:spacing w:after="0" w:line="240" w:lineRule="auto"/>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1</w:t>
            </w:r>
          </w:p>
        </w:tc>
        <w:tc>
          <w:tcPr>
            <w:tcW w:w="7560" w:type="dxa"/>
            <w:tcBorders>
              <w:top w:val="single" w:color="auto" w:sz="4" w:space="0"/>
              <w:left w:val="single" w:color="auto" w:sz="4" w:space="0"/>
              <w:bottom w:val="single" w:color="auto" w:sz="4" w:space="0"/>
              <w:right w:val="single" w:color="auto" w:sz="4" w:space="0"/>
            </w:tcBorders>
            <w:vAlign w:val="center"/>
          </w:tcPr>
          <w:p w14:paraId="595FFFE5">
            <w:pPr>
              <w:spacing w:after="0" w:line="240" w:lineRule="auto"/>
              <w:contextualSpacing/>
              <w:jc w:val="center"/>
              <w:rPr>
                <w:rFonts w:ascii="Times New Roman" w:hAnsi="Times New Roman" w:eastAsia="Calibri" w:cs="Times New Roman"/>
                <w:iCs/>
                <w:sz w:val="28"/>
                <w:szCs w:val="28"/>
              </w:rPr>
            </w:pPr>
            <w:r>
              <w:rPr>
                <w:rFonts w:ascii="Times New Roman" w:hAnsi="Times New Roman" w:eastAsia="Calibri" w:cs="Times New Roman"/>
                <w:iCs/>
                <w:sz w:val="28"/>
                <w:szCs w:val="28"/>
              </w:rPr>
              <w:t>2</w:t>
            </w:r>
          </w:p>
        </w:tc>
        <w:tc>
          <w:tcPr>
            <w:tcW w:w="1559" w:type="dxa"/>
            <w:tcBorders>
              <w:top w:val="single" w:color="auto" w:sz="4" w:space="0"/>
              <w:left w:val="single" w:color="auto" w:sz="4" w:space="0"/>
              <w:bottom w:val="single" w:color="auto" w:sz="4" w:space="0"/>
              <w:right w:val="single" w:color="auto" w:sz="4" w:space="0"/>
            </w:tcBorders>
            <w:vAlign w:val="center"/>
          </w:tcPr>
          <w:p w14:paraId="1E23263D">
            <w:pPr>
              <w:spacing w:after="0" w:line="240" w:lineRule="auto"/>
              <w:contextualSpacing/>
              <w:jc w:val="center"/>
              <w:rPr>
                <w:rFonts w:ascii="Times New Roman" w:hAnsi="Times New Roman" w:eastAsia="Calibri" w:cs="Times New Roman"/>
                <w:iCs/>
                <w:sz w:val="28"/>
                <w:szCs w:val="28"/>
              </w:rPr>
            </w:pPr>
            <w:r>
              <w:rPr>
                <w:rFonts w:ascii="Times New Roman" w:hAnsi="Times New Roman" w:eastAsia="Calibri" w:cs="Times New Roman"/>
                <w:iCs/>
                <w:sz w:val="28"/>
                <w:szCs w:val="28"/>
              </w:rPr>
              <w:t>3</w:t>
            </w:r>
          </w:p>
        </w:tc>
      </w:tr>
      <w:tr w14:paraId="24D26882">
        <w:tblPrEx>
          <w:tblCellMar>
            <w:top w:w="0" w:type="dxa"/>
            <w:left w:w="70" w:type="dxa"/>
            <w:bottom w:w="0" w:type="dxa"/>
            <w:right w:w="70" w:type="dxa"/>
          </w:tblCellMar>
        </w:tblPrEx>
        <w:trPr>
          <w:trHeight w:val="240" w:hRule="atLeast"/>
          <w:tblHeader/>
        </w:trPr>
        <w:tc>
          <w:tcPr>
            <w:tcW w:w="502" w:type="dxa"/>
            <w:vMerge w:val="restart"/>
            <w:tcBorders>
              <w:top w:val="single" w:color="auto" w:sz="4" w:space="0"/>
              <w:left w:val="single" w:color="auto" w:sz="4" w:space="0"/>
              <w:right w:val="single" w:color="auto" w:sz="4" w:space="0"/>
            </w:tcBorders>
          </w:tcPr>
          <w:p w14:paraId="4AAE8385">
            <w:pPr>
              <w:spacing w:after="0" w:line="240" w:lineRule="auto"/>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19.</w:t>
            </w:r>
          </w:p>
        </w:tc>
        <w:tc>
          <w:tcPr>
            <w:tcW w:w="7560" w:type="dxa"/>
            <w:tcBorders>
              <w:top w:val="single" w:color="auto" w:sz="4" w:space="0"/>
              <w:left w:val="single" w:color="auto" w:sz="4" w:space="0"/>
              <w:bottom w:val="single" w:color="auto" w:sz="4" w:space="0"/>
              <w:right w:val="single" w:color="auto" w:sz="4" w:space="0"/>
            </w:tcBorders>
          </w:tcPr>
          <w:p w14:paraId="35028B94">
            <w:pPr>
              <w:spacing w:after="0" w:line="240" w:lineRule="auto"/>
              <w:contextualSpacing/>
              <w:jc w:val="both"/>
              <w:rPr>
                <w:rFonts w:ascii="Times New Roman" w:hAnsi="Times New Roman" w:eastAsia="Calibri" w:cs="Times New Roman"/>
                <w:sz w:val="28"/>
                <w:szCs w:val="28"/>
              </w:rPr>
            </w:pPr>
            <w:r>
              <w:rPr>
                <w:rFonts w:ascii="Times New Roman" w:hAnsi="Times New Roman" w:eastAsia="Calibri" w:cs="Times New Roman"/>
                <w:spacing w:val="-4"/>
                <w:sz w:val="28"/>
                <w:szCs w:val="28"/>
              </w:rPr>
              <w:t>Уровень проведения специальной оценки условий труда (аттестации рабочих мест) в организации (количество рабочих мест, на которых проведена специальная оценка условий труда (аттестация рабочих мест)  к общему количеству рабочих мест в организации)</w:t>
            </w:r>
            <w:r>
              <w:rPr>
                <w:rFonts w:ascii="Times New Roman" w:hAnsi="Times New Roman" w:eastAsia="Calibri" w:cs="Times New Roman"/>
                <w:sz w:val="28"/>
                <w:szCs w:val="28"/>
              </w:rPr>
              <w:t>, %</w:t>
            </w:r>
          </w:p>
        </w:tc>
        <w:tc>
          <w:tcPr>
            <w:tcW w:w="1559" w:type="dxa"/>
            <w:tcBorders>
              <w:top w:val="single" w:color="auto" w:sz="4" w:space="0"/>
              <w:left w:val="single" w:color="auto" w:sz="4" w:space="0"/>
              <w:bottom w:val="single" w:color="auto" w:sz="4" w:space="0"/>
              <w:right w:val="single" w:color="auto" w:sz="4" w:space="0"/>
            </w:tcBorders>
          </w:tcPr>
          <w:p w14:paraId="4950761B">
            <w:pPr>
              <w:spacing w:after="0" w:line="240" w:lineRule="auto"/>
              <w:contextualSpacing/>
              <w:jc w:val="center"/>
              <w:rPr>
                <w:rFonts w:ascii="Times New Roman" w:hAnsi="Times New Roman" w:eastAsia="Calibri" w:cs="Times New Roman"/>
                <w:i/>
                <w:iCs/>
                <w:sz w:val="28"/>
                <w:szCs w:val="28"/>
              </w:rPr>
            </w:pPr>
          </w:p>
        </w:tc>
      </w:tr>
      <w:tr w14:paraId="636A47E6">
        <w:tblPrEx>
          <w:tblCellMar>
            <w:top w:w="0" w:type="dxa"/>
            <w:left w:w="70" w:type="dxa"/>
            <w:bottom w:w="0" w:type="dxa"/>
            <w:right w:w="70" w:type="dxa"/>
          </w:tblCellMar>
        </w:tblPrEx>
        <w:trPr>
          <w:trHeight w:val="240" w:hRule="atLeast"/>
          <w:tblHeader/>
        </w:trPr>
        <w:tc>
          <w:tcPr>
            <w:tcW w:w="502" w:type="dxa"/>
            <w:vMerge w:val="continue"/>
            <w:tcBorders>
              <w:left w:val="single" w:color="auto" w:sz="4" w:space="0"/>
              <w:right w:val="single" w:color="auto" w:sz="4" w:space="0"/>
            </w:tcBorders>
          </w:tcPr>
          <w:p w14:paraId="195AB1EA">
            <w:pPr>
              <w:spacing w:after="0" w:line="240" w:lineRule="auto"/>
              <w:contextualSpacing/>
              <w:jc w:val="center"/>
              <w:rPr>
                <w:rFonts w:ascii="Times New Roman" w:hAnsi="Times New Roman" w:eastAsia="Calibri" w:cs="Times New Roman"/>
                <w:sz w:val="28"/>
                <w:szCs w:val="28"/>
              </w:rPr>
            </w:pPr>
          </w:p>
        </w:tc>
        <w:tc>
          <w:tcPr>
            <w:tcW w:w="7560" w:type="dxa"/>
            <w:tcBorders>
              <w:top w:val="single" w:color="auto" w:sz="4" w:space="0"/>
              <w:left w:val="single" w:color="auto" w:sz="4" w:space="0"/>
              <w:bottom w:val="single" w:color="auto" w:sz="4" w:space="0"/>
              <w:right w:val="single" w:color="auto" w:sz="4" w:space="0"/>
            </w:tcBorders>
          </w:tcPr>
          <w:p w14:paraId="3FFE21C7">
            <w:pPr>
              <w:spacing w:after="0" w:line="240" w:lineRule="auto"/>
              <w:contextualSpacing/>
              <w:jc w:val="both"/>
              <w:rPr>
                <w:rFonts w:ascii="Times New Roman" w:hAnsi="Times New Roman" w:eastAsia="Calibri" w:cs="Times New Roman"/>
                <w:i/>
                <w:iCs/>
                <w:sz w:val="28"/>
                <w:szCs w:val="28"/>
              </w:rPr>
            </w:pPr>
            <w:r>
              <w:rPr>
                <w:rFonts w:ascii="Times New Roman" w:hAnsi="Times New Roman" w:eastAsia="Calibri" w:cs="Times New Roman"/>
                <w:i/>
                <w:iCs/>
                <w:sz w:val="28"/>
                <w:szCs w:val="28"/>
              </w:rPr>
              <w:t>Не проводилась</w:t>
            </w:r>
          </w:p>
        </w:tc>
        <w:tc>
          <w:tcPr>
            <w:tcW w:w="1559" w:type="dxa"/>
            <w:tcBorders>
              <w:top w:val="single" w:color="auto" w:sz="4" w:space="0"/>
              <w:left w:val="single" w:color="auto" w:sz="4" w:space="0"/>
              <w:bottom w:val="single" w:color="auto" w:sz="4" w:space="0"/>
              <w:right w:val="single" w:color="auto" w:sz="4" w:space="0"/>
            </w:tcBorders>
          </w:tcPr>
          <w:p w14:paraId="4FE197AD">
            <w:pPr>
              <w:spacing w:after="0" w:line="240" w:lineRule="auto"/>
              <w:contextualSpacing/>
              <w:jc w:val="center"/>
              <w:rPr>
                <w:rFonts w:ascii="Times New Roman" w:hAnsi="Times New Roman" w:eastAsia="Calibri" w:cs="Times New Roman"/>
                <w:i/>
                <w:iCs/>
                <w:sz w:val="28"/>
                <w:szCs w:val="28"/>
              </w:rPr>
            </w:pPr>
            <w:r>
              <w:rPr>
                <w:rFonts w:ascii="Times New Roman" w:hAnsi="Times New Roman" w:eastAsia="Calibri" w:cs="Times New Roman"/>
                <w:i/>
                <w:iCs/>
                <w:sz w:val="28"/>
                <w:szCs w:val="28"/>
              </w:rPr>
              <w:t>0</w:t>
            </w:r>
          </w:p>
        </w:tc>
      </w:tr>
      <w:tr w14:paraId="4A12670B">
        <w:tblPrEx>
          <w:tblCellMar>
            <w:top w:w="0" w:type="dxa"/>
            <w:left w:w="70" w:type="dxa"/>
            <w:bottom w:w="0" w:type="dxa"/>
            <w:right w:w="70" w:type="dxa"/>
          </w:tblCellMar>
        </w:tblPrEx>
        <w:trPr>
          <w:trHeight w:val="240" w:hRule="atLeast"/>
          <w:tblHeader/>
        </w:trPr>
        <w:tc>
          <w:tcPr>
            <w:tcW w:w="502" w:type="dxa"/>
            <w:vMerge w:val="continue"/>
            <w:tcBorders>
              <w:left w:val="single" w:color="auto" w:sz="4" w:space="0"/>
              <w:right w:val="single" w:color="auto" w:sz="4" w:space="0"/>
            </w:tcBorders>
          </w:tcPr>
          <w:p w14:paraId="59D0BA53">
            <w:pPr>
              <w:spacing w:after="0" w:line="240" w:lineRule="auto"/>
              <w:contextualSpacing/>
              <w:jc w:val="center"/>
              <w:rPr>
                <w:rFonts w:ascii="Times New Roman" w:hAnsi="Times New Roman" w:eastAsia="Calibri" w:cs="Times New Roman"/>
                <w:sz w:val="28"/>
                <w:szCs w:val="28"/>
              </w:rPr>
            </w:pPr>
          </w:p>
        </w:tc>
        <w:tc>
          <w:tcPr>
            <w:tcW w:w="7560" w:type="dxa"/>
            <w:tcBorders>
              <w:top w:val="single" w:color="auto" w:sz="4" w:space="0"/>
              <w:left w:val="single" w:color="auto" w:sz="4" w:space="0"/>
              <w:bottom w:val="single" w:color="auto" w:sz="4" w:space="0"/>
              <w:right w:val="single" w:color="auto" w:sz="4" w:space="0"/>
            </w:tcBorders>
          </w:tcPr>
          <w:p w14:paraId="300FC1A0">
            <w:pPr>
              <w:spacing w:after="0" w:line="240" w:lineRule="auto"/>
              <w:contextualSpacing/>
              <w:jc w:val="both"/>
              <w:rPr>
                <w:rFonts w:ascii="Times New Roman" w:hAnsi="Times New Roman" w:eastAsia="Calibri" w:cs="Times New Roman"/>
                <w:i/>
                <w:iCs/>
                <w:sz w:val="28"/>
                <w:szCs w:val="28"/>
              </w:rPr>
            </w:pPr>
            <w:r>
              <w:rPr>
                <w:rFonts w:ascii="Times New Roman" w:hAnsi="Times New Roman" w:eastAsia="Calibri" w:cs="Times New Roman"/>
                <w:i/>
                <w:iCs/>
                <w:sz w:val="28"/>
                <w:szCs w:val="28"/>
              </w:rPr>
              <w:t>Наличие договора</w:t>
            </w:r>
          </w:p>
        </w:tc>
        <w:tc>
          <w:tcPr>
            <w:tcW w:w="1559" w:type="dxa"/>
            <w:tcBorders>
              <w:top w:val="single" w:color="auto" w:sz="4" w:space="0"/>
              <w:left w:val="single" w:color="auto" w:sz="4" w:space="0"/>
              <w:bottom w:val="single" w:color="auto" w:sz="4" w:space="0"/>
              <w:right w:val="single" w:color="auto" w:sz="4" w:space="0"/>
            </w:tcBorders>
          </w:tcPr>
          <w:p w14:paraId="1ABFEC65">
            <w:pPr>
              <w:spacing w:after="0" w:line="240" w:lineRule="auto"/>
              <w:contextualSpacing/>
              <w:jc w:val="center"/>
              <w:rPr>
                <w:rFonts w:ascii="Times New Roman" w:hAnsi="Times New Roman" w:eastAsia="Calibri" w:cs="Times New Roman"/>
                <w:i/>
                <w:iCs/>
                <w:sz w:val="28"/>
                <w:szCs w:val="28"/>
              </w:rPr>
            </w:pPr>
            <w:r>
              <w:rPr>
                <w:rFonts w:ascii="Times New Roman" w:hAnsi="Times New Roman" w:eastAsia="Calibri" w:cs="Times New Roman"/>
                <w:i/>
                <w:iCs/>
                <w:sz w:val="28"/>
                <w:szCs w:val="28"/>
              </w:rPr>
              <w:t>0,5</w:t>
            </w:r>
          </w:p>
        </w:tc>
      </w:tr>
      <w:tr w14:paraId="138FF82A">
        <w:tblPrEx>
          <w:tblCellMar>
            <w:top w:w="0" w:type="dxa"/>
            <w:left w:w="70" w:type="dxa"/>
            <w:bottom w:w="0" w:type="dxa"/>
            <w:right w:w="70" w:type="dxa"/>
          </w:tblCellMar>
        </w:tblPrEx>
        <w:trPr>
          <w:trHeight w:val="240" w:hRule="atLeast"/>
          <w:tblHeader/>
        </w:trPr>
        <w:tc>
          <w:tcPr>
            <w:tcW w:w="502" w:type="dxa"/>
            <w:vMerge w:val="continue"/>
            <w:tcBorders>
              <w:left w:val="single" w:color="auto" w:sz="4" w:space="0"/>
              <w:right w:val="single" w:color="auto" w:sz="4" w:space="0"/>
            </w:tcBorders>
          </w:tcPr>
          <w:p w14:paraId="5BD168AB">
            <w:pPr>
              <w:spacing w:after="0" w:line="240" w:lineRule="auto"/>
              <w:contextualSpacing/>
              <w:jc w:val="center"/>
              <w:rPr>
                <w:rFonts w:ascii="Times New Roman" w:hAnsi="Times New Roman" w:eastAsia="Calibri" w:cs="Times New Roman"/>
                <w:sz w:val="28"/>
                <w:szCs w:val="28"/>
              </w:rPr>
            </w:pPr>
          </w:p>
        </w:tc>
        <w:tc>
          <w:tcPr>
            <w:tcW w:w="7560" w:type="dxa"/>
            <w:tcBorders>
              <w:top w:val="single" w:color="auto" w:sz="4" w:space="0"/>
              <w:left w:val="single" w:color="auto" w:sz="4" w:space="0"/>
              <w:bottom w:val="single" w:color="auto" w:sz="4" w:space="0"/>
              <w:right w:val="single" w:color="auto" w:sz="4" w:space="0"/>
            </w:tcBorders>
          </w:tcPr>
          <w:p w14:paraId="252551F3">
            <w:pPr>
              <w:spacing w:after="0" w:line="240" w:lineRule="auto"/>
              <w:contextualSpacing/>
              <w:jc w:val="both"/>
              <w:rPr>
                <w:rFonts w:ascii="Times New Roman" w:hAnsi="Times New Roman" w:eastAsia="Calibri" w:cs="Times New Roman"/>
                <w:i/>
                <w:iCs/>
                <w:sz w:val="28"/>
                <w:szCs w:val="28"/>
              </w:rPr>
            </w:pPr>
            <w:r>
              <w:rPr>
                <w:rFonts w:ascii="Times New Roman" w:hAnsi="Times New Roman" w:eastAsia="Calibri" w:cs="Times New Roman"/>
                <w:i/>
                <w:iCs/>
                <w:sz w:val="28"/>
                <w:szCs w:val="28"/>
              </w:rPr>
              <w:t>До 50 %</w:t>
            </w:r>
          </w:p>
        </w:tc>
        <w:tc>
          <w:tcPr>
            <w:tcW w:w="1559" w:type="dxa"/>
            <w:tcBorders>
              <w:top w:val="single" w:color="auto" w:sz="4" w:space="0"/>
              <w:left w:val="single" w:color="auto" w:sz="4" w:space="0"/>
              <w:bottom w:val="single" w:color="auto" w:sz="4" w:space="0"/>
              <w:right w:val="single" w:color="auto" w:sz="4" w:space="0"/>
            </w:tcBorders>
          </w:tcPr>
          <w:p w14:paraId="0EB62752">
            <w:pPr>
              <w:spacing w:after="0" w:line="240" w:lineRule="auto"/>
              <w:contextualSpacing/>
              <w:jc w:val="center"/>
              <w:rPr>
                <w:rFonts w:ascii="Times New Roman" w:hAnsi="Times New Roman" w:eastAsia="Calibri" w:cs="Times New Roman"/>
                <w:i/>
                <w:iCs/>
                <w:sz w:val="28"/>
                <w:szCs w:val="28"/>
              </w:rPr>
            </w:pPr>
            <w:r>
              <w:rPr>
                <w:rFonts w:ascii="Times New Roman" w:hAnsi="Times New Roman" w:eastAsia="Calibri" w:cs="Times New Roman"/>
                <w:i/>
                <w:iCs/>
                <w:sz w:val="28"/>
                <w:szCs w:val="28"/>
              </w:rPr>
              <w:t>1</w:t>
            </w:r>
          </w:p>
        </w:tc>
      </w:tr>
      <w:tr w14:paraId="13B19A83">
        <w:tblPrEx>
          <w:tblCellMar>
            <w:top w:w="0" w:type="dxa"/>
            <w:left w:w="70" w:type="dxa"/>
            <w:bottom w:w="0" w:type="dxa"/>
            <w:right w:w="70" w:type="dxa"/>
          </w:tblCellMar>
        </w:tblPrEx>
        <w:trPr>
          <w:trHeight w:val="240" w:hRule="atLeast"/>
          <w:tblHeader/>
        </w:trPr>
        <w:tc>
          <w:tcPr>
            <w:tcW w:w="502" w:type="dxa"/>
            <w:vMerge w:val="continue"/>
            <w:tcBorders>
              <w:left w:val="single" w:color="auto" w:sz="4" w:space="0"/>
              <w:right w:val="single" w:color="auto" w:sz="4" w:space="0"/>
            </w:tcBorders>
          </w:tcPr>
          <w:p w14:paraId="6107DD58">
            <w:pPr>
              <w:spacing w:after="0" w:line="240" w:lineRule="auto"/>
              <w:contextualSpacing/>
              <w:jc w:val="center"/>
              <w:rPr>
                <w:rFonts w:ascii="Times New Roman" w:hAnsi="Times New Roman" w:eastAsia="Calibri" w:cs="Times New Roman"/>
                <w:sz w:val="28"/>
                <w:szCs w:val="28"/>
              </w:rPr>
            </w:pPr>
          </w:p>
        </w:tc>
        <w:tc>
          <w:tcPr>
            <w:tcW w:w="7560" w:type="dxa"/>
            <w:tcBorders>
              <w:top w:val="single" w:color="auto" w:sz="4" w:space="0"/>
              <w:left w:val="single" w:color="auto" w:sz="4" w:space="0"/>
              <w:bottom w:val="single" w:color="auto" w:sz="4" w:space="0"/>
              <w:right w:val="single" w:color="auto" w:sz="4" w:space="0"/>
            </w:tcBorders>
          </w:tcPr>
          <w:p w14:paraId="6432F29C">
            <w:pPr>
              <w:spacing w:after="0" w:line="240" w:lineRule="auto"/>
              <w:contextualSpacing/>
              <w:jc w:val="both"/>
              <w:rPr>
                <w:rFonts w:ascii="Times New Roman" w:hAnsi="Times New Roman" w:eastAsia="Calibri" w:cs="Times New Roman"/>
                <w:i/>
                <w:iCs/>
                <w:sz w:val="28"/>
                <w:szCs w:val="28"/>
              </w:rPr>
            </w:pPr>
            <w:r>
              <w:rPr>
                <w:rFonts w:ascii="Times New Roman" w:hAnsi="Times New Roman" w:eastAsia="Calibri" w:cs="Times New Roman"/>
                <w:i/>
                <w:iCs/>
                <w:sz w:val="28"/>
                <w:szCs w:val="28"/>
              </w:rPr>
              <w:t>От 50 % до 80 %</w:t>
            </w:r>
          </w:p>
        </w:tc>
        <w:tc>
          <w:tcPr>
            <w:tcW w:w="1559" w:type="dxa"/>
            <w:tcBorders>
              <w:top w:val="single" w:color="auto" w:sz="4" w:space="0"/>
              <w:left w:val="single" w:color="auto" w:sz="4" w:space="0"/>
              <w:bottom w:val="single" w:color="auto" w:sz="4" w:space="0"/>
              <w:right w:val="single" w:color="auto" w:sz="4" w:space="0"/>
            </w:tcBorders>
          </w:tcPr>
          <w:p w14:paraId="4FAD8A99">
            <w:pPr>
              <w:spacing w:after="0" w:line="240" w:lineRule="auto"/>
              <w:contextualSpacing/>
              <w:jc w:val="center"/>
              <w:rPr>
                <w:rFonts w:ascii="Times New Roman" w:hAnsi="Times New Roman" w:eastAsia="Calibri" w:cs="Times New Roman"/>
                <w:i/>
                <w:iCs/>
                <w:sz w:val="28"/>
                <w:szCs w:val="28"/>
              </w:rPr>
            </w:pPr>
            <w:r>
              <w:rPr>
                <w:rFonts w:ascii="Times New Roman" w:hAnsi="Times New Roman" w:eastAsia="Calibri" w:cs="Times New Roman"/>
                <w:i/>
                <w:iCs/>
                <w:sz w:val="28"/>
                <w:szCs w:val="28"/>
              </w:rPr>
              <w:t>3</w:t>
            </w:r>
          </w:p>
        </w:tc>
      </w:tr>
      <w:tr w14:paraId="77E183D4">
        <w:tblPrEx>
          <w:tblCellMar>
            <w:top w:w="0" w:type="dxa"/>
            <w:left w:w="70" w:type="dxa"/>
            <w:bottom w:w="0" w:type="dxa"/>
            <w:right w:w="70" w:type="dxa"/>
          </w:tblCellMar>
        </w:tblPrEx>
        <w:trPr>
          <w:trHeight w:val="240" w:hRule="atLeast"/>
          <w:tblHeader/>
        </w:trPr>
        <w:tc>
          <w:tcPr>
            <w:tcW w:w="502" w:type="dxa"/>
            <w:vMerge w:val="continue"/>
            <w:tcBorders>
              <w:left w:val="single" w:color="auto" w:sz="4" w:space="0"/>
              <w:bottom w:val="single" w:color="auto" w:sz="4" w:space="0"/>
              <w:right w:val="single" w:color="auto" w:sz="4" w:space="0"/>
            </w:tcBorders>
          </w:tcPr>
          <w:p w14:paraId="4D6EE1C4">
            <w:pPr>
              <w:spacing w:after="0" w:line="240" w:lineRule="auto"/>
              <w:contextualSpacing/>
              <w:jc w:val="center"/>
              <w:rPr>
                <w:rFonts w:ascii="Times New Roman" w:hAnsi="Times New Roman" w:eastAsia="Calibri" w:cs="Times New Roman"/>
                <w:sz w:val="28"/>
                <w:szCs w:val="28"/>
              </w:rPr>
            </w:pPr>
          </w:p>
        </w:tc>
        <w:tc>
          <w:tcPr>
            <w:tcW w:w="7560" w:type="dxa"/>
            <w:tcBorders>
              <w:top w:val="single" w:color="auto" w:sz="4" w:space="0"/>
              <w:left w:val="single" w:color="auto" w:sz="4" w:space="0"/>
              <w:bottom w:val="single" w:color="auto" w:sz="4" w:space="0"/>
              <w:right w:val="single" w:color="auto" w:sz="4" w:space="0"/>
            </w:tcBorders>
          </w:tcPr>
          <w:p w14:paraId="62267660">
            <w:pPr>
              <w:spacing w:after="0" w:line="240" w:lineRule="auto"/>
              <w:contextualSpacing/>
              <w:jc w:val="both"/>
              <w:rPr>
                <w:rFonts w:ascii="Times New Roman" w:hAnsi="Times New Roman" w:eastAsia="Calibri" w:cs="Times New Roman"/>
                <w:i/>
                <w:iCs/>
                <w:sz w:val="28"/>
                <w:szCs w:val="28"/>
              </w:rPr>
            </w:pPr>
            <w:r>
              <w:rPr>
                <w:rFonts w:ascii="Times New Roman" w:hAnsi="Times New Roman" w:eastAsia="Calibri" w:cs="Times New Roman"/>
                <w:i/>
                <w:iCs/>
                <w:sz w:val="28"/>
                <w:szCs w:val="28"/>
              </w:rPr>
              <w:t>От 80 % до 100 %</w:t>
            </w:r>
          </w:p>
        </w:tc>
        <w:tc>
          <w:tcPr>
            <w:tcW w:w="1559" w:type="dxa"/>
            <w:tcBorders>
              <w:top w:val="single" w:color="auto" w:sz="4" w:space="0"/>
              <w:left w:val="single" w:color="auto" w:sz="4" w:space="0"/>
              <w:bottom w:val="single" w:color="auto" w:sz="4" w:space="0"/>
              <w:right w:val="single" w:color="auto" w:sz="4" w:space="0"/>
            </w:tcBorders>
          </w:tcPr>
          <w:p w14:paraId="059AEA30">
            <w:pPr>
              <w:spacing w:after="0" w:line="240" w:lineRule="auto"/>
              <w:contextualSpacing/>
              <w:jc w:val="center"/>
              <w:rPr>
                <w:rFonts w:ascii="Times New Roman" w:hAnsi="Times New Roman" w:eastAsia="Calibri" w:cs="Times New Roman"/>
                <w:i/>
                <w:iCs/>
                <w:sz w:val="28"/>
                <w:szCs w:val="28"/>
              </w:rPr>
            </w:pPr>
            <w:r>
              <w:rPr>
                <w:rFonts w:ascii="Times New Roman" w:hAnsi="Times New Roman" w:eastAsia="Calibri" w:cs="Times New Roman"/>
                <w:i/>
                <w:iCs/>
                <w:sz w:val="28"/>
                <w:szCs w:val="28"/>
              </w:rPr>
              <w:t>5</w:t>
            </w:r>
          </w:p>
        </w:tc>
      </w:tr>
      <w:tr w14:paraId="22FC94E6">
        <w:tblPrEx>
          <w:tblCellMar>
            <w:top w:w="0" w:type="dxa"/>
            <w:left w:w="70" w:type="dxa"/>
            <w:bottom w:w="0" w:type="dxa"/>
            <w:right w:w="70" w:type="dxa"/>
          </w:tblCellMar>
        </w:tblPrEx>
        <w:trPr>
          <w:trHeight w:val="240" w:hRule="atLeast"/>
          <w:tblHeader/>
        </w:trPr>
        <w:tc>
          <w:tcPr>
            <w:tcW w:w="502" w:type="dxa"/>
            <w:vMerge w:val="restart"/>
            <w:tcBorders>
              <w:left w:val="single" w:color="auto" w:sz="4" w:space="0"/>
              <w:right w:val="single" w:color="auto" w:sz="4" w:space="0"/>
            </w:tcBorders>
          </w:tcPr>
          <w:p w14:paraId="629D761C">
            <w:pPr>
              <w:spacing w:after="0" w:line="240" w:lineRule="auto"/>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20.</w:t>
            </w:r>
          </w:p>
        </w:tc>
        <w:tc>
          <w:tcPr>
            <w:tcW w:w="7560" w:type="dxa"/>
            <w:tcBorders>
              <w:top w:val="single" w:color="auto" w:sz="4" w:space="0"/>
              <w:left w:val="single" w:color="auto" w:sz="4" w:space="0"/>
              <w:bottom w:val="single" w:color="auto" w:sz="4" w:space="0"/>
              <w:right w:val="single" w:color="auto" w:sz="4" w:space="0"/>
            </w:tcBorders>
          </w:tcPr>
          <w:p w14:paraId="279137B5">
            <w:pPr>
              <w:spacing w:after="0" w:line="240" w:lineRule="auto"/>
              <w:contextualSpacing/>
              <w:jc w:val="both"/>
              <w:rPr>
                <w:rFonts w:ascii="Times New Roman" w:hAnsi="Times New Roman" w:eastAsia="Calibri" w:cs="Times New Roman"/>
                <w:i/>
                <w:iCs/>
                <w:sz w:val="28"/>
                <w:szCs w:val="28"/>
              </w:rPr>
            </w:pPr>
            <w:r>
              <w:rPr>
                <w:rFonts w:ascii="Times New Roman" w:hAnsi="Times New Roman" w:eastAsia="Calibri" w:cs="Times New Roman"/>
                <w:spacing w:val="-4"/>
                <w:sz w:val="28"/>
                <w:szCs w:val="28"/>
              </w:rPr>
              <w:t>Проведение оценки профессиональных рисков в организации (количество рабочих мест, на которых проведена оценка профессиональных рисков к общему количеству рабочих мест в организации), %</w:t>
            </w:r>
          </w:p>
        </w:tc>
        <w:tc>
          <w:tcPr>
            <w:tcW w:w="1559" w:type="dxa"/>
            <w:tcBorders>
              <w:top w:val="single" w:color="auto" w:sz="4" w:space="0"/>
              <w:left w:val="single" w:color="auto" w:sz="4" w:space="0"/>
              <w:bottom w:val="single" w:color="auto" w:sz="4" w:space="0"/>
              <w:right w:val="single" w:color="auto" w:sz="4" w:space="0"/>
            </w:tcBorders>
          </w:tcPr>
          <w:p w14:paraId="0E951B41">
            <w:pPr>
              <w:spacing w:after="0" w:line="240" w:lineRule="auto"/>
              <w:contextualSpacing/>
              <w:jc w:val="center"/>
              <w:rPr>
                <w:rFonts w:ascii="Times New Roman" w:hAnsi="Times New Roman" w:eastAsia="Calibri" w:cs="Times New Roman"/>
                <w:i/>
                <w:iCs/>
                <w:sz w:val="28"/>
                <w:szCs w:val="28"/>
              </w:rPr>
            </w:pPr>
          </w:p>
        </w:tc>
      </w:tr>
      <w:tr w14:paraId="51D7AB0A">
        <w:tblPrEx>
          <w:tblCellMar>
            <w:top w:w="0" w:type="dxa"/>
            <w:left w:w="70" w:type="dxa"/>
            <w:bottom w:w="0" w:type="dxa"/>
            <w:right w:w="70" w:type="dxa"/>
          </w:tblCellMar>
        </w:tblPrEx>
        <w:trPr>
          <w:trHeight w:val="240" w:hRule="atLeast"/>
          <w:tblHeader/>
        </w:trPr>
        <w:tc>
          <w:tcPr>
            <w:tcW w:w="502" w:type="dxa"/>
            <w:vMerge w:val="continue"/>
            <w:tcBorders>
              <w:left w:val="single" w:color="auto" w:sz="4" w:space="0"/>
              <w:right w:val="single" w:color="auto" w:sz="4" w:space="0"/>
            </w:tcBorders>
          </w:tcPr>
          <w:p w14:paraId="5736BA42">
            <w:pPr>
              <w:spacing w:after="0" w:line="240" w:lineRule="auto"/>
              <w:contextualSpacing/>
              <w:jc w:val="center"/>
              <w:rPr>
                <w:rFonts w:ascii="Times New Roman" w:hAnsi="Times New Roman" w:eastAsia="Calibri" w:cs="Times New Roman"/>
                <w:sz w:val="28"/>
                <w:szCs w:val="28"/>
              </w:rPr>
            </w:pPr>
          </w:p>
        </w:tc>
        <w:tc>
          <w:tcPr>
            <w:tcW w:w="7560" w:type="dxa"/>
            <w:tcBorders>
              <w:top w:val="single" w:color="auto" w:sz="4" w:space="0"/>
              <w:left w:val="single" w:color="auto" w:sz="4" w:space="0"/>
              <w:bottom w:val="single" w:color="auto" w:sz="4" w:space="0"/>
              <w:right w:val="single" w:color="auto" w:sz="4" w:space="0"/>
            </w:tcBorders>
          </w:tcPr>
          <w:p w14:paraId="6603E255">
            <w:pPr>
              <w:spacing w:after="0" w:line="240" w:lineRule="auto"/>
              <w:contextualSpacing/>
              <w:jc w:val="both"/>
              <w:rPr>
                <w:rFonts w:ascii="Times New Roman" w:hAnsi="Times New Roman" w:eastAsia="Calibri" w:cs="Times New Roman"/>
                <w:i/>
                <w:spacing w:val="-4"/>
                <w:sz w:val="28"/>
                <w:szCs w:val="28"/>
              </w:rPr>
            </w:pPr>
            <w:r>
              <w:rPr>
                <w:rFonts w:ascii="Times New Roman" w:hAnsi="Times New Roman" w:eastAsia="Calibri" w:cs="Times New Roman"/>
                <w:i/>
                <w:spacing w:val="-4"/>
                <w:sz w:val="28"/>
                <w:szCs w:val="28"/>
              </w:rPr>
              <w:t>Не проводилась</w:t>
            </w:r>
          </w:p>
        </w:tc>
        <w:tc>
          <w:tcPr>
            <w:tcW w:w="1559" w:type="dxa"/>
            <w:tcBorders>
              <w:top w:val="single" w:color="auto" w:sz="4" w:space="0"/>
              <w:left w:val="single" w:color="auto" w:sz="4" w:space="0"/>
              <w:bottom w:val="single" w:color="auto" w:sz="4" w:space="0"/>
              <w:right w:val="single" w:color="auto" w:sz="4" w:space="0"/>
            </w:tcBorders>
          </w:tcPr>
          <w:p w14:paraId="16AFBEA8">
            <w:pPr>
              <w:spacing w:after="0" w:line="240" w:lineRule="auto"/>
              <w:contextualSpacing/>
              <w:jc w:val="center"/>
              <w:rPr>
                <w:rFonts w:ascii="Times New Roman" w:hAnsi="Times New Roman" w:eastAsia="Calibri" w:cs="Times New Roman"/>
                <w:i/>
                <w:iCs/>
                <w:sz w:val="28"/>
                <w:szCs w:val="28"/>
              </w:rPr>
            </w:pPr>
            <w:r>
              <w:rPr>
                <w:rFonts w:ascii="Times New Roman" w:hAnsi="Times New Roman" w:eastAsia="Calibri" w:cs="Times New Roman"/>
                <w:i/>
                <w:iCs/>
                <w:sz w:val="28"/>
                <w:szCs w:val="28"/>
              </w:rPr>
              <w:t>0</w:t>
            </w:r>
          </w:p>
        </w:tc>
      </w:tr>
      <w:tr w14:paraId="02074B12">
        <w:tblPrEx>
          <w:tblCellMar>
            <w:top w:w="0" w:type="dxa"/>
            <w:left w:w="70" w:type="dxa"/>
            <w:bottom w:w="0" w:type="dxa"/>
            <w:right w:w="70" w:type="dxa"/>
          </w:tblCellMar>
        </w:tblPrEx>
        <w:trPr>
          <w:trHeight w:val="240" w:hRule="atLeast"/>
          <w:tblHeader/>
        </w:trPr>
        <w:tc>
          <w:tcPr>
            <w:tcW w:w="502" w:type="dxa"/>
            <w:vMerge w:val="continue"/>
            <w:tcBorders>
              <w:left w:val="single" w:color="auto" w:sz="4" w:space="0"/>
              <w:right w:val="single" w:color="auto" w:sz="4" w:space="0"/>
            </w:tcBorders>
          </w:tcPr>
          <w:p w14:paraId="3633AE47">
            <w:pPr>
              <w:spacing w:after="0" w:line="240" w:lineRule="auto"/>
              <w:contextualSpacing/>
              <w:jc w:val="center"/>
              <w:rPr>
                <w:rFonts w:ascii="Times New Roman" w:hAnsi="Times New Roman" w:eastAsia="Calibri" w:cs="Times New Roman"/>
                <w:sz w:val="28"/>
                <w:szCs w:val="28"/>
              </w:rPr>
            </w:pPr>
          </w:p>
        </w:tc>
        <w:tc>
          <w:tcPr>
            <w:tcW w:w="7560" w:type="dxa"/>
            <w:tcBorders>
              <w:top w:val="single" w:color="auto" w:sz="4" w:space="0"/>
              <w:left w:val="single" w:color="auto" w:sz="4" w:space="0"/>
              <w:bottom w:val="single" w:color="auto" w:sz="4" w:space="0"/>
              <w:right w:val="single" w:color="auto" w:sz="4" w:space="0"/>
            </w:tcBorders>
          </w:tcPr>
          <w:p w14:paraId="74F12FD6">
            <w:pPr>
              <w:spacing w:after="0" w:line="240" w:lineRule="auto"/>
              <w:contextualSpacing/>
              <w:jc w:val="both"/>
              <w:rPr>
                <w:rFonts w:ascii="Times New Roman" w:hAnsi="Times New Roman" w:eastAsia="Calibri" w:cs="Times New Roman"/>
                <w:i/>
                <w:spacing w:val="-4"/>
                <w:sz w:val="28"/>
                <w:szCs w:val="28"/>
              </w:rPr>
            </w:pPr>
            <w:r>
              <w:rPr>
                <w:rFonts w:ascii="Times New Roman" w:hAnsi="Times New Roman" w:eastAsia="Calibri" w:cs="Times New Roman"/>
                <w:i/>
                <w:spacing w:val="-4"/>
                <w:sz w:val="28"/>
                <w:szCs w:val="28"/>
              </w:rPr>
              <w:t>До 50%</w:t>
            </w:r>
          </w:p>
        </w:tc>
        <w:tc>
          <w:tcPr>
            <w:tcW w:w="1559" w:type="dxa"/>
            <w:tcBorders>
              <w:top w:val="single" w:color="auto" w:sz="4" w:space="0"/>
              <w:left w:val="single" w:color="auto" w:sz="4" w:space="0"/>
              <w:bottom w:val="single" w:color="auto" w:sz="4" w:space="0"/>
              <w:right w:val="single" w:color="auto" w:sz="4" w:space="0"/>
            </w:tcBorders>
          </w:tcPr>
          <w:p w14:paraId="4FC09768">
            <w:pPr>
              <w:spacing w:after="0" w:line="240" w:lineRule="auto"/>
              <w:contextualSpacing/>
              <w:jc w:val="center"/>
              <w:rPr>
                <w:rFonts w:ascii="Times New Roman" w:hAnsi="Times New Roman" w:eastAsia="Calibri" w:cs="Times New Roman"/>
                <w:i/>
                <w:iCs/>
                <w:sz w:val="28"/>
                <w:szCs w:val="28"/>
              </w:rPr>
            </w:pPr>
            <w:r>
              <w:rPr>
                <w:rFonts w:ascii="Times New Roman" w:hAnsi="Times New Roman" w:eastAsia="Calibri" w:cs="Times New Roman"/>
                <w:i/>
                <w:iCs/>
                <w:sz w:val="28"/>
                <w:szCs w:val="28"/>
              </w:rPr>
              <w:t>1</w:t>
            </w:r>
          </w:p>
        </w:tc>
      </w:tr>
      <w:tr w14:paraId="45F544C8">
        <w:tblPrEx>
          <w:tblCellMar>
            <w:top w:w="0" w:type="dxa"/>
            <w:left w:w="70" w:type="dxa"/>
            <w:bottom w:w="0" w:type="dxa"/>
            <w:right w:w="70" w:type="dxa"/>
          </w:tblCellMar>
        </w:tblPrEx>
        <w:trPr>
          <w:trHeight w:val="240" w:hRule="atLeast"/>
          <w:tblHeader/>
        </w:trPr>
        <w:tc>
          <w:tcPr>
            <w:tcW w:w="502" w:type="dxa"/>
            <w:vMerge w:val="continue"/>
            <w:tcBorders>
              <w:left w:val="single" w:color="auto" w:sz="4" w:space="0"/>
              <w:bottom w:val="single" w:color="auto" w:sz="4" w:space="0"/>
              <w:right w:val="single" w:color="auto" w:sz="4" w:space="0"/>
            </w:tcBorders>
          </w:tcPr>
          <w:p w14:paraId="08B8B7C6">
            <w:pPr>
              <w:spacing w:after="0" w:line="240" w:lineRule="auto"/>
              <w:contextualSpacing/>
              <w:jc w:val="center"/>
              <w:rPr>
                <w:rFonts w:ascii="Times New Roman" w:hAnsi="Times New Roman" w:eastAsia="Calibri" w:cs="Times New Roman"/>
                <w:sz w:val="28"/>
                <w:szCs w:val="28"/>
              </w:rPr>
            </w:pPr>
          </w:p>
        </w:tc>
        <w:tc>
          <w:tcPr>
            <w:tcW w:w="7560" w:type="dxa"/>
            <w:tcBorders>
              <w:top w:val="single" w:color="auto" w:sz="4" w:space="0"/>
              <w:left w:val="single" w:color="auto" w:sz="4" w:space="0"/>
              <w:bottom w:val="single" w:color="auto" w:sz="4" w:space="0"/>
              <w:right w:val="single" w:color="auto" w:sz="4" w:space="0"/>
            </w:tcBorders>
          </w:tcPr>
          <w:p w14:paraId="7DEE6A9D">
            <w:pPr>
              <w:spacing w:after="0" w:line="240" w:lineRule="auto"/>
              <w:contextualSpacing/>
              <w:jc w:val="both"/>
              <w:rPr>
                <w:rFonts w:ascii="Times New Roman" w:hAnsi="Times New Roman" w:eastAsia="Calibri" w:cs="Times New Roman"/>
                <w:i/>
                <w:spacing w:val="-4"/>
                <w:sz w:val="28"/>
                <w:szCs w:val="28"/>
              </w:rPr>
            </w:pPr>
            <w:r>
              <w:rPr>
                <w:rFonts w:ascii="Times New Roman" w:hAnsi="Times New Roman" w:eastAsia="Calibri" w:cs="Times New Roman"/>
                <w:i/>
                <w:iCs/>
                <w:sz w:val="28"/>
                <w:szCs w:val="28"/>
              </w:rPr>
              <w:t>От 50 % до 80 %</w:t>
            </w:r>
          </w:p>
        </w:tc>
        <w:tc>
          <w:tcPr>
            <w:tcW w:w="1559" w:type="dxa"/>
            <w:tcBorders>
              <w:top w:val="single" w:color="auto" w:sz="4" w:space="0"/>
              <w:left w:val="single" w:color="auto" w:sz="4" w:space="0"/>
              <w:bottom w:val="single" w:color="auto" w:sz="4" w:space="0"/>
              <w:right w:val="single" w:color="auto" w:sz="4" w:space="0"/>
            </w:tcBorders>
          </w:tcPr>
          <w:p w14:paraId="6C497169">
            <w:pPr>
              <w:spacing w:after="0" w:line="240" w:lineRule="auto"/>
              <w:contextualSpacing/>
              <w:jc w:val="center"/>
              <w:rPr>
                <w:rFonts w:ascii="Times New Roman" w:hAnsi="Times New Roman" w:eastAsia="Calibri" w:cs="Times New Roman"/>
                <w:i/>
                <w:iCs/>
                <w:sz w:val="28"/>
                <w:szCs w:val="28"/>
              </w:rPr>
            </w:pPr>
            <w:r>
              <w:rPr>
                <w:rFonts w:ascii="Times New Roman" w:hAnsi="Times New Roman" w:eastAsia="Calibri" w:cs="Times New Roman"/>
                <w:i/>
                <w:iCs/>
                <w:sz w:val="28"/>
                <w:szCs w:val="28"/>
              </w:rPr>
              <w:t>3</w:t>
            </w:r>
          </w:p>
        </w:tc>
      </w:tr>
      <w:tr w14:paraId="5BC86920">
        <w:tblPrEx>
          <w:tblCellMar>
            <w:top w:w="0" w:type="dxa"/>
            <w:left w:w="70" w:type="dxa"/>
            <w:bottom w:w="0" w:type="dxa"/>
            <w:right w:w="70" w:type="dxa"/>
          </w:tblCellMar>
        </w:tblPrEx>
        <w:trPr>
          <w:trHeight w:val="240" w:hRule="atLeast"/>
          <w:tblHeader/>
        </w:trPr>
        <w:tc>
          <w:tcPr>
            <w:tcW w:w="502" w:type="dxa"/>
            <w:tcBorders>
              <w:left w:val="single" w:color="auto" w:sz="4" w:space="0"/>
              <w:bottom w:val="single" w:color="auto" w:sz="4" w:space="0"/>
              <w:right w:val="single" w:color="auto" w:sz="4" w:space="0"/>
            </w:tcBorders>
          </w:tcPr>
          <w:p w14:paraId="4DFC8347">
            <w:pPr>
              <w:spacing w:after="0" w:line="240" w:lineRule="auto"/>
              <w:contextualSpacing/>
              <w:jc w:val="center"/>
              <w:rPr>
                <w:rFonts w:ascii="Times New Roman" w:hAnsi="Times New Roman" w:eastAsia="Calibri" w:cs="Times New Roman"/>
                <w:sz w:val="28"/>
                <w:szCs w:val="28"/>
              </w:rPr>
            </w:pPr>
          </w:p>
        </w:tc>
        <w:tc>
          <w:tcPr>
            <w:tcW w:w="7560" w:type="dxa"/>
            <w:tcBorders>
              <w:top w:val="single" w:color="auto" w:sz="4" w:space="0"/>
              <w:left w:val="single" w:color="auto" w:sz="4" w:space="0"/>
              <w:bottom w:val="single" w:color="auto" w:sz="4" w:space="0"/>
              <w:right w:val="single" w:color="auto" w:sz="4" w:space="0"/>
            </w:tcBorders>
          </w:tcPr>
          <w:p w14:paraId="1A4F7B4F">
            <w:pPr>
              <w:spacing w:after="0" w:line="240" w:lineRule="auto"/>
              <w:contextualSpacing/>
              <w:jc w:val="both"/>
              <w:rPr>
                <w:rFonts w:ascii="Times New Roman" w:hAnsi="Times New Roman" w:eastAsia="Calibri" w:cs="Times New Roman"/>
                <w:i/>
                <w:iCs/>
                <w:sz w:val="28"/>
                <w:szCs w:val="28"/>
              </w:rPr>
            </w:pPr>
            <w:r>
              <w:rPr>
                <w:rFonts w:ascii="Times New Roman" w:hAnsi="Times New Roman" w:eastAsia="Calibri" w:cs="Times New Roman"/>
                <w:i/>
                <w:iCs/>
                <w:sz w:val="28"/>
                <w:szCs w:val="28"/>
              </w:rPr>
              <w:t>От 80 % до 100 %</w:t>
            </w:r>
          </w:p>
        </w:tc>
        <w:tc>
          <w:tcPr>
            <w:tcW w:w="1559" w:type="dxa"/>
            <w:tcBorders>
              <w:top w:val="single" w:color="auto" w:sz="4" w:space="0"/>
              <w:left w:val="single" w:color="auto" w:sz="4" w:space="0"/>
              <w:bottom w:val="single" w:color="auto" w:sz="4" w:space="0"/>
              <w:right w:val="single" w:color="auto" w:sz="4" w:space="0"/>
            </w:tcBorders>
          </w:tcPr>
          <w:p w14:paraId="64844A49">
            <w:pPr>
              <w:spacing w:after="0" w:line="240" w:lineRule="auto"/>
              <w:contextualSpacing/>
              <w:jc w:val="center"/>
              <w:rPr>
                <w:rFonts w:ascii="Times New Roman" w:hAnsi="Times New Roman" w:eastAsia="Calibri" w:cs="Times New Roman"/>
                <w:i/>
                <w:iCs/>
                <w:sz w:val="28"/>
                <w:szCs w:val="28"/>
              </w:rPr>
            </w:pPr>
            <w:r>
              <w:rPr>
                <w:rFonts w:ascii="Times New Roman" w:hAnsi="Times New Roman" w:eastAsia="Calibri" w:cs="Times New Roman"/>
                <w:i/>
                <w:iCs/>
                <w:sz w:val="28"/>
                <w:szCs w:val="28"/>
              </w:rPr>
              <w:t>5</w:t>
            </w:r>
          </w:p>
        </w:tc>
      </w:tr>
      <w:tr w14:paraId="52406DDD">
        <w:tblPrEx>
          <w:tblCellMar>
            <w:top w:w="0" w:type="dxa"/>
            <w:left w:w="70" w:type="dxa"/>
            <w:bottom w:w="0" w:type="dxa"/>
            <w:right w:w="70" w:type="dxa"/>
          </w:tblCellMar>
        </w:tblPrEx>
        <w:trPr>
          <w:cantSplit/>
          <w:trHeight w:val="246" w:hRule="atLeast"/>
        </w:trPr>
        <w:tc>
          <w:tcPr>
            <w:tcW w:w="502" w:type="dxa"/>
            <w:vMerge w:val="restart"/>
            <w:tcBorders>
              <w:top w:val="single" w:color="auto" w:sz="4" w:space="0"/>
              <w:left w:val="single" w:color="auto" w:sz="4" w:space="0"/>
              <w:bottom w:val="single" w:color="auto" w:sz="4" w:space="0"/>
              <w:right w:val="single" w:color="auto" w:sz="4" w:space="0"/>
            </w:tcBorders>
          </w:tcPr>
          <w:p w14:paraId="10CCA62C">
            <w:pPr>
              <w:spacing w:after="0" w:line="240" w:lineRule="auto"/>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21.</w:t>
            </w:r>
          </w:p>
        </w:tc>
        <w:tc>
          <w:tcPr>
            <w:tcW w:w="7560" w:type="dxa"/>
            <w:tcBorders>
              <w:top w:val="single" w:color="auto" w:sz="4" w:space="0"/>
              <w:left w:val="single" w:color="auto" w:sz="4" w:space="0"/>
              <w:bottom w:val="single" w:color="auto" w:sz="4" w:space="0"/>
              <w:right w:val="single" w:color="auto" w:sz="4" w:space="0"/>
            </w:tcBorders>
          </w:tcPr>
          <w:p w14:paraId="736D1E4F">
            <w:pPr>
              <w:spacing w:after="0" w:line="240" w:lineRule="auto"/>
              <w:contextualSpacing/>
              <w:jc w:val="both"/>
              <w:rPr>
                <w:rFonts w:ascii="Times New Roman" w:hAnsi="Times New Roman" w:eastAsia="Calibri" w:cs="Times New Roman"/>
                <w:sz w:val="28"/>
                <w:szCs w:val="28"/>
              </w:rPr>
            </w:pPr>
            <w:r>
              <w:rPr>
                <w:rFonts w:ascii="Times New Roman" w:hAnsi="Times New Roman" w:eastAsia="Calibri" w:cs="Times New Roman"/>
                <w:sz w:val="28"/>
                <w:szCs w:val="28"/>
              </w:rPr>
              <w:t xml:space="preserve">Уровень охвата работников проведением обязательных предварительных и периодических медицинских осмотров (обследований), в % от количества работников, подлежащих данным осмотрам </w:t>
            </w:r>
          </w:p>
        </w:tc>
        <w:tc>
          <w:tcPr>
            <w:tcW w:w="1559" w:type="dxa"/>
            <w:tcBorders>
              <w:top w:val="single" w:color="auto" w:sz="4" w:space="0"/>
              <w:left w:val="single" w:color="auto" w:sz="4" w:space="0"/>
              <w:bottom w:val="single" w:color="auto" w:sz="4" w:space="0"/>
              <w:right w:val="single" w:color="auto" w:sz="4" w:space="0"/>
            </w:tcBorders>
          </w:tcPr>
          <w:p w14:paraId="307552CA">
            <w:pPr>
              <w:spacing w:after="0" w:line="240" w:lineRule="auto"/>
              <w:contextualSpacing/>
              <w:jc w:val="center"/>
              <w:rPr>
                <w:rFonts w:ascii="Times New Roman" w:hAnsi="Times New Roman" w:eastAsia="Calibri" w:cs="Times New Roman"/>
                <w:sz w:val="28"/>
                <w:szCs w:val="28"/>
              </w:rPr>
            </w:pPr>
          </w:p>
        </w:tc>
      </w:tr>
      <w:tr w14:paraId="071435B7">
        <w:tblPrEx>
          <w:tblCellMar>
            <w:top w:w="0" w:type="dxa"/>
            <w:left w:w="70" w:type="dxa"/>
            <w:bottom w:w="0" w:type="dxa"/>
            <w:right w:w="70" w:type="dxa"/>
          </w:tblCellMar>
        </w:tblPrEx>
        <w:trPr>
          <w:cantSplit/>
          <w:trHeight w:val="246" w:hRule="atLeast"/>
        </w:trPr>
        <w:tc>
          <w:tcPr>
            <w:tcW w:w="502" w:type="dxa"/>
            <w:vMerge w:val="continue"/>
            <w:tcBorders>
              <w:top w:val="single" w:color="auto" w:sz="4" w:space="0"/>
              <w:left w:val="single" w:color="auto" w:sz="4" w:space="0"/>
              <w:bottom w:val="single" w:color="auto" w:sz="4" w:space="0"/>
              <w:right w:val="single" w:color="auto" w:sz="4" w:space="0"/>
            </w:tcBorders>
          </w:tcPr>
          <w:p w14:paraId="60713964">
            <w:pPr>
              <w:spacing w:after="0" w:line="240" w:lineRule="auto"/>
              <w:contextualSpacing/>
              <w:jc w:val="center"/>
              <w:rPr>
                <w:rFonts w:ascii="Times New Roman" w:hAnsi="Times New Roman" w:eastAsia="Calibri" w:cs="Times New Roman"/>
                <w:sz w:val="28"/>
                <w:szCs w:val="28"/>
              </w:rPr>
            </w:pPr>
          </w:p>
        </w:tc>
        <w:tc>
          <w:tcPr>
            <w:tcW w:w="7560" w:type="dxa"/>
            <w:tcBorders>
              <w:top w:val="single" w:color="auto" w:sz="4" w:space="0"/>
              <w:left w:val="single" w:color="auto" w:sz="4" w:space="0"/>
              <w:bottom w:val="single" w:color="auto" w:sz="4" w:space="0"/>
              <w:right w:val="single" w:color="auto" w:sz="4" w:space="0"/>
            </w:tcBorders>
          </w:tcPr>
          <w:p w14:paraId="2FB813AD">
            <w:pPr>
              <w:spacing w:after="0" w:line="240" w:lineRule="auto"/>
              <w:contextualSpacing/>
              <w:jc w:val="both"/>
              <w:rPr>
                <w:rFonts w:ascii="Times New Roman" w:hAnsi="Times New Roman" w:eastAsia="Calibri" w:cs="Times New Roman"/>
                <w:i/>
                <w:iCs/>
                <w:sz w:val="28"/>
                <w:szCs w:val="28"/>
              </w:rPr>
            </w:pPr>
            <w:r>
              <w:rPr>
                <w:rFonts w:ascii="Times New Roman" w:hAnsi="Times New Roman" w:eastAsia="Calibri" w:cs="Times New Roman"/>
                <w:i/>
                <w:iCs/>
                <w:sz w:val="28"/>
                <w:szCs w:val="28"/>
              </w:rPr>
              <w:t>До 80 %</w:t>
            </w:r>
          </w:p>
        </w:tc>
        <w:tc>
          <w:tcPr>
            <w:tcW w:w="1559" w:type="dxa"/>
            <w:tcBorders>
              <w:top w:val="single" w:color="auto" w:sz="4" w:space="0"/>
              <w:left w:val="single" w:color="auto" w:sz="4" w:space="0"/>
              <w:bottom w:val="single" w:color="auto" w:sz="4" w:space="0"/>
              <w:right w:val="single" w:color="auto" w:sz="4" w:space="0"/>
            </w:tcBorders>
          </w:tcPr>
          <w:p w14:paraId="0C4C2105">
            <w:pPr>
              <w:spacing w:after="0" w:line="240" w:lineRule="auto"/>
              <w:contextualSpacing/>
              <w:jc w:val="center"/>
              <w:rPr>
                <w:rFonts w:ascii="Times New Roman" w:hAnsi="Times New Roman" w:eastAsia="Calibri" w:cs="Times New Roman"/>
                <w:i/>
                <w:iCs/>
                <w:sz w:val="28"/>
                <w:szCs w:val="28"/>
              </w:rPr>
            </w:pPr>
            <w:r>
              <w:rPr>
                <w:rFonts w:ascii="Times New Roman" w:hAnsi="Times New Roman" w:eastAsia="Calibri" w:cs="Times New Roman"/>
                <w:i/>
                <w:iCs/>
                <w:sz w:val="28"/>
                <w:szCs w:val="28"/>
              </w:rPr>
              <w:t>0,5</w:t>
            </w:r>
          </w:p>
        </w:tc>
      </w:tr>
      <w:tr w14:paraId="356A2999">
        <w:tblPrEx>
          <w:tblCellMar>
            <w:top w:w="0" w:type="dxa"/>
            <w:left w:w="70" w:type="dxa"/>
            <w:bottom w:w="0" w:type="dxa"/>
            <w:right w:w="70" w:type="dxa"/>
          </w:tblCellMar>
        </w:tblPrEx>
        <w:trPr>
          <w:cantSplit/>
          <w:trHeight w:val="246" w:hRule="atLeast"/>
        </w:trPr>
        <w:tc>
          <w:tcPr>
            <w:tcW w:w="502" w:type="dxa"/>
            <w:vMerge w:val="continue"/>
            <w:tcBorders>
              <w:top w:val="single" w:color="auto" w:sz="4" w:space="0"/>
              <w:left w:val="single" w:color="auto" w:sz="4" w:space="0"/>
              <w:bottom w:val="single" w:color="auto" w:sz="4" w:space="0"/>
              <w:right w:val="single" w:color="auto" w:sz="4" w:space="0"/>
            </w:tcBorders>
          </w:tcPr>
          <w:p w14:paraId="0057336E">
            <w:pPr>
              <w:spacing w:after="0" w:line="240" w:lineRule="auto"/>
              <w:contextualSpacing/>
              <w:jc w:val="center"/>
              <w:rPr>
                <w:rFonts w:ascii="Times New Roman" w:hAnsi="Times New Roman" w:eastAsia="Calibri" w:cs="Times New Roman"/>
                <w:sz w:val="28"/>
                <w:szCs w:val="28"/>
              </w:rPr>
            </w:pPr>
          </w:p>
        </w:tc>
        <w:tc>
          <w:tcPr>
            <w:tcW w:w="7560" w:type="dxa"/>
            <w:tcBorders>
              <w:top w:val="single" w:color="auto" w:sz="4" w:space="0"/>
              <w:left w:val="single" w:color="auto" w:sz="4" w:space="0"/>
              <w:bottom w:val="single" w:color="auto" w:sz="4" w:space="0"/>
              <w:right w:val="single" w:color="auto" w:sz="4" w:space="0"/>
            </w:tcBorders>
          </w:tcPr>
          <w:p w14:paraId="67A462A6">
            <w:pPr>
              <w:spacing w:after="0" w:line="240" w:lineRule="auto"/>
              <w:contextualSpacing/>
              <w:jc w:val="both"/>
              <w:rPr>
                <w:rFonts w:ascii="Times New Roman" w:hAnsi="Times New Roman" w:eastAsia="Calibri" w:cs="Times New Roman"/>
                <w:i/>
                <w:iCs/>
                <w:sz w:val="28"/>
                <w:szCs w:val="28"/>
              </w:rPr>
            </w:pPr>
            <w:r>
              <w:rPr>
                <w:rFonts w:ascii="Times New Roman" w:hAnsi="Times New Roman" w:eastAsia="Calibri" w:cs="Times New Roman"/>
                <w:i/>
                <w:iCs/>
                <w:sz w:val="28"/>
                <w:szCs w:val="28"/>
              </w:rPr>
              <w:t>От 80 % до 90 %</w:t>
            </w:r>
          </w:p>
        </w:tc>
        <w:tc>
          <w:tcPr>
            <w:tcW w:w="1559" w:type="dxa"/>
            <w:tcBorders>
              <w:top w:val="single" w:color="auto" w:sz="4" w:space="0"/>
              <w:left w:val="single" w:color="auto" w:sz="4" w:space="0"/>
              <w:bottom w:val="single" w:color="auto" w:sz="4" w:space="0"/>
              <w:right w:val="single" w:color="auto" w:sz="4" w:space="0"/>
            </w:tcBorders>
          </w:tcPr>
          <w:p w14:paraId="0BBD1FD7">
            <w:pPr>
              <w:spacing w:after="0" w:line="240" w:lineRule="auto"/>
              <w:contextualSpacing/>
              <w:jc w:val="center"/>
              <w:rPr>
                <w:rFonts w:ascii="Times New Roman" w:hAnsi="Times New Roman" w:eastAsia="Calibri" w:cs="Times New Roman"/>
                <w:i/>
                <w:iCs/>
                <w:sz w:val="28"/>
                <w:szCs w:val="28"/>
              </w:rPr>
            </w:pPr>
            <w:r>
              <w:rPr>
                <w:rFonts w:ascii="Times New Roman" w:hAnsi="Times New Roman" w:eastAsia="Calibri" w:cs="Times New Roman"/>
                <w:i/>
                <w:iCs/>
                <w:sz w:val="28"/>
                <w:szCs w:val="28"/>
              </w:rPr>
              <w:t>1</w:t>
            </w:r>
          </w:p>
        </w:tc>
      </w:tr>
      <w:tr w14:paraId="15EC2ED4">
        <w:tblPrEx>
          <w:tblCellMar>
            <w:top w:w="0" w:type="dxa"/>
            <w:left w:w="70" w:type="dxa"/>
            <w:bottom w:w="0" w:type="dxa"/>
            <w:right w:w="70" w:type="dxa"/>
          </w:tblCellMar>
        </w:tblPrEx>
        <w:trPr>
          <w:cantSplit/>
          <w:trHeight w:val="246" w:hRule="atLeast"/>
        </w:trPr>
        <w:tc>
          <w:tcPr>
            <w:tcW w:w="502" w:type="dxa"/>
            <w:vMerge w:val="continue"/>
            <w:tcBorders>
              <w:top w:val="single" w:color="auto" w:sz="4" w:space="0"/>
              <w:left w:val="single" w:color="auto" w:sz="4" w:space="0"/>
              <w:bottom w:val="single" w:color="auto" w:sz="4" w:space="0"/>
              <w:right w:val="single" w:color="auto" w:sz="4" w:space="0"/>
            </w:tcBorders>
          </w:tcPr>
          <w:p w14:paraId="2A292110">
            <w:pPr>
              <w:spacing w:after="0" w:line="240" w:lineRule="auto"/>
              <w:contextualSpacing/>
              <w:jc w:val="center"/>
              <w:rPr>
                <w:rFonts w:ascii="Times New Roman" w:hAnsi="Times New Roman" w:eastAsia="Calibri" w:cs="Times New Roman"/>
                <w:sz w:val="28"/>
                <w:szCs w:val="28"/>
              </w:rPr>
            </w:pPr>
          </w:p>
        </w:tc>
        <w:tc>
          <w:tcPr>
            <w:tcW w:w="7560" w:type="dxa"/>
            <w:tcBorders>
              <w:top w:val="single" w:color="auto" w:sz="4" w:space="0"/>
              <w:left w:val="single" w:color="auto" w:sz="4" w:space="0"/>
              <w:bottom w:val="single" w:color="auto" w:sz="4" w:space="0"/>
              <w:right w:val="single" w:color="auto" w:sz="4" w:space="0"/>
            </w:tcBorders>
          </w:tcPr>
          <w:p w14:paraId="575F4969">
            <w:pPr>
              <w:spacing w:after="0" w:line="240" w:lineRule="auto"/>
              <w:contextualSpacing/>
              <w:jc w:val="both"/>
              <w:rPr>
                <w:rFonts w:ascii="Times New Roman" w:hAnsi="Times New Roman" w:eastAsia="Calibri" w:cs="Times New Roman"/>
                <w:i/>
                <w:iCs/>
                <w:sz w:val="28"/>
                <w:szCs w:val="28"/>
              </w:rPr>
            </w:pPr>
            <w:r>
              <w:rPr>
                <w:rFonts w:ascii="Times New Roman" w:hAnsi="Times New Roman" w:eastAsia="Calibri" w:cs="Times New Roman"/>
                <w:i/>
                <w:iCs/>
                <w:sz w:val="28"/>
                <w:szCs w:val="28"/>
              </w:rPr>
              <w:t>Свыше 90 %</w:t>
            </w:r>
          </w:p>
        </w:tc>
        <w:tc>
          <w:tcPr>
            <w:tcW w:w="1559" w:type="dxa"/>
            <w:tcBorders>
              <w:top w:val="single" w:color="auto" w:sz="4" w:space="0"/>
              <w:left w:val="single" w:color="auto" w:sz="4" w:space="0"/>
              <w:bottom w:val="single" w:color="auto" w:sz="4" w:space="0"/>
              <w:right w:val="single" w:color="auto" w:sz="4" w:space="0"/>
            </w:tcBorders>
          </w:tcPr>
          <w:p w14:paraId="445E6252">
            <w:pPr>
              <w:spacing w:after="0" w:line="240" w:lineRule="auto"/>
              <w:contextualSpacing/>
              <w:jc w:val="center"/>
              <w:rPr>
                <w:rFonts w:ascii="Times New Roman" w:hAnsi="Times New Roman" w:eastAsia="Calibri" w:cs="Times New Roman"/>
                <w:i/>
                <w:iCs/>
                <w:sz w:val="28"/>
                <w:szCs w:val="28"/>
              </w:rPr>
            </w:pPr>
            <w:r>
              <w:rPr>
                <w:rFonts w:ascii="Times New Roman" w:hAnsi="Times New Roman" w:eastAsia="Calibri" w:cs="Times New Roman"/>
                <w:i/>
                <w:iCs/>
                <w:sz w:val="28"/>
                <w:szCs w:val="28"/>
              </w:rPr>
              <w:t>3</w:t>
            </w:r>
          </w:p>
        </w:tc>
      </w:tr>
      <w:tr w14:paraId="3AA8A4D1">
        <w:tblPrEx>
          <w:tblCellMar>
            <w:top w:w="0" w:type="dxa"/>
            <w:left w:w="70" w:type="dxa"/>
            <w:bottom w:w="0" w:type="dxa"/>
            <w:right w:w="70" w:type="dxa"/>
          </w:tblCellMar>
        </w:tblPrEx>
        <w:trPr>
          <w:trHeight w:val="348" w:hRule="atLeast"/>
        </w:trPr>
        <w:tc>
          <w:tcPr>
            <w:tcW w:w="9621" w:type="dxa"/>
            <w:gridSpan w:val="3"/>
            <w:tcBorders>
              <w:top w:val="single" w:color="auto" w:sz="4" w:space="0"/>
              <w:left w:val="single" w:color="auto" w:sz="4" w:space="0"/>
              <w:bottom w:val="single" w:color="auto" w:sz="4" w:space="0"/>
              <w:right w:val="single" w:color="auto" w:sz="4" w:space="0"/>
            </w:tcBorders>
            <w:vAlign w:val="center"/>
          </w:tcPr>
          <w:p w14:paraId="640DD140">
            <w:pPr>
              <w:spacing w:after="0" w:line="240" w:lineRule="auto"/>
              <w:contextualSpacing/>
              <w:jc w:val="center"/>
              <w:rPr>
                <w:rFonts w:ascii="Times New Roman" w:hAnsi="Times New Roman" w:eastAsia="Calibri" w:cs="Times New Roman"/>
                <w:b/>
                <w:bCs/>
                <w:sz w:val="28"/>
                <w:szCs w:val="28"/>
              </w:rPr>
            </w:pPr>
            <w:r>
              <w:rPr>
                <w:rFonts w:ascii="Times New Roman" w:hAnsi="Times New Roman" w:eastAsia="Calibri" w:cs="Times New Roman"/>
                <w:b/>
                <w:bCs/>
                <w:sz w:val="28"/>
                <w:szCs w:val="28"/>
              </w:rPr>
              <w:t>5. Экономические и социальные показатели</w:t>
            </w:r>
          </w:p>
        </w:tc>
      </w:tr>
      <w:tr w14:paraId="6C96B93F">
        <w:tblPrEx>
          <w:tblCellMar>
            <w:top w:w="0" w:type="dxa"/>
            <w:left w:w="70" w:type="dxa"/>
            <w:bottom w:w="0" w:type="dxa"/>
            <w:right w:w="70" w:type="dxa"/>
          </w:tblCellMar>
        </w:tblPrEx>
        <w:trPr>
          <w:cantSplit/>
          <w:trHeight w:val="242" w:hRule="atLeast"/>
        </w:trPr>
        <w:tc>
          <w:tcPr>
            <w:tcW w:w="502" w:type="dxa"/>
            <w:vMerge w:val="restart"/>
            <w:tcBorders>
              <w:top w:val="single" w:color="auto" w:sz="4" w:space="0"/>
              <w:left w:val="single" w:color="auto" w:sz="4" w:space="0"/>
              <w:right w:val="single" w:color="auto" w:sz="4" w:space="0"/>
            </w:tcBorders>
          </w:tcPr>
          <w:p w14:paraId="513EFCB7">
            <w:pPr>
              <w:spacing w:after="0" w:line="240" w:lineRule="auto"/>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22.</w:t>
            </w:r>
          </w:p>
          <w:p w14:paraId="4603AEF7">
            <w:pPr>
              <w:spacing w:after="0" w:line="240" w:lineRule="auto"/>
              <w:contextualSpacing/>
              <w:jc w:val="center"/>
              <w:rPr>
                <w:rFonts w:ascii="Times New Roman" w:hAnsi="Times New Roman" w:eastAsia="Calibri" w:cs="Times New Roman"/>
                <w:sz w:val="28"/>
                <w:szCs w:val="28"/>
              </w:rPr>
            </w:pPr>
          </w:p>
        </w:tc>
        <w:tc>
          <w:tcPr>
            <w:tcW w:w="7560" w:type="dxa"/>
            <w:tcBorders>
              <w:top w:val="single" w:color="auto" w:sz="4" w:space="0"/>
              <w:left w:val="single" w:color="auto" w:sz="4" w:space="0"/>
              <w:bottom w:val="single" w:color="auto" w:sz="4" w:space="0"/>
              <w:right w:val="single" w:color="auto" w:sz="4" w:space="0"/>
            </w:tcBorders>
          </w:tcPr>
          <w:p w14:paraId="3C28B87E">
            <w:pPr>
              <w:tabs>
                <w:tab w:val="left" w:pos="9000"/>
                <w:tab w:val="left" w:pos="9180"/>
              </w:tabs>
              <w:spacing w:after="0" w:line="240" w:lineRule="auto"/>
              <w:contextualSpacing/>
              <w:jc w:val="both"/>
              <w:rPr>
                <w:rFonts w:ascii="Times New Roman" w:hAnsi="Times New Roman" w:eastAsia="Calibri" w:cs="Times New Roman"/>
                <w:sz w:val="28"/>
                <w:szCs w:val="28"/>
              </w:rPr>
            </w:pPr>
            <w:r>
              <w:rPr>
                <w:rFonts w:ascii="Times New Roman" w:hAnsi="Times New Roman" w:eastAsia="Calibri" w:cs="Times New Roman"/>
                <w:sz w:val="28"/>
                <w:szCs w:val="28"/>
              </w:rPr>
              <w:t>Сумма средств, израсходованных на мероприятия по охране труда в год, всего, тыс. руб.</w:t>
            </w:r>
          </w:p>
        </w:tc>
        <w:tc>
          <w:tcPr>
            <w:tcW w:w="1559" w:type="dxa"/>
            <w:tcBorders>
              <w:top w:val="single" w:color="auto" w:sz="4" w:space="0"/>
              <w:left w:val="single" w:color="auto" w:sz="4" w:space="0"/>
              <w:bottom w:val="single" w:color="auto" w:sz="4" w:space="0"/>
              <w:right w:val="single" w:color="auto" w:sz="4" w:space="0"/>
            </w:tcBorders>
          </w:tcPr>
          <w:p w14:paraId="718516D3">
            <w:pPr>
              <w:spacing w:after="0" w:line="240" w:lineRule="auto"/>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w:t>
            </w:r>
          </w:p>
        </w:tc>
      </w:tr>
      <w:tr w14:paraId="3119524E">
        <w:tblPrEx>
          <w:tblCellMar>
            <w:top w:w="0" w:type="dxa"/>
            <w:left w:w="70" w:type="dxa"/>
            <w:bottom w:w="0" w:type="dxa"/>
            <w:right w:w="70" w:type="dxa"/>
          </w:tblCellMar>
        </w:tblPrEx>
        <w:trPr>
          <w:cantSplit/>
          <w:trHeight w:val="242" w:hRule="atLeast"/>
        </w:trPr>
        <w:tc>
          <w:tcPr>
            <w:tcW w:w="502" w:type="dxa"/>
            <w:vMerge w:val="continue"/>
            <w:tcBorders>
              <w:left w:val="single" w:color="auto" w:sz="4" w:space="0"/>
              <w:bottom w:val="single" w:color="auto" w:sz="4" w:space="0"/>
              <w:right w:val="single" w:color="auto" w:sz="4" w:space="0"/>
            </w:tcBorders>
          </w:tcPr>
          <w:p w14:paraId="66F765BF">
            <w:pPr>
              <w:spacing w:after="0" w:line="240" w:lineRule="auto"/>
              <w:contextualSpacing/>
              <w:jc w:val="center"/>
              <w:rPr>
                <w:rFonts w:ascii="Times New Roman" w:hAnsi="Times New Roman" w:eastAsia="Calibri" w:cs="Times New Roman"/>
                <w:sz w:val="28"/>
                <w:szCs w:val="28"/>
              </w:rPr>
            </w:pPr>
          </w:p>
        </w:tc>
        <w:tc>
          <w:tcPr>
            <w:tcW w:w="7560" w:type="dxa"/>
            <w:tcBorders>
              <w:top w:val="single" w:color="auto" w:sz="4" w:space="0"/>
              <w:left w:val="single" w:color="auto" w:sz="4" w:space="0"/>
              <w:bottom w:val="single" w:color="auto" w:sz="4" w:space="0"/>
              <w:right w:val="single" w:color="auto" w:sz="4" w:space="0"/>
            </w:tcBorders>
          </w:tcPr>
          <w:p w14:paraId="45C0306C">
            <w:pPr>
              <w:tabs>
                <w:tab w:val="left" w:pos="9000"/>
                <w:tab w:val="left" w:pos="9180"/>
              </w:tabs>
              <w:spacing w:after="0" w:line="240" w:lineRule="auto"/>
              <w:contextualSpacing/>
              <w:jc w:val="both"/>
              <w:rPr>
                <w:rFonts w:ascii="Times New Roman" w:hAnsi="Times New Roman" w:eastAsia="Calibri" w:cs="Times New Roman"/>
                <w:sz w:val="28"/>
                <w:szCs w:val="28"/>
              </w:rPr>
            </w:pPr>
            <w:r>
              <w:rPr>
                <w:rFonts w:ascii="Times New Roman" w:hAnsi="Times New Roman" w:eastAsia="Calibri" w:cs="Times New Roman"/>
                <w:sz w:val="28"/>
                <w:szCs w:val="28"/>
              </w:rPr>
              <w:t>в расчете на 1 работающего, тыс. руб.</w:t>
            </w:r>
          </w:p>
        </w:tc>
        <w:tc>
          <w:tcPr>
            <w:tcW w:w="1559" w:type="dxa"/>
            <w:tcBorders>
              <w:top w:val="single" w:color="auto" w:sz="4" w:space="0"/>
              <w:left w:val="single" w:color="auto" w:sz="4" w:space="0"/>
              <w:bottom w:val="single" w:color="auto" w:sz="4" w:space="0"/>
              <w:right w:val="single" w:color="auto" w:sz="4" w:space="0"/>
            </w:tcBorders>
          </w:tcPr>
          <w:p w14:paraId="68CF54DD">
            <w:pPr>
              <w:spacing w:after="0" w:line="240" w:lineRule="auto"/>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w:t>
            </w:r>
          </w:p>
        </w:tc>
      </w:tr>
      <w:tr w14:paraId="57F48D7F">
        <w:tblPrEx>
          <w:tblCellMar>
            <w:top w:w="0" w:type="dxa"/>
            <w:left w:w="70" w:type="dxa"/>
            <w:bottom w:w="0" w:type="dxa"/>
            <w:right w:w="70" w:type="dxa"/>
          </w:tblCellMar>
        </w:tblPrEx>
        <w:trPr>
          <w:cantSplit/>
          <w:trHeight w:val="242" w:hRule="atLeast"/>
        </w:trPr>
        <w:tc>
          <w:tcPr>
            <w:tcW w:w="502" w:type="dxa"/>
            <w:vMerge w:val="restart"/>
            <w:tcBorders>
              <w:top w:val="nil"/>
              <w:left w:val="single" w:color="auto" w:sz="6" w:space="0"/>
              <w:right w:val="single" w:color="auto" w:sz="6" w:space="0"/>
            </w:tcBorders>
          </w:tcPr>
          <w:p w14:paraId="49DE9750">
            <w:pPr>
              <w:spacing w:after="0" w:line="240" w:lineRule="auto"/>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23.</w:t>
            </w:r>
          </w:p>
        </w:tc>
        <w:tc>
          <w:tcPr>
            <w:tcW w:w="7560" w:type="dxa"/>
            <w:tcBorders>
              <w:top w:val="single" w:color="auto" w:sz="6" w:space="0"/>
              <w:left w:val="single" w:color="auto" w:sz="6" w:space="0"/>
              <w:bottom w:val="single" w:color="auto" w:sz="6" w:space="0"/>
              <w:right w:val="single" w:color="auto" w:sz="6" w:space="0"/>
            </w:tcBorders>
          </w:tcPr>
          <w:p w14:paraId="5ABAE780">
            <w:pPr>
              <w:tabs>
                <w:tab w:val="left" w:pos="9000"/>
                <w:tab w:val="left" w:pos="9180"/>
              </w:tabs>
              <w:spacing w:after="0" w:line="240" w:lineRule="auto"/>
              <w:contextualSpacing/>
              <w:jc w:val="both"/>
              <w:rPr>
                <w:rFonts w:ascii="Times New Roman" w:hAnsi="Times New Roman" w:eastAsia="Calibri" w:cs="Times New Roman"/>
                <w:sz w:val="28"/>
                <w:szCs w:val="28"/>
              </w:rPr>
            </w:pPr>
            <w:r>
              <w:rPr>
                <w:rFonts w:ascii="Times New Roman" w:hAnsi="Times New Roman" w:eastAsia="Calibri" w:cs="Times New Roman"/>
                <w:sz w:val="28"/>
                <w:szCs w:val="28"/>
              </w:rPr>
              <w:t>Доля затрат на мероприятия по улучшению условий и охраны труда и снижению уровней профессиональных рисков от суммы затрат на производство продукции (работ, услуг), %</w:t>
            </w:r>
            <w:r>
              <w:rPr>
                <w:rFonts w:ascii="Times New Roman" w:hAnsi="Times New Roman" w:eastAsia="Calibri" w:cs="Times New Roman"/>
                <w:sz w:val="28"/>
                <w:szCs w:val="28"/>
                <w:vertAlign w:val="superscript"/>
              </w:rPr>
              <w:footnoteReference w:id="5"/>
            </w:r>
          </w:p>
        </w:tc>
        <w:tc>
          <w:tcPr>
            <w:tcW w:w="1559" w:type="dxa"/>
            <w:tcBorders>
              <w:top w:val="single" w:color="auto" w:sz="6" w:space="0"/>
              <w:left w:val="single" w:color="auto" w:sz="6" w:space="0"/>
              <w:bottom w:val="single" w:color="auto" w:sz="6" w:space="0"/>
              <w:right w:val="single" w:color="auto" w:sz="6" w:space="0"/>
            </w:tcBorders>
          </w:tcPr>
          <w:p w14:paraId="3DC836D8">
            <w:pPr>
              <w:spacing w:after="0" w:line="240" w:lineRule="auto"/>
              <w:contextualSpacing/>
              <w:jc w:val="center"/>
              <w:rPr>
                <w:rFonts w:ascii="Times New Roman" w:hAnsi="Times New Roman" w:eastAsia="Calibri" w:cs="Times New Roman"/>
                <w:sz w:val="28"/>
                <w:szCs w:val="28"/>
              </w:rPr>
            </w:pPr>
          </w:p>
        </w:tc>
      </w:tr>
      <w:tr w14:paraId="1A7AEA03">
        <w:tblPrEx>
          <w:tblCellMar>
            <w:top w:w="0" w:type="dxa"/>
            <w:left w:w="70" w:type="dxa"/>
            <w:bottom w:w="0" w:type="dxa"/>
            <w:right w:w="70" w:type="dxa"/>
          </w:tblCellMar>
        </w:tblPrEx>
        <w:trPr>
          <w:cantSplit/>
          <w:trHeight w:val="242" w:hRule="atLeast"/>
        </w:trPr>
        <w:tc>
          <w:tcPr>
            <w:tcW w:w="502" w:type="dxa"/>
            <w:vMerge w:val="continue"/>
            <w:tcBorders>
              <w:left w:val="single" w:color="auto" w:sz="6" w:space="0"/>
              <w:right w:val="single" w:color="auto" w:sz="6" w:space="0"/>
            </w:tcBorders>
          </w:tcPr>
          <w:p w14:paraId="37989E8D">
            <w:pPr>
              <w:spacing w:after="0" w:line="240" w:lineRule="auto"/>
              <w:contextualSpacing/>
              <w:jc w:val="center"/>
              <w:rPr>
                <w:rFonts w:ascii="Times New Roman" w:hAnsi="Times New Roman" w:eastAsia="Calibri" w:cs="Times New Roman"/>
                <w:sz w:val="28"/>
                <w:szCs w:val="28"/>
              </w:rPr>
            </w:pPr>
          </w:p>
        </w:tc>
        <w:tc>
          <w:tcPr>
            <w:tcW w:w="7560" w:type="dxa"/>
            <w:tcBorders>
              <w:top w:val="single" w:color="auto" w:sz="6" w:space="0"/>
              <w:left w:val="single" w:color="auto" w:sz="6" w:space="0"/>
              <w:bottom w:val="single" w:color="auto" w:sz="6" w:space="0"/>
              <w:right w:val="single" w:color="auto" w:sz="6" w:space="0"/>
            </w:tcBorders>
          </w:tcPr>
          <w:p w14:paraId="6A86961A">
            <w:pPr>
              <w:spacing w:after="0" w:line="240" w:lineRule="auto"/>
              <w:contextualSpacing/>
              <w:jc w:val="both"/>
              <w:rPr>
                <w:rFonts w:ascii="Times New Roman" w:hAnsi="Times New Roman" w:eastAsia="Calibri" w:cs="Times New Roman"/>
                <w:i/>
                <w:iCs/>
                <w:sz w:val="28"/>
                <w:szCs w:val="28"/>
              </w:rPr>
            </w:pPr>
            <w:r>
              <w:rPr>
                <w:rFonts w:ascii="Times New Roman" w:hAnsi="Times New Roman" w:eastAsia="Calibri" w:cs="Times New Roman"/>
                <w:i/>
                <w:iCs/>
                <w:sz w:val="28"/>
                <w:szCs w:val="28"/>
              </w:rPr>
              <w:t>До 0,2 %</w:t>
            </w:r>
          </w:p>
        </w:tc>
        <w:tc>
          <w:tcPr>
            <w:tcW w:w="1559" w:type="dxa"/>
            <w:tcBorders>
              <w:top w:val="single" w:color="auto" w:sz="6" w:space="0"/>
              <w:left w:val="single" w:color="auto" w:sz="6" w:space="0"/>
              <w:bottom w:val="single" w:color="auto" w:sz="6" w:space="0"/>
              <w:right w:val="single" w:color="auto" w:sz="6" w:space="0"/>
            </w:tcBorders>
          </w:tcPr>
          <w:p w14:paraId="56960C61">
            <w:pPr>
              <w:spacing w:after="0" w:line="240" w:lineRule="auto"/>
              <w:contextualSpacing/>
              <w:jc w:val="center"/>
              <w:rPr>
                <w:rFonts w:ascii="Times New Roman" w:hAnsi="Times New Roman" w:eastAsia="Calibri" w:cs="Times New Roman"/>
                <w:i/>
                <w:iCs/>
                <w:sz w:val="28"/>
                <w:szCs w:val="28"/>
              </w:rPr>
            </w:pPr>
            <w:r>
              <w:rPr>
                <w:rFonts w:ascii="Times New Roman" w:hAnsi="Times New Roman" w:eastAsia="Calibri" w:cs="Times New Roman"/>
                <w:i/>
                <w:iCs/>
                <w:sz w:val="28"/>
                <w:szCs w:val="28"/>
              </w:rPr>
              <w:t>0</w:t>
            </w:r>
          </w:p>
        </w:tc>
      </w:tr>
      <w:tr w14:paraId="301BF20F">
        <w:tblPrEx>
          <w:tblCellMar>
            <w:top w:w="0" w:type="dxa"/>
            <w:left w:w="70" w:type="dxa"/>
            <w:bottom w:w="0" w:type="dxa"/>
            <w:right w:w="70" w:type="dxa"/>
          </w:tblCellMar>
        </w:tblPrEx>
        <w:trPr>
          <w:cantSplit/>
          <w:trHeight w:val="242" w:hRule="atLeast"/>
        </w:trPr>
        <w:tc>
          <w:tcPr>
            <w:tcW w:w="502" w:type="dxa"/>
            <w:vMerge w:val="continue"/>
            <w:tcBorders>
              <w:left w:val="single" w:color="auto" w:sz="6" w:space="0"/>
              <w:right w:val="single" w:color="auto" w:sz="6" w:space="0"/>
            </w:tcBorders>
          </w:tcPr>
          <w:p w14:paraId="6A894B40">
            <w:pPr>
              <w:spacing w:after="0" w:line="240" w:lineRule="auto"/>
              <w:contextualSpacing/>
              <w:jc w:val="center"/>
              <w:rPr>
                <w:rFonts w:ascii="Times New Roman" w:hAnsi="Times New Roman" w:eastAsia="Calibri" w:cs="Times New Roman"/>
                <w:sz w:val="28"/>
                <w:szCs w:val="28"/>
              </w:rPr>
            </w:pPr>
          </w:p>
        </w:tc>
        <w:tc>
          <w:tcPr>
            <w:tcW w:w="7560" w:type="dxa"/>
            <w:tcBorders>
              <w:top w:val="single" w:color="auto" w:sz="6" w:space="0"/>
              <w:left w:val="single" w:color="auto" w:sz="6" w:space="0"/>
              <w:bottom w:val="single" w:color="auto" w:sz="6" w:space="0"/>
              <w:right w:val="single" w:color="auto" w:sz="6" w:space="0"/>
            </w:tcBorders>
          </w:tcPr>
          <w:p w14:paraId="39522033">
            <w:pPr>
              <w:spacing w:after="0" w:line="240" w:lineRule="auto"/>
              <w:contextualSpacing/>
              <w:jc w:val="both"/>
              <w:rPr>
                <w:rFonts w:ascii="Times New Roman" w:hAnsi="Times New Roman" w:eastAsia="Calibri" w:cs="Times New Roman"/>
                <w:i/>
                <w:iCs/>
                <w:sz w:val="28"/>
                <w:szCs w:val="28"/>
              </w:rPr>
            </w:pPr>
            <w:r>
              <w:rPr>
                <w:rFonts w:ascii="Times New Roman" w:hAnsi="Times New Roman" w:eastAsia="Calibri" w:cs="Times New Roman"/>
                <w:i/>
                <w:iCs/>
                <w:sz w:val="28"/>
                <w:szCs w:val="28"/>
              </w:rPr>
              <w:t>От 0,2 % до 0,6 %</w:t>
            </w:r>
          </w:p>
        </w:tc>
        <w:tc>
          <w:tcPr>
            <w:tcW w:w="1559" w:type="dxa"/>
            <w:tcBorders>
              <w:top w:val="single" w:color="auto" w:sz="6" w:space="0"/>
              <w:left w:val="single" w:color="auto" w:sz="6" w:space="0"/>
              <w:bottom w:val="single" w:color="auto" w:sz="6" w:space="0"/>
              <w:right w:val="single" w:color="auto" w:sz="6" w:space="0"/>
            </w:tcBorders>
          </w:tcPr>
          <w:p w14:paraId="521711FC">
            <w:pPr>
              <w:spacing w:after="0" w:line="240" w:lineRule="auto"/>
              <w:contextualSpacing/>
              <w:jc w:val="center"/>
              <w:rPr>
                <w:rFonts w:ascii="Times New Roman" w:hAnsi="Times New Roman" w:eastAsia="Calibri" w:cs="Times New Roman"/>
                <w:i/>
                <w:iCs/>
                <w:sz w:val="28"/>
                <w:szCs w:val="28"/>
              </w:rPr>
            </w:pPr>
            <w:r>
              <w:rPr>
                <w:rFonts w:ascii="Times New Roman" w:hAnsi="Times New Roman" w:eastAsia="Calibri" w:cs="Times New Roman"/>
                <w:i/>
                <w:iCs/>
                <w:sz w:val="28"/>
                <w:szCs w:val="28"/>
              </w:rPr>
              <w:t>1</w:t>
            </w:r>
          </w:p>
        </w:tc>
      </w:tr>
      <w:tr w14:paraId="3811FD3B">
        <w:tblPrEx>
          <w:tblCellMar>
            <w:top w:w="0" w:type="dxa"/>
            <w:left w:w="70" w:type="dxa"/>
            <w:bottom w:w="0" w:type="dxa"/>
            <w:right w:w="70" w:type="dxa"/>
          </w:tblCellMar>
        </w:tblPrEx>
        <w:trPr>
          <w:cantSplit/>
          <w:trHeight w:val="242" w:hRule="atLeast"/>
        </w:trPr>
        <w:tc>
          <w:tcPr>
            <w:tcW w:w="502" w:type="dxa"/>
            <w:vMerge w:val="continue"/>
            <w:tcBorders>
              <w:left w:val="single" w:color="auto" w:sz="6" w:space="0"/>
              <w:bottom w:val="single" w:color="auto" w:sz="6" w:space="0"/>
              <w:right w:val="single" w:color="auto" w:sz="6" w:space="0"/>
            </w:tcBorders>
          </w:tcPr>
          <w:p w14:paraId="5AF82060">
            <w:pPr>
              <w:spacing w:after="0" w:line="240" w:lineRule="auto"/>
              <w:contextualSpacing/>
              <w:jc w:val="center"/>
              <w:rPr>
                <w:rFonts w:ascii="Times New Roman" w:hAnsi="Times New Roman" w:eastAsia="Calibri" w:cs="Times New Roman"/>
                <w:sz w:val="28"/>
                <w:szCs w:val="28"/>
              </w:rPr>
            </w:pPr>
          </w:p>
        </w:tc>
        <w:tc>
          <w:tcPr>
            <w:tcW w:w="7560" w:type="dxa"/>
            <w:tcBorders>
              <w:top w:val="single" w:color="auto" w:sz="6" w:space="0"/>
              <w:left w:val="single" w:color="auto" w:sz="6" w:space="0"/>
              <w:bottom w:val="single" w:color="auto" w:sz="6" w:space="0"/>
              <w:right w:val="single" w:color="auto" w:sz="6" w:space="0"/>
            </w:tcBorders>
          </w:tcPr>
          <w:p w14:paraId="53C0B95C">
            <w:pPr>
              <w:spacing w:after="0" w:line="240" w:lineRule="auto"/>
              <w:contextualSpacing/>
              <w:jc w:val="both"/>
              <w:rPr>
                <w:rFonts w:ascii="Times New Roman" w:hAnsi="Times New Roman" w:eastAsia="Calibri" w:cs="Times New Roman"/>
                <w:i/>
                <w:iCs/>
                <w:sz w:val="28"/>
                <w:szCs w:val="28"/>
              </w:rPr>
            </w:pPr>
            <w:r>
              <w:rPr>
                <w:rFonts w:ascii="Times New Roman" w:hAnsi="Times New Roman" w:eastAsia="Calibri" w:cs="Times New Roman"/>
                <w:i/>
                <w:iCs/>
                <w:sz w:val="28"/>
                <w:szCs w:val="28"/>
              </w:rPr>
              <w:t>Свыше 0,6 %</w:t>
            </w:r>
          </w:p>
        </w:tc>
        <w:tc>
          <w:tcPr>
            <w:tcW w:w="1559" w:type="dxa"/>
            <w:tcBorders>
              <w:top w:val="single" w:color="auto" w:sz="6" w:space="0"/>
              <w:left w:val="single" w:color="auto" w:sz="6" w:space="0"/>
              <w:bottom w:val="single" w:color="auto" w:sz="6" w:space="0"/>
              <w:right w:val="single" w:color="auto" w:sz="6" w:space="0"/>
            </w:tcBorders>
          </w:tcPr>
          <w:p w14:paraId="5AEB9550">
            <w:pPr>
              <w:spacing w:after="0" w:line="240" w:lineRule="auto"/>
              <w:contextualSpacing/>
              <w:jc w:val="center"/>
              <w:rPr>
                <w:rFonts w:ascii="Times New Roman" w:hAnsi="Times New Roman" w:eastAsia="Calibri" w:cs="Times New Roman"/>
                <w:i/>
                <w:iCs/>
                <w:sz w:val="28"/>
                <w:szCs w:val="28"/>
              </w:rPr>
            </w:pPr>
            <w:r>
              <w:rPr>
                <w:rFonts w:ascii="Times New Roman" w:hAnsi="Times New Roman" w:eastAsia="Calibri" w:cs="Times New Roman"/>
                <w:i/>
                <w:iCs/>
                <w:sz w:val="28"/>
                <w:szCs w:val="28"/>
              </w:rPr>
              <w:t>3</w:t>
            </w:r>
          </w:p>
        </w:tc>
      </w:tr>
      <w:tr w14:paraId="005FDEC5">
        <w:tblPrEx>
          <w:tblCellMar>
            <w:top w:w="0" w:type="dxa"/>
            <w:left w:w="70" w:type="dxa"/>
            <w:bottom w:w="0" w:type="dxa"/>
            <w:right w:w="70" w:type="dxa"/>
          </w:tblCellMar>
        </w:tblPrEx>
        <w:trPr>
          <w:cantSplit/>
          <w:trHeight w:val="242" w:hRule="atLeast"/>
        </w:trPr>
        <w:tc>
          <w:tcPr>
            <w:tcW w:w="502" w:type="dxa"/>
            <w:tcBorders>
              <w:top w:val="nil"/>
              <w:left w:val="single" w:color="auto" w:sz="6" w:space="0"/>
              <w:bottom w:val="single" w:color="auto" w:sz="6" w:space="0"/>
              <w:right w:val="single" w:color="auto" w:sz="6" w:space="0"/>
            </w:tcBorders>
          </w:tcPr>
          <w:p w14:paraId="1D913873">
            <w:pPr>
              <w:spacing w:after="0" w:line="240" w:lineRule="auto"/>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24.</w:t>
            </w:r>
          </w:p>
        </w:tc>
        <w:tc>
          <w:tcPr>
            <w:tcW w:w="7560" w:type="dxa"/>
            <w:tcBorders>
              <w:top w:val="single" w:color="auto" w:sz="6" w:space="0"/>
              <w:left w:val="single" w:color="auto" w:sz="6" w:space="0"/>
              <w:bottom w:val="single" w:color="auto" w:sz="6" w:space="0"/>
              <w:right w:val="single" w:color="auto" w:sz="6" w:space="0"/>
            </w:tcBorders>
          </w:tcPr>
          <w:p w14:paraId="2606D021">
            <w:pPr>
              <w:tabs>
                <w:tab w:val="left" w:pos="9000"/>
                <w:tab w:val="left" w:pos="9180"/>
              </w:tabs>
              <w:spacing w:after="0" w:line="240" w:lineRule="auto"/>
              <w:contextualSpacing/>
              <w:jc w:val="both"/>
              <w:rPr>
                <w:rFonts w:ascii="Times New Roman" w:hAnsi="Times New Roman" w:eastAsia="Calibri" w:cs="Times New Roman"/>
                <w:sz w:val="28"/>
                <w:szCs w:val="28"/>
              </w:rPr>
            </w:pPr>
            <w:r>
              <w:rPr>
                <w:rFonts w:ascii="Times New Roman" w:hAnsi="Times New Roman" w:eastAsia="Calibri" w:cs="Times New Roman"/>
                <w:sz w:val="28"/>
                <w:szCs w:val="28"/>
              </w:rPr>
              <w:t>Численность работников, которым улучшены условия труда в результате проведения плановых мероприятий по охране труда, чел.</w:t>
            </w:r>
          </w:p>
        </w:tc>
        <w:tc>
          <w:tcPr>
            <w:tcW w:w="1559" w:type="dxa"/>
            <w:tcBorders>
              <w:top w:val="single" w:color="auto" w:sz="6" w:space="0"/>
              <w:left w:val="single" w:color="auto" w:sz="6" w:space="0"/>
              <w:bottom w:val="single" w:color="auto" w:sz="6" w:space="0"/>
              <w:right w:val="single" w:color="auto" w:sz="6" w:space="0"/>
            </w:tcBorders>
          </w:tcPr>
          <w:p w14:paraId="535DC537">
            <w:pPr>
              <w:spacing w:after="0" w:line="240" w:lineRule="auto"/>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w:t>
            </w:r>
          </w:p>
        </w:tc>
      </w:tr>
      <w:tr w14:paraId="26566CFE">
        <w:tblPrEx>
          <w:tblCellMar>
            <w:top w:w="0" w:type="dxa"/>
            <w:left w:w="70" w:type="dxa"/>
            <w:bottom w:w="0" w:type="dxa"/>
            <w:right w:w="70" w:type="dxa"/>
          </w:tblCellMar>
        </w:tblPrEx>
        <w:trPr>
          <w:trHeight w:val="242" w:hRule="atLeast"/>
        </w:trPr>
        <w:tc>
          <w:tcPr>
            <w:tcW w:w="502" w:type="dxa"/>
            <w:tcBorders>
              <w:top w:val="single" w:color="auto" w:sz="6" w:space="0"/>
              <w:left w:val="single" w:color="auto" w:sz="6" w:space="0"/>
              <w:bottom w:val="single" w:color="auto" w:sz="6" w:space="0"/>
              <w:right w:val="single" w:color="auto" w:sz="6" w:space="0"/>
            </w:tcBorders>
          </w:tcPr>
          <w:p w14:paraId="14C32972">
            <w:pPr>
              <w:spacing w:after="0" w:line="240" w:lineRule="auto"/>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25.</w:t>
            </w:r>
          </w:p>
        </w:tc>
        <w:tc>
          <w:tcPr>
            <w:tcW w:w="7560" w:type="dxa"/>
            <w:tcBorders>
              <w:top w:val="single" w:color="auto" w:sz="6" w:space="0"/>
              <w:left w:val="single" w:color="auto" w:sz="6" w:space="0"/>
              <w:bottom w:val="single" w:color="auto" w:sz="6" w:space="0"/>
              <w:right w:val="single" w:color="auto" w:sz="6" w:space="0"/>
            </w:tcBorders>
          </w:tcPr>
          <w:p w14:paraId="2B7BD7F1">
            <w:pPr>
              <w:tabs>
                <w:tab w:val="left" w:pos="9000"/>
                <w:tab w:val="left" w:pos="9180"/>
              </w:tabs>
              <w:spacing w:after="0" w:line="240" w:lineRule="auto"/>
              <w:contextualSpacing/>
              <w:jc w:val="both"/>
              <w:rPr>
                <w:rFonts w:ascii="Times New Roman" w:hAnsi="Times New Roman" w:eastAsia="Calibri" w:cs="Times New Roman"/>
                <w:sz w:val="28"/>
                <w:szCs w:val="28"/>
              </w:rPr>
            </w:pPr>
            <w:r>
              <w:rPr>
                <w:rFonts w:ascii="Times New Roman" w:hAnsi="Times New Roman" w:eastAsia="Calibri" w:cs="Times New Roman"/>
                <w:sz w:val="28"/>
                <w:szCs w:val="28"/>
              </w:rPr>
              <w:t xml:space="preserve">Доля работников, которым улучшены условия труда в результате проведения плановых мероприятий по охране труда к общей численности, работающих в неблагоприятных условиях труда </w:t>
            </w:r>
          </w:p>
        </w:tc>
        <w:tc>
          <w:tcPr>
            <w:tcW w:w="1559" w:type="dxa"/>
            <w:tcBorders>
              <w:top w:val="single" w:color="auto" w:sz="6" w:space="0"/>
              <w:left w:val="single" w:color="auto" w:sz="6" w:space="0"/>
              <w:bottom w:val="single" w:color="auto" w:sz="6" w:space="0"/>
              <w:right w:val="single" w:color="auto" w:sz="6" w:space="0"/>
            </w:tcBorders>
          </w:tcPr>
          <w:p w14:paraId="24D8544B">
            <w:pPr>
              <w:spacing w:after="0" w:line="240" w:lineRule="auto"/>
              <w:contextualSpacing/>
              <w:jc w:val="center"/>
              <w:rPr>
                <w:rFonts w:ascii="Times New Roman" w:hAnsi="Times New Roman" w:eastAsia="Calibri" w:cs="Times New Roman"/>
                <w:sz w:val="28"/>
                <w:szCs w:val="28"/>
              </w:rPr>
            </w:pPr>
            <w:r>
              <w:rPr>
                <w:rFonts w:ascii="Times New Roman" w:hAnsi="Times New Roman" w:eastAsia="Calibri" w:cs="Times New Roman"/>
                <w:sz w:val="28"/>
                <w:szCs w:val="28"/>
              </w:rPr>
              <w:t>*</w:t>
            </w:r>
          </w:p>
        </w:tc>
      </w:tr>
    </w:tbl>
    <w:p w14:paraId="155D4F7B">
      <w:pPr>
        <w:spacing w:after="0" w:line="240" w:lineRule="auto"/>
        <w:ind w:right="-290" w:firstLine="567"/>
        <w:contextualSpacing/>
        <w:jc w:val="both"/>
        <w:rPr>
          <w:rFonts w:ascii="Times New Roman" w:hAnsi="Times New Roman" w:eastAsia="Times New Roman" w:cs="Times New Roman"/>
          <w:sz w:val="28"/>
          <w:szCs w:val="28"/>
        </w:rPr>
      </w:pPr>
    </w:p>
    <w:p w14:paraId="61E3FC45">
      <w:pPr>
        <w:spacing w:after="0" w:line="240" w:lineRule="auto"/>
        <w:ind w:right="125"/>
        <w:contextualSpacing/>
        <w:jc w:val="both"/>
        <w:rPr>
          <w:rFonts w:ascii="Times New Roman" w:hAnsi="Times New Roman" w:eastAsia="Times New Roman" w:cs="Times New Roman"/>
          <w:sz w:val="28"/>
          <w:szCs w:val="28"/>
        </w:rPr>
      </w:pPr>
    </w:p>
    <w:p w14:paraId="4935816C">
      <w:pPr>
        <w:spacing w:after="0" w:line="240" w:lineRule="auto"/>
        <w:ind w:right="125"/>
        <w:contextualSpacing/>
        <w:jc w:val="both"/>
        <w:rPr>
          <w:rFonts w:ascii="Times New Roman" w:hAnsi="Times New Roman" w:eastAsia="Times New Roman" w:cs="Times New Roman"/>
          <w:sz w:val="28"/>
          <w:szCs w:val="28"/>
        </w:rPr>
      </w:pPr>
    </w:p>
    <w:p w14:paraId="076C7A1E">
      <w:pPr>
        <w:spacing w:after="0" w:line="240" w:lineRule="auto"/>
        <w:ind w:right="125"/>
        <w:contextualSpacing/>
        <w:jc w:val="both"/>
        <w:rPr>
          <w:rFonts w:ascii="Times New Roman" w:hAnsi="Times New Roman" w:eastAsia="Times New Roman" w:cs="Times New Roman"/>
          <w:sz w:val="28"/>
          <w:szCs w:val="28"/>
        </w:rPr>
      </w:pPr>
    </w:p>
    <w:p w14:paraId="2D9799EF">
      <w:pPr>
        <w:spacing w:after="0" w:line="240" w:lineRule="auto"/>
        <w:contextualSpacing/>
        <w:jc w:val="right"/>
        <w:rPr>
          <w:rFonts w:ascii="Times New Roman" w:hAnsi="Times New Roman" w:eastAsia="Calibri" w:cs="Times New Roman"/>
          <w:sz w:val="28"/>
          <w:szCs w:val="28"/>
        </w:rPr>
      </w:pPr>
    </w:p>
    <w:p w14:paraId="28B6366C">
      <w:pPr>
        <w:spacing w:after="0" w:line="240" w:lineRule="auto"/>
        <w:contextualSpacing/>
        <w:jc w:val="right"/>
        <w:rPr>
          <w:rFonts w:ascii="Times New Roman" w:hAnsi="Times New Roman" w:eastAsia="Calibri" w:cs="Times New Roman"/>
          <w:sz w:val="28"/>
          <w:szCs w:val="28"/>
        </w:rPr>
      </w:pPr>
    </w:p>
    <w:p w14:paraId="12461923">
      <w:pPr>
        <w:spacing w:after="0" w:line="240" w:lineRule="auto"/>
        <w:ind w:firstLine="540"/>
        <w:contextualSpacing/>
        <w:jc w:val="both"/>
        <w:rPr>
          <w:rFonts w:ascii="Times New Roman" w:hAnsi="Times New Roman" w:eastAsia="Calibri" w:cs="Times New Roman"/>
          <w:sz w:val="28"/>
          <w:szCs w:val="28"/>
        </w:rPr>
      </w:pPr>
    </w:p>
    <w:p w14:paraId="5CD87D97">
      <w:pPr>
        <w:spacing w:after="0" w:line="240" w:lineRule="auto"/>
        <w:contextualSpacing/>
        <w:rPr>
          <w:rFonts w:ascii="Times New Roman" w:hAnsi="Times New Roman" w:eastAsia="Calibri" w:cs="Times New Roman"/>
          <w:sz w:val="28"/>
          <w:szCs w:val="28"/>
        </w:rPr>
      </w:pPr>
    </w:p>
    <w:p w14:paraId="4EB15FFB"/>
    <w:sectPr>
      <w:pgSz w:w="11906" w:h="16838"/>
      <w:pgMar w:top="1134" w:right="851" w:bottom="1134" w:left="1701" w:header="709" w:footer="709" w:gutter="0"/>
      <w:cols w:space="708" w:num="1"/>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Courier New">
    <w:panose1 w:val="02070309020205020404"/>
    <w:charset w:val="00"/>
    <w:family w:val="modern"/>
    <w:pitch w:val="default"/>
    <w:sig w:usb0="E0002EFF" w:usb1="C0007843" w:usb2="00000009" w:usb3="00000000" w:csb0="400001FF" w:csb1="FFFF0000"/>
  </w:font>
  <w:font w:name="黑体">
    <w:altName w:val="Arial"/>
    <w:panose1 w:val="02010609060101010101"/>
    <w:charset w:val="86"/>
    <w:family w:val="modern"/>
    <w:pitch w:val="default"/>
    <w:sig w:usb0="800002BF" w:usb1="38CF7CFA" w:usb2="00000016" w:usb3="00000000" w:csb0="00040001" w:csb1="00000000"/>
  </w:font>
  <w:font w:name="Wingdings">
    <w:panose1 w:val="05000000000000000000"/>
    <w:charset w:val="02"/>
    <w:family w:val="auto"/>
    <w:pitch w:val="default"/>
    <w:sig w:usb0="00000000" w:usb1="00000000" w:usb2="00000000" w:usb3="00000000" w:csb0="80000000" w:csb1="00000000"/>
  </w:font>
  <w:font w:name="Calibri">
    <w:panose1 w:val="020F0502020204030204"/>
    <w:charset w:val="86"/>
    <w:family w:val="swiss"/>
    <w:pitch w:val="default"/>
    <w:sig w:usb0="E4002EFF" w:usb1="C000247B" w:usb2="00000009" w:usb3="00000000" w:csb0="200001FF" w:csb1="00000000"/>
  </w:font>
  <w:font w:name="Calibri">
    <w:panose1 w:val="020F0502020204030204"/>
    <w:charset w:val="CC"/>
    <w:family w:val="swiss"/>
    <w:pitch w:val="default"/>
    <w:sig w:usb0="E4002EFF" w:usb1="C000247B" w:usb2="00000009" w:usb3="00000000" w:csb0="200001FF" w:csb1="00000000"/>
  </w:font>
  <w:font w:name="Calibri">
    <w:panose1 w:val="020F0502020204030204"/>
    <w:charset w:val="00"/>
    <w:family w:val="auto"/>
    <w:pitch w:val="default"/>
    <w:sig w:usb0="E4002EFF" w:usb1="C000247B" w:usb2="00000009" w:usb3="00000000" w:csb0="200001FF" w:csb1="00000000"/>
  </w:font>
  <w:font w:name="Cambria">
    <w:panose1 w:val="02040503050406030204"/>
    <w:charset w:val="CC"/>
    <w:family w:val="roman"/>
    <w:pitch w:val="default"/>
    <w:sig w:usb0="E00006FF" w:usb1="420024FF" w:usb2="02000000" w:usb3="00000000" w:csb0="2000019F" w:csb1="00000000"/>
  </w:font>
  <w:font w:name="Arial">
    <w:panose1 w:val="020B0604020202020204"/>
    <w:charset w:val="CC"/>
    <w:family w:val="swiss"/>
    <w:pitch w:val="default"/>
    <w:sig w:usb0="E0002EFF" w:usb1="C000785B" w:usb2="00000009" w:usb3="00000000" w:csb0="400001FF" w:csb1="FFFF0000"/>
  </w:font>
  <w:font w:name="Tahoma">
    <w:panose1 w:val="020B0604030504040204"/>
    <w:charset w:val="00"/>
    <w:family w:val="swiss"/>
    <w:pitch w:val="default"/>
    <w:sig w:usb0="E1002EFF" w:usb1="C000605B" w:usb2="00000029" w:usb3="00000000" w:csb0="200101FF" w:csb1="20280000"/>
  </w:font>
  <w:font w:name="Times New Roman CYR">
    <w:altName w:val="Times"/>
    <w:panose1 w:val="02020603050405020304"/>
    <w:charset w:val="CC"/>
    <w:family w:val="roman"/>
    <w:pitch w:val="default"/>
    <w:sig w:usb0="00000000" w:usb1="00000000" w:usb2="00000009" w:usb3="00000000" w:csb0="000001FF" w:csb1="00000000"/>
  </w:font>
  <w:font w:name="Times">
    <w:altName w:val="CG Times"/>
    <w:panose1 w:val="00000000000000000000"/>
    <w:charset w:val="00"/>
    <w:family w:val="auto"/>
    <w:pitch w:val="default"/>
    <w:sig w:usb0="00000000" w:usb1="00000000" w:usb2="00000000" w:usb3="00000000" w:csb0="00000000" w:csb1="00000000"/>
  </w:font>
  <w:font w:name="CG Times">
    <w:panose1 w:val="02020603050405020304"/>
    <w:charset w:val="00"/>
    <w:family w:val="auto"/>
    <w:pitch w:val="default"/>
    <w:sig w:usb0="00000000" w:usb1="00000000" w:usb2="00000000" w:usb3="00000000" w:csb0="00000093"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12">
    <w:p>
      <w:pPr>
        <w:spacing w:before="0" w:after="0" w:line="276" w:lineRule="auto"/>
      </w:pPr>
      <w:r>
        <w:separator/>
      </w:r>
    </w:p>
  </w:footnote>
  <w:footnote w:type="continuationSeparator" w:id="13">
    <w:p>
      <w:pPr>
        <w:spacing w:before="0" w:after="0" w:line="276" w:lineRule="auto"/>
      </w:pPr>
      <w:r>
        <w:continuationSeparator/>
      </w:r>
    </w:p>
  </w:footnote>
  <w:footnote w:id="0">
    <w:p w14:paraId="7E22C137">
      <w:pPr>
        <w:pStyle w:val="11"/>
        <w:ind w:right="125"/>
      </w:pPr>
      <w:r>
        <w:rPr>
          <w:rStyle w:val="7"/>
          <w:rFonts w:ascii="Times New Roman" w:hAnsi="Times New Roman"/>
          <w:sz w:val="22"/>
          <w:szCs w:val="22"/>
        </w:rPr>
        <w:footnoteRef/>
      </w:r>
      <w:r>
        <w:rPr>
          <w:rFonts w:ascii="Times New Roman" w:hAnsi="Times New Roman"/>
          <w:sz w:val="22"/>
          <w:szCs w:val="22"/>
        </w:rPr>
        <w:t xml:space="preserve"> В соответствии с Правилами отнесения отраслей (подотраслей) экономики к классам профессионального риска, утверждаемыми постановлением Правительства Российской Федерации.</w:t>
      </w:r>
    </w:p>
  </w:footnote>
  <w:footnote w:id="1">
    <w:p w14:paraId="6C6201E3">
      <w:pPr>
        <w:pStyle w:val="11"/>
      </w:pPr>
      <w:r>
        <w:rPr>
          <w:rStyle w:val="7"/>
          <w:rFonts w:ascii="Times New Roman" w:hAnsi="Times New Roman"/>
          <w:sz w:val="22"/>
          <w:szCs w:val="22"/>
        </w:rPr>
        <w:footnoteRef/>
      </w:r>
      <w:r>
        <w:rPr>
          <w:rFonts w:ascii="Times New Roman" w:hAnsi="Times New Roman"/>
          <w:sz w:val="22"/>
          <w:szCs w:val="22"/>
        </w:rPr>
        <w:t xml:space="preserve"> При наличии.</w:t>
      </w:r>
    </w:p>
  </w:footnote>
  <w:footnote w:id="2">
    <w:p w14:paraId="4351A1A1">
      <w:pPr>
        <w:pStyle w:val="11"/>
        <w:ind w:left="-180" w:right="125"/>
      </w:pPr>
      <w:r>
        <w:rPr>
          <w:rFonts w:ascii="Times New Roman" w:hAnsi="Times New Roman"/>
          <w:sz w:val="22"/>
          <w:szCs w:val="22"/>
          <w:vertAlign w:val="superscript"/>
        </w:rPr>
        <w:t>3</w:t>
      </w:r>
      <w:r>
        <w:rPr>
          <w:rFonts w:ascii="Times New Roman" w:hAnsi="Times New Roman"/>
          <w:sz w:val="22"/>
          <w:szCs w:val="22"/>
        </w:rPr>
        <w:t>Графа 5 данного приложения заполнятся в соответствии с таблицей оценочных показателей (приложение № 4) только по показателям конкурсного отчетного периода.</w:t>
      </w:r>
    </w:p>
  </w:footnote>
  <w:footnote w:id="3">
    <w:p w14:paraId="309FE680">
      <w:pPr>
        <w:pStyle w:val="11"/>
        <w:ind w:left="-180" w:right="125"/>
      </w:pPr>
      <w:r>
        <w:rPr>
          <w:rStyle w:val="7"/>
          <w:rFonts w:ascii="Times New Roman" w:hAnsi="Times New Roman"/>
          <w:sz w:val="22"/>
          <w:szCs w:val="22"/>
        </w:rPr>
        <w:footnoteRef/>
      </w:r>
      <w:r>
        <w:rPr>
          <w:rFonts w:ascii="Times New Roman" w:hAnsi="Times New Roman"/>
          <w:sz w:val="22"/>
          <w:szCs w:val="22"/>
        </w:rPr>
        <w:t xml:space="preserve">Пункт 3 заполняется в соответствии с результатами специальной оценки условий труда. </w:t>
      </w:r>
    </w:p>
  </w:footnote>
  <w:footnote w:id="4">
    <w:p w14:paraId="100F0EA7">
      <w:pPr>
        <w:pStyle w:val="11"/>
        <w:ind w:left="-180" w:right="125"/>
      </w:pPr>
      <w:r>
        <w:rPr>
          <w:rStyle w:val="7"/>
          <w:rFonts w:ascii="Times New Roman" w:hAnsi="Times New Roman"/>
          <w:sz w:val="22"/>
          <w:szCs w:val="22"/>
        </w:rPr>
        <w:footnoteRef/>
      </w:r>
      <w:r>
        <w:rPr>
          <w:rFonts w:ascii="Times New Roman" w:hAnsi="Times New Roman"/>
          <w:sz w:val="22"/>
          <w:szCs w:val="22"/>
        </w:rPr>
        <w:t xml:space="preserve"> В соответствии с действующими нормами бесплатной выдачи работникам средств индивидуальной защиты и локальными нормативными актами.</w:t>
      </w:r>
    </w:p>
  </w:footnote>
  <w:footnote w:id="5">
    <w:p w14:paraId="327B358D">
      <w:pPr>
        <w:pStyle w:val="11"/>
        <w:rPr>
          <w:rFonts w:ascii="Times New Roman" w:hAnsi="Times New Roman"/>
          <w:sz w:val="22"/>
          <w:szCs w:val="22"/>
        </w:rPr>
      </w:pPr>
      <w:r>
        <w:rPr>
          <w:rStyle w:val="7"/>
        </w:rPr>
        <w:footnoteRef/>
      </w:r>
      <w:r>
        <w:rPr>
          <w:rFonts w:ascii="Times New Roman" w:hAnsi="Times New Roman"/>
          <w:sz w:val="22"/>
          <w:szCs w:val="22"/>
        </w:rPr>
        <w:t>Доля затрат для бюджетных организаций рассчитывается относительно всех затрат на ее содержание.</w:t>
      </w:r>
    </w:p>
    <w:p w14:paraId="55DACD37">
      <w:pPr>
        <w:pStyle w:val="11"/>
        <w:rPr>
          <w:rFonts w:ascii="Times New Roman" w:hAnsi="Times New Roman"/>
          <w:sz w:val="22"/>
          <w:szCs w:val="22"/>
        </w:rPr>
      </w:pPr>
      <w:r>
        <w:rPr>
          <w:rFonts w:ascii="Times New Roman" w:hAnsi="Times New Roman"/>
          <w:sz w:val="22"/>
          <w:szCs w:val="22"/>
        </w:rPr>
        <w:t>Для государственных унитарных предприятий и федеральных учреждений показатель приравнивается к одному баллу.</w:t>
      </w:r>
    </w:p>
    <w:p w14:paraId="77F15A1B">
      <w:pPr>
        <w:pStyle w:val="11"/>
        <w:rPr>
          <w:rFonts w:ascii="Times New Roman" w:hAnsi="Times New Roman"/>
          <w:sz w:val="22"/>
          <w:szCs w:val="22"/>
        </w:rPr>
      </w:pPr>
    </w:p>
    <w:p w14:paraId="61678CA3">
      <w:pPr>
        <w:pStyle w:val="11"/>
        <w:rPr>
          <w:rFonts w:ascii="Times New Roman" w:hAnsi="Times New Roman"/>
          <w:sz w:val="22"/>
          <w:szCs w:val="22"/>
        </w:rPr>
      </w:pPr>
    </w:p>
    <w:p w14:paraId="05F7D9DF">
      <w:pPr>
        <w:pStyle w:val="11"/>
        <w:rPr>
          <w:rFonts w:ascii="Times New Roman" w:hAnsi="Times New Roman"/>
        </w:rPr>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ABA03A4"/>
    <w:multiLevelType w:val="multilevel"/>
    <w:tmpl w:val="4ABA03A4"/>
    <w:lvl w:ilvl="0" w:tentative="0">
      <w:start w:val="1"/>
      <w:numFmt w:val="decimal"/>
      <w:lvlText w:val="%1."/>
      <w:lvlJc w:val="left"/>
      <w:pPr>
        <w:tabs>
          <w:tab w:val="left" w:pos="720"/>
        </w:tabs>
        <w:ind w:left="720" w:hanging="360"/>
      </w:pPr>
      <w:rPr>
        <w:rFonts w:hint="default"/>
      </w:rPr>
    </w:lvl>
    <w:lvl w:ilvl="1" w:tentative="0">
      <w:start w:val="1"/>
      <w:numFmt w:val="lowerLetter"/>
      <w:lvlText w:val="%2."/>
      <w:lvlJc w:val="left"/>
      <w:pPr>
        <w:tabs>
          <w:tab w:val="left" w:pos="1440"/>
        </w:tabs>
        <w:ind w:left="1440" w:hanging="360"/>
      </w:pPr>
    </w:lvl>
    <w:lvl w:ilvl="2" w:tentative="0">
      <w:start w:val="1"/>
      <w:numFmt w:val="lowerRoman"/>
      <w:lvlText w:val="%3."/>
      <w:lvlJc w:val="right"/>
      <w:pPr>
        <w:tabs>
          <w:tab w:val="left" w:pos="2160"/>
        </w:tabs>
        <w:ind w:left="2160" w:hanging="180"/>
      </w:pPr>
    </w:lvl>
    <w:lvl w:ilvl="3" w:tentative="0">
      <w:start w:val="1"/>
      <w:numFmt w:val="decimal"/>
      <w:lvlText w:val="%4."/>
      <w:lvlJc w:val="left"/>
      <w:pPr>
        <w:tabs>
          <w:tab w:val="left" w:pos="2880"/>
        </w:tabs>
        <w:ind w:left="2880" w:hanging="360"/>
      </w:pPr>
    </w:lvl>
    <w:lvl w:ilvl="4" w:tentative="0">
      <w:start w:val="1"/>
      <w:numFmt w:val="lowerLetter"/>
      <w:lvlText w:val="%5."/>
      <w:lvlJc w:val="left"/>
      <w:pPr>
        <w:tabs>
          <w:tab w:val="left" w:pos="3600"/>
        </w:tabs>
        <w:ind w:left="3600" w:hanging="360"/>
      </w:pPr>
    </w:lvl>
    <w:lvl w:ilvl="5" w:tentative="0">
      <w:start w:val="1"/>
      <w:numFmt w:val="lowerRoman"/>
      <w:lvlText w:val="%6."/>
      <w:lvlJc w:val="right"/>
      <w:pPr>
        <w:tabs>
          <w:tab w:val="left" w:pos="4320"/>
        </w:tabs>
        <w:ind w:left="4320" w:hanging="180"/>
      </w:pPr>
    </w:lvl>
    <w:lvl w:ilvl="6" w:tentative="0">
      <w:start w:val="1"/>
      <w:numFmt w:val="decimal"/>
      <w:lvlText w:val="%7."/>
      <w:lvlJc w:val="left"/>
      <w:pPr>
        <w:tabs>
          <w:tab w:val="left" w:pos="5040"/>
        </w:tabs>
        <w:ind w:left="5040" w:hanging="360"/>
      </w:pPr>
    </w:lvl>
    <w:lvl w:ilvl="7" w:tentative="0">
      <w:start w:val="1"/>
      <w:numFmt w:val="lowerLetter"/>
      <w:lvlText w:val="%8."/>
      <w:lvlJc w:val="left"/>
      <w:pPr>
        <w:tabs>
          <w:tab w:val="left" w:pos="5760"/>
        </w:tabs>
        <w:ind w:left="5760" w:hanging="360"/>
      </w:pPr>
    </w:lvl>
    <w:lvl w:ilvl="8" w:tentative="0">
      <w:start w:val="1"/>
      <w:numFmt w:val="lowerRoman"/>
      <w:lvlText w:val="%9."/>
      <w:lvlJc w:val="right"/>
      <w:pPr>
        <w:tabs>
          <w:tab w:val="left" w:pos="6480"/>
        </w:tabs>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ocumentProtection w:enforcement="0"/>
  <w:defaultTabStop w:val="708"/>
  <w:characterSpacingControl w:val="doNotCompress"/>
  <w:footnotePr>
    <w:footnote w:id="12"/>
    <w:footnote w:id="13"/>
  </w:footnotePr>
  <w:endnotePr>
    <w:endnote w:id="0"/>
    <w:endnote w:id="1"/>
  </w:endnotePr>
  <w:compat>
    <w:compatSetting w:name="compatibilityMode" w:uri="http://schemas.microsoft.com/office/word" w:val="12"/>
  </w:compat>
  <w:rsids>
    <w:rsidRoot w:val="00CF3A95"/>
    <w:rsid w:val="00005606"/>
    <w:rsid w:val="00017E27"/>
    <w:rsid w:val="00046F9D"/>
    <w:rsid w:val="000471DB"/>
    <w:rsid w:val="00063D1A"/>
    <w:rsid w:val="00086488"/>
    <w:rsid w:val="000C2A14"/>
    <w:rsid w:val="00136C16"/>
    <w:rsid w:val="00137B05"/>
    <w:rsid w:val="00141FBB"/>
    <w:rsid w:val="0015097E"/>
    <w:rsid w:val="00156634"/>
    <w:rsid w:val="00175A2A"/>
    <w:rsid w:val="00194224"/>
    <w:rsid w:val="001A5CC0"/>
    <w:rsid w:val="001E244A"/>
    <w:rsid w:val="00227595"/>
    <w:rsid w:val="00256D3B"/>
    <w:rsid w:val="00274616"/>
    <w:rsid w:val="00285D18"/>
    <w:rsid w:val="00293621"/>
    <w:rsid w:val="002952F1"/>
    <w:rsid w:val="002B124F"/>
    <w:rsid w:val="002B7791"/>
    <w:rsid w:val="002C4D2B"/>
    <w:rsid w:val="0034546E"/>
    <w:rsid w:val="00356334"/>
    <w:rsid w:val="00397C44"/>
    <w:rsid w:val="003B2CF8"/>
    <w:rsid w:val="003D31C0"/>
    <w:rsid w:val="004228EE"/>
    <w:rsid w:val="004242DC"/>
    <w:rsid w:val="004261F7"/>
    <w:rsid w:val="004355FF"/>
    <w:rsid w:val="0047102E"/>
    <w:rsid w:val="00475ACF"/>
    <w:rsid w:val="004C4967"/>
    <w:rsid w:val="004D3783"/>
    <w:rsid w:val="004D4F27"/>
    <w:rsid w:val="004E4506"/>
    <w:rsid w:val="00530238"/>
    <w:rsid w:val="00530B3B"/>
    <w:rsid w:val="00531E1F"/>
    <w:rsid w:val="00540ABA"/>
    <w:rsid w:val="005503C2"/>
    <w:rsid w:val="00567D95"/>
    <w:rsid w:val="005A4718"/>
    <w:rsid w:val="005E7C16"/>
    <w:rsid w:val="00602DB3"/>
    <w:rsid w:val="0061422D"/>
    <w:rsid w:val="00637DBE"/>
    <w:rsid w:val="00673B87"/>
    <w:rsid w:val="00685651"/>
    <w:rsid w:val="00696EB7"/>
    <w:rsid w:val="006A3255"/>
    <w:rsid w:val="006B1A1C"/>
    <w:rsid w:val="006D250D"/>
    <w:rsid w:val="006D29C1"/>
    <w:rsid w:val="006E2EF7"/>
    <w:rsid w:val="006E507D"/>
    <w:rsid w:val="00707B95"/>
    <w:rsid w:val="00726595"/>
    <w:rsid w:val="00751F6B"/>
    <w:rsid w:val="00773339"/>
    <w:rsid w:val="007C71DD"/>
    <w:rsid w:val="007E7BE7"/>
    <w:rsid w:val="00840DAD"/>
    <w:rsid w:val="0085115D"/>
    <w:rsid w:val="0086233C"/>
    <w:rsid w:val="008813D1"/>
    <w:rsid w:val="00896664"/>
    <w:rsid w:val="008A6CA2"/>
    <w:rsid w:val="008C03FE"/>
    <w:rsid w:val="008D6D89"/>
    <w:rsid w:val="00900D2B"/>
    <w:rsid w:val="009225CF"/>
    <w:rsid w:val="00957BC6"/>
    <w:rsid w:val="009842B4"/>
    <w:rsid w:val="009C54A7"/>
    <w:rsid w:val="009D6A7E"/>
    <w:rsid w:val="009E47D7"/>
    <w:rsid w:val="009F2F19"/>
    <w:rsid w:val="00A23581"/>
    <w:rsid w:val="00A250C5"/>
    <w:rsid w:val="00A32AA5"/>
    <w:rsid w:val="00A4152C"/>
    <w:rsid w:val="00A427E7"/>
    <w:rsid w:val="00A50171"/>
    <w:rsid w:val="00A5500A"/>
    <w:rsid w:val="00A649D7"/>
    <w:rsid w:val="00A70273"/>
    <w:rsid w:val="00A73B8B"/>
    <w:rsid w:val="00A9775D"/>
    <w:rsid w:val="00AE4037"/>
    <w:rsid w:val="00AF4B2C"/>
    <w:rsid w:val="00B302E6"/>
    <w:rsid w:val="00B34E92"/>
    <w:rsid w:val="00B35D67"/>
    <w:rsid w:val="00BA59FC"/>
    <w:rsid w:val="00BE48E8"/>
    <w:rsid w:val="00BE66CD"/>
    <w:rsid w:val="00BE66DD"/>
    <w:rsid w:val="00BF0B77"/>
    <w:rsid w:val="00BF66C8"/>
    <w:rsid w:val="00C24041"/>
    <w:rsid w:val="00C92E64"/>
    <w:rsid w:val="00C94E64"/>
    <w:rsid w:val="00CA595E"/>
    <w:rsid w:val="00CB79A9"/>
    <w:rsid w:val="00CF18F7"/>
    <w:rsid w:val="00CF3A95"/>
    <w:rsid w:val="00D0155D"/>
    <w:rsid w:val="00D15F63"/>
    <w:rsid w:val="00D52679"/>
    <w:rsid w:val="00DC1DD1"/>
    <w:rsid w:val="00DD36C1"/>
    <w:rsid w:val="00DD69FD"/>
    <w:rsid w:val="00DE4C1A"/>
    <w:rsid w:val="00E072EB"/>
    <w:rsid w:val="00E20F22"/>
    <w:rsid w:val="00E45047"/>
    <w:rsid w:val="00E8187C"/>
    <w:rsid w:val="00ED4817"/>
    <w:rsid w:val="00EE7107"/>
    <w:rsid w:val="00F00DB3"/>
    <w:rsid w:val="00F06B98"/>
    <w:rsid w:val="00F55BB0"/>
    <w:rsid w:val="00FB73F7"/>
    <w:rsid w:val="00FE1CA1"/>
    <w:rsid w:val="0ABB6933"/>
  </w:rsids>
  <m:mathPr>
    <m:mathFont m:val="Cambria Math"/>
    <m:brkBin m:val="before"/>
    <m:brkBinSub m:val="--"/>
    <m:smallFrac m:val="1"/>
    <m:dispDef/>
    <m:lMargin m:val="0"/>
    <m:rMargin m:val="0"/>
    <m:defJc m:val="centerGroup"/>
    <m:wrapIndent m:val="1440"/>
    <m:intLim m:val="subSup"/>
    <m:naryLim m:val="undOvr"/>
  </m:mathPr>
  <w:themeFontLang w:val="ru-RU"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HAnsi"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nhideWhenUsed="0" w:uiPriority="0"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nhideWhenUsed="0" w:uiPriority="0"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qFormat="1" w:unhideWhenUsed="0" w:uiPriority="99" w:semiHidden="0" w:name="Body Text Indent 3"/>
    <w:lsdException w:uiPriority="99" w:name="Block Text"/>
    <w:lsdException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qFormat="1" w:unhideWhenUsed="0" w:uiPriority="34" w:semiHidden="0" w:name="List Paragraph"/>
  </w:latentStyles>
  <w:style w:type="paragraph" w:default="1" w:styleId="1">
    <w:name w:val="Normal"/>
    <w:qFormat/>
    <w:uiPriority w:val="0"/>
    <w:pPr>
      <w:spacing w:after="200" w:line="276" w:lineRule="auto"/>
    </w:pPr>
    <w:rPr>
      <w:rFonts w:asciiTheme="minorHAnsi" w:hAnsiTheme="minorHAnsi" w:eastAsiaTheme="minorHAnsi" w:cstheme="minorBidi"/>
      <w:sz w:val="22"/>
      <w:szCs w:val="22"/>
      <w:lang w:val="ru-RU" w:eastAsia="en-US" w:bidi="ar-SA"/>
    </w:rPr>
  </w:style>
  <w:style w:type="paragraph" w:styleId="2">
    <w:name w:val="heading 1"/>
    <w:basedOn w:val="1"/>
    <w:next w:val="1"/>
    <w:link w:val="13"/>
    <w:qFormat/>
    <w:uiPriority w:val="99"/>
    <w:pPr>
      <w:keepNext/>
      <w:spacing w:after="0" w:line="240" w:lineRule="auto"/>
      <w:jc w:val="center"/>
      <w:outlineLvl w:val="0"/>
    </w:pPr>
    <w:rPr>
      <w:rFonts w:ascii="Times New Roman" w:hAnsi="Times New Roman" w:eastAsia="Times New Roman" w:cs="Times New Roman"/>
      <w:b/>
      <w:bCs/>
      <w:sz w:val="20"/>
      <w:szCs w:val="20"/>
      <w:lang w:eastAsia="ru-RU"/>
    </w:rPr>
  </w:style>
  <w:style w:type="paragraph" w:styleId="3">
    <w:name w:val="heading 3"/>
    <w:basedOn w:val="1"/>
    <w:next w:val="1"/>
    <w:link w:val="14"/>
    <w:semiHidden/>
    <w:unhideWhenUsed/>
    <w:qFormat/>
    <w:uiPriority w:val="9"/>
    <w:pPr>
      <w:keepNext/>
      <w:spacing w:before="240" w:after="60"/>
      <w:outlineLvl w:val="2"/>
    </w:pPr>
    <w:rPr>
      <w:rFonts w:ascii="Cambria" w:hAnsi="Cambria" w:eastAsia="Times New Roman" w:cs="Times New Roman"/>
      <w:b/>
      <w:bCs/>
      <w:sz w:val="26"/>
      <w:szCs w:val="26"/>
    </w:rPr>
  </w:style>
  <w:style w:type="paragraph" w:styleId="4">
    <w:name w:val="heading 6"/>
    <w:basedOn w:val="1"/>
    <w:next w:val="1"/>
    <w:link w:val="15"/>
    <w:semiHidden/>
    <w:unhideWhenUsed/>
    <w:qFormat/>
    <w:uiPriority w:val="9"/>
    <w:pPr>
      <w:spacing w:before="240" w:after="60" w:line="240" w:lineRule="auto"/>
      <w:outlineLvl w:val="5"/>
    </w:pPr>
    <w:rPr>
      <w:rFonts w:ascii="Calibri" w:hAnsi="Calibri" w:eastAsia="Times New Roman" w:cs="Times New Roman"/>
      <w:b/>
      <w:bCs/>
    </w:rPr>
  </w:style>
  <w:style w:type="character" w:default="1" w:styleId="5">
    <w:name w:val="Default Paragraph Font"/>
    <w:semiHidden/>
    <w:unhideWhenUsed/>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character" w:styleId="7">
    <w:name w:val="footnote reference"/>
    <w:semiHidden/>
    <w:uiPriority w:val="0"/>
    <w:rPr>
      <w:vertAlign w:val="superscript"/>
    </w:rPr>
  </w:style>
  <w:style w:type="character" w:styleId="8">
    <w:name w:val="Hyperlink"/>
    <w:basedOn w:val="5"/>
    <w:unhideWhenUsed/>
    <w:uiPriority w:val="99"/>
    <w:rPr>
      <w:color w:val="0000FF"/>
      <w:u w:val="single"/>
    </w:rPr>
  </w:style>
  <w:style w:type="paragraph" w:styleId="9">
    <w:name w:val="Balloon Text"/>
    <w:basedOn w:val="1"/>
    <w:link w:val="30"/>
    <w:semiHidden/>
    <w:unhideWhenUsed/>
    <w:qFormat/>
    <w:uiPriority w:val="99"/>
    <w:pPr>
      <w:spacing w:after="0" w:line="240" w:lineRule="auto"/>
    </w:pPr>
    <w:rPr>
      <w:rFonts w:ascii="Tahoma" w:hAnsi="Tahoma" w:cs="Tahoma"/>
      <w:sz w:val="16"/>
      <w:szCs w:val="16"/>
    </w:rPr>
  </w:style>
  <w:style w:type="paragraph" w:styleId="10">
    <w:name w:val="Body Text Indent 3"/>
    <w:basedOn w:val="1"/>
    <w:link w:val="16"/>
    <w:qFormat/>
    <w:uiPriority w:val="99"/>
    <w:pPr>
      <w:spacing w:after="0" w:line="240" w:lineRule="auto"/>
      <w:ind w:firstLine="567"/>
      <w:jc w:val="both"/>
    </w:pPr>
    <w:rPr>
      <w:rFonts w:ascii="Times New Roman" w:hAnsi="Times New Roman" w:eastAsia="Times New Roman" w:cs="Times New Roman"/>
      <w:sz w:val="16"/>
      <w:szCs w:val="16"/>
    </w:rPr>
  </w:style>
  <w:style w:type="paragraph" w:styleId="11">
    <w:name w:val="footnote text"/>
    <w:basedOn w:val="1"/>
    <w:link w:val="17"/>
    <w:semiHidden/>
    <w:uiPriority w:val="0"/>
    <w:pPr>
      <w:autoSpaceDE w:val="0"/>
      <w:autoSpaceDN w:val="0"/>
      <w:spacing w:after="0" w:line="240" w:lineRule="auto"/>
    </w:pPr>
    <w:rPr>
      <w:rFonts w:ascii="Arial" w:hAnsi="Arial" w:eastAsia="Times New Roman" w:cs="Times New Roman"/>
      <w:sz w:val="20"/>
      <w:szCs w:val="20"/>
    </w:rPr>
  </w:style>
  <w:style w:type="paragraph" w:styleId="12">
    <w:name w:val="Title"/>
    <w:basedOn w:val="1"/>
    <w:next w:val="1"/>
    <w:link w:val="29"/>
    <w:qFormat/>
    <w:uiPriority w:val="10"/>
    <w:pPr>
      <w:spacing w:before="240" w:after="60"/>
      <w:jc w:val="center"/>
      <w:outlineLvl w:val="0"/>
    </w:pPr>
    <w:rPr>
      <w:rFonts w:ascii="Cambria" w:hAnsi="Cambria" w:eastAsia="Times New Roman" w:cs="Times New Roman"/>
      <w:b/>
      <w:bCs/>
      <w:kern w:val="28"/>
      <w:sz w:val="32"/>
      <w:szCs w:val="32"/>
    </w:rPr>
  </w:style>
  <w:style w:type="character" w:customStyle="1" w:styleId="13">
    <w:name w:val="Заголовок 1 Знак"/>
    <w:basedOn w:val="5"/>
    <w:link w:val="2"/>
    <w:uiPriority w:val="99"/>
    <w:rPr>
      <w:rFonts w:ascii="Times New Roman" w:hAnsi="Times New Roman" w:eastAsia="Times New Roman" w:cs="Times New Roman"/>
      <w:b/>
      <w:bCs/>
      <w:sz w:val="20"/>
      <w:szCs w:val="20"/>
      <w:lang w:eastAsia="ru-RU"/>
    </w:rPr>
  </w:style>
  <w:style w:type="character" w:customStyle="1" w:styleId="14">
    <w:name w:val="Заголовок 3 Знак"/>
    <w:basedOn w:val="5"/>
    <w:link w:val="3"/>
    <w:semiHidden/>
    <w:uiPriority w:val="9"/>
    <w:rPr>
      <w:rFonts w:ascii="Cambria" w:hAnsi="Cambria" w:eastAsia="Times New Roman" w:cs="Times New Roman"/>
      <w:b/>
      <w:bCs/>
      <w:sz w:val="26"/>
      <w:szCs w:val="26"/>
    </w:rPr>
  </w:style>
  <w:style w:type="character" w:customStyle="1" w:styleId="15">
    <w:name w:val="Заголовок 6 Знак"/>
    <w:basedOn w:val="5"/>
    <w:link w:val="4"/>
    <w:semiHidden/>
    <w:qFormat/>
    <w:uiPriority w:val="9"/>
    <w:rPr>
      <w:rFonts w:ascii="Calibri" w:hAnsi="Calibri" w:eastAsia="Times New Roman" w:cs="Times New Roman"/>
      <w:b/>
      <w:bCs/>
    </w:rPr>
  </w:style>
  <w:style w:type="character" w:customStyle="1" w:styleId="16">
    <w:name w:val="Основной текст с отступом 3 Знак"/>
    <w:basedOn w:val="5"/>
    <w:link w:val="10"/>
    <w:uiPriority w:val="99"/>
    <w:rPr>
      <w:rFonts w:ascii="Times New Roman" w:hAnsi="Times New Roman" w:eastAsia="Times New Roman" w:cs="Times New Roman"/>
      <w:sz w:val="16"/>
      <w:szCs w:val="16"/>
    </w:rPr>
  </w:style>
  <w:style w:type="character" w:customStyle="1" w:styleId="17">
    <w:name w:val="Текст сноски Знак"/>
    <w:basedOn w:val="5"/>
    <w:link w:val="11"/>
    <w:semiHidden/>
    <w:qFormat/>
    <w:uiPriority w:val="0"/>
    <w:rPr>
      <w:rFonts w:ascii="Arial" w:hAnsi="Arial" w:eastAsia="Times New Roman" w:cs="Times New Roman"/>
      <w:sz w:val="20"/>
      <w:szCs w:val="20"/>
    </w:rPr>
  </w:style>
  <w:style w:type="paragraph" w:customStyle="1" w:styleId="18">
    <w:name w:val="p2"/>
    <w:basedOn w:val="1"/>
    <w:qFormat/>
    <w:uiPriority w:val="0"/>
    <w:pPr>
      <w:spacing w:before="100" w:beforeAutospacing="1" w:after="100" w:afterAutospacing="1" w:line="240" w:lineRule="auto"/>
    </w:pPr>
    <w:rPr>
      <w:rFonts w:ascii="Times New Roman" w:hAnsi="Times New Roman" w:eastAsia="Times New Roman" w:cs="Times New Roman"/>
      <w:sz w:val="24"/>
      <w:szCs w:val="24"/>
      <w:lang w:eastAsia="ru-RU"/>
    </w:rPr>
  </w:style>
  <w:style w:type="paragraph" w:customStyle="1" w:styleId="19">
    <w:name w:val="p3"/>
    <w:basedOn w:val="1"/>
    <w:qFormat/>
    <w:uiPriority w:val="0"/>
    <w:pPr>
      <w:spacing w:before="100" w:beforeAutospacing="1" w:after="100" w:afterAutospacing="1" w:line="240" w:lineRule="auto"/>
    </w:pPr>
    <w:rPr>
      <w:rFonts w:ascii="Times New Roman" w:hAnsi="Times New Roman" w:eastAsia="Times New Roman" w:cs="Times New Roman"/>
      <w:sz w:val="24"/>
      <w:szCs w:val="24"/>
      <w:lang w:eastAsia="ru-RU"/>
    </w:rPr>
  </w:style>
  <w:style w:type="character" w:customStyle="1" w:styleId="20">
    <w:name w:val="s1"/>
    <w:basedOn w:val="5"/>
    <w:qFormat/>
    <w:uiPriority w:val="0"/>
  </w:style>
  <w:style w:type="paragraph" w:customStyle="1" w:styleId="21">
    <w:name w:val="p5"/>
    <w:basedOn w:val="1"/>
    <w:qFormat/>
    <w:uiPriority w:val="0"/>
    <w:pPr>
      <w:spacing w:before="100" w:beforeAutospacing="1" w:after="100" w:afterAutospacing="1" w:line="240" w:lineRule="auto"/>
    </w:pPr>
    <w:rPr>
      <w:rFonts w:ascii="Times New Roman" w:hAnsi="Times New Roman" w:eastAsia="Times New Roman" w:cs="Times New Roman"/>
      <w:sz w:val="24"/>
      <w:szCs w:val="24"/>
      <w:lang w:eastAsia="ru-RU"/>
    </w:rPr>
  </w:style>
  <w:style w:type="paragraph" w:customStyle="1" w:styleId="22">
    <w:name w:val="p6"/>
    <w:basedOn w:val="1"/>
    <w:uiPriority w:val="0"/>
    <w:pPr>
      <w:spacing w:before="100" w:beforeAutospacing="1" w:after="100" w:afterAutospacing="1" w:line="240" w:lineRule="auto"/>
    </w:pPr>
    <w:rPr>
      <w:rFonts w:ascii="Times New Roman" w:hAnsi="Times New Roman" w:eastAsia="Times New Roman" w:cs="Times New Roman"/>
      <w:sz w:val="24"/>
      <w:szCs w:val="24"/>
      <w:lang w:eastAsia="ru-RU"/>
    </w:rPr>
  </w:style>
  <w:style w:type="paragraph" w:customStyle="1" w:styleId="23">
    <w:name w:val="p7"/>
    <w:basedOn w:val="1"/>
    <w:uiPriority w:val="0"/>
    <w:pPr>
      <w:spacing w:before="100" w:beforeAutospacing="1" w:after="100" w:afterAutospacing="1" w:line="240" w:lineRule="auto"/>
    </w:pPr>
    <w:rPr>
      <w:rFonts w:ascii="Times New Roman" w:hAnsi="Times New Roman" w:eastAsia="Times New Roman" w:cs="Times New Roman"/>
      <w:sz w:val="24"/>
      <w:szCs w:val="24"/>
      <w:lang w:eastAsia="ru-RU"/>
    </w:rPr>
  </w:style>
  <w:style w:type="paragraph" w:customStyle="1" w:styleId="24">
    <w:name w:val="p9"/>
    <w:basedOn w:val="1"/>
    <w:uiPriority w:val="0"/>
    <w:pPr>
      <w:spacing w:before="100" w:beforeAutospacing="1" w:after="100" w:afterAutospacing="1" w:line="240" w:lineRule="auto"/>
    </w:pPr>
    <w:rPr>
      <w:rFonts w:ascii="Times New Roman" w:hAnsi="Times New Roman" w:eastAsia="Times New Roman" w:cs="Times New Roman"/>
      <w:sz w:val="24"/>
      <w:szCs w:val="24"/>
      <w:lang w:eastAsia="ru-RU"/>
    </w:rPr>
  </w:style>
  <w:style w:type="character" w:customStyle="1" w:styleId="25">
    <w:name w:val="s2"/>
    <w:basedOn w:val="5"/>
    <w:qFormat/>
    <w:uiPriority w:val="0"/>
  </w:style>
  <w:style w:type="paragraph" w:customStyle="1" w:styleId="26">
    <w:name w:val="p10"/>
    <w:basedOn w:val="1"/>
    <w:uiPriority w:val="0"/>
    <w:pPr>
      <w:spacing w:before="100" w:beforeAutospacing="1" w:after="100" w:afterAutospacing="1" w:line="240" w:lineRule="auto"/>
    </w:pPr>
    <w:rPr>
      <w:rFonts w:ascii="Times New Roman" w:hAnsi="Times New Roman" w:eastAsia="Times New Roman" w:cs="Times New Roman"/>
      <w:sz w:val="24"/>
      <w:szCs w:val="24"/>
      <w:lang w:eastAsia="ru-RU"/>
    </w:rPr>
  </w:style>
  <w:style w:type="paragraph" w:customStyle="1" w:styleId="27">
    <w:name w:val="p11"/>
    <w:basedOn w:val="1"/>
    <w:uiPriority w:val="0"/>
    <w:pPr>
      <w:spacing w:before="100" w:beforeAutospacing="1" w:after="100" w:afterAutospacing="1" w:line="240" w:lineRule="auto"/>
    </w:pPr>
    <w:rPr>
      <w:rFonts w:ascii="Times New Roman" w:hAnsi="Times New Roman" w:eastAsia="Times New Roman" w:cs="Times New Roman"/>
      <w:sz w:val="24"/>
      <w:szCs w:val="24"/>
      <w:lang w:eastAsia="ru-RU"/>
    </w:rPr>
  </w:style>
  <w:style w:type="paragraph" w:customStyle="1" w:styleId="28">
    <w:name w:val="p12"/>
    <w:basedOn w:val="1"/>
    <w:uiPriority w:val="0"/>
    <w:pPr>
      <w:spacing w:before="100" w:beforeAutospacing="1" w:after="100" w:afterAutospacing="1" w:line="240" w:lineRule="auto"/>
    </w:pPr>
    <w:rPr>
      <w:rFonts w:ascii="Times New Roman" w:hAnsi="Times New Roman" w:eastAsia="Times New Roman" w:cs="Times New Roman"/>
      <w:sz w:val="24"/>
      <w:szCs w:val="24"/>
      <w:lang w:eastAsia="ru-RU"/>
    </w:rPr>
  </w:style>
  <w:style w:type="character" w:customStyle="1" w:styleId="29">
    <w:name w:val="Название Знак"/>
    <w:basedOn w:val="5"/>
    <w:link w:val="12"/>
    <w:uiPriority w:val="10"/>
    <w:rPr>
      <w:rFonts w:ascii="Cambria" w:hAnsi="Cambria" w:eastAsia="Times New Roman" w:cs="Times New Roman"/>
      <w:b/>
      <w:bCs/>
      <w:kern w:val="28"/>
      <w:sz w:val="32"/>
      <w:szCs w:val="32"/>
    </w:rPr>
  </w:style>
  <w:style w:type="character" w:customStyle="1" w:styleId="30">
    <w:name w:val="Текст выноски Знак"/>
    <w:basedOn w:val="5"/>
    <w:link w:val="9"/>
    <w:semiHidden/>
    <w:qFormat/>
    <w:uiPriority w:val="99"/>
    <w:rPr>
      <w:rFonts w:ascii="Tahoma" w:hAnsi="Tahoma" w:cs="Tahoma"/>
      <w:sz w:val="16"/>
      <w:szCs w:val="16"/>
    </w:rPr>
  </w:style>
  <w:style w:type="paragraph" w:styleId="31">
    <w:name w:val="List Paragraph"/>
    <w:basedOn w:val="1"/>
    <w:qFormat/>
    <w:uiPriority w:val="34"/>
    <w:pPr>
      <w:ind w:left="720"/>
      <w:contextualSpacing/>
    </w:p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4C4A1D0-7621-46CF-AE95-AE67134E1C62}">
  <ds:schemaRefs/>
</ds:datastoreItem>
</file>

<file path=docProps/app.xml><?xml version="1.0" encoding="utf-8"?>
<Properties xmlns="http://schemas.openxmlformats.org/officeDocument/2006/extended-properties" xmlns:vt="http://schemas.openxmlformats.org/officeDocument/2006/docPropsVTypes">
  <Template>Normal.dotm</Template>
  <Company>Reanimator Extreme Edition</Company>
  <Pages>13</Pages>
  <Words>2764</Words>
  <Characters>15757</Characters>
  <Lines>131</Lines>
  <Paragraphs>36</Paragraphs>
  <TotalTime>30</TotalTime>
  <ScaleCrop>false</ScaleCrop>
  <LinksUpToDate>false</LinksUpToDate>
  <CharactersWithSpaces>18485</CharactersWithSpaces>
  <Application>WPS Office_12.2.0.19307_F1E327BC-269C-435d-A152-05C5408002CA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2024-11-22T06:18:00Z</dcterms:created>
  <dc:creator>Admin</dc:creator>
  <cp:lastModifiedBy>Marina Garifullina</cp:lastModifiedBy>
  <cp:lastPrinted>2020-07-21T09:57:00Z</cp:lastPrinted>
  <dcterms:modified xsi:type="dcterms:W3CDTF">2025-01-17T05:59:22Z</dcterms:modified>
  <cp:revision>56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1049-12.2.0.19307</vt:lpwstr>
  </property>
  <property fmtid="{D5CDD505-2E9C-101B-9397-08002B2CF9AE}" pid="3" name="ICV">
    <vt:lpwstr>6083B98577D146EDAB4DB6741AA10BE7_12</vt:lpwstr>
  </property>
</Properties>
</file>