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footer7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5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06CC3" w14:textId="77777777" w:rsidR="00866952" w:rsidRPr="00257B83" w:rsidRDefault="00866952" w:rsidP="00866952">
      <w:pPr>
        <w:tabs>
          <w:tab w:val="left" w:pos="2869"/>
        </w:tabs>
        <w:autoSpaceDE w:val="0"/>
        <w:autoSpaceDN w:val="0"/>
        <w:adjustRightInd w:val="0"/>
        <w:ind w:right="-20"/>
        <w:jc w:val="right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ОБЩЕСТВО С ОГРАНИЧЕННОЙ  </w:t>
      </w:r>
    </w:p>
    <w:p w14:paraId="11695EA4" w14:textId="77777777" w:rsidR="00866952" w:rsidRPr="00257B83" w:rsidRDefault="00866952" w:rsidP="00866952">
      <w:pPr>
        <w:tabs>
          <w:tab w:val="left" w:pos="420"/>
          <w:tab w:val="left" w:pos="2869"/>
          <w:tab w:val="right" w:pos="9760"/>
        </w:tabs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 w:rsidRPr="00257B83"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58AED2DB" wp14:editId="45DBF998">
            <wp:simplePos x="0" y="0"/>
            <wp:positionH relativeFrom="column">
              <wp:posOffset>2647950</wp:posOffset>
            </wp:positionH>
            <wp:positionV relativeFrom="paragraph">
              <wp:posOffset>26035</wp:posOffset>
            </wp:positionV>
            <wp:extent cx="811316" cy="838200"/>
            <wp:effectExtent l="19050" t="19050" r="27305" b="1905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z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316" cy="838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ab/>
      </w: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ab/>
      </w: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ab/>
        <w:t>ОТВЕТСТВЕННОСТЬЮ</w:t>
      </w:r>
    </w:p>
    <w:p w14:paraId="12607F57" w14:textId="77777777" w:rsidR="00866952" w:rsidRPr="00257B83" w:rsidRDefault="00866952" w:rsidP="00866952">
      <w:pPr>
        <w:tabs>
          <w:tab w:val="left" w:pos="2869"/>
        </w:tabs>
        <w:autoSpaceDE w:val="0"/>
        <w:autoSpaceDN w:val="0"/>
        <w:adjustRightInd w:val="0"/>
        <w:ind w:right="-20"/>
        <w:jc w:val="right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 «СЕВЕР»</w:t>
      </w:r>
    </w:p>
    <w:p w14:paraId="1B01E434" w14:textId="77777777" w:rsidR="00866952" w:rsidRPr="00257B83" w:rsidRDefault="00866952" w:rsidP="00866952">
      <w:pPr>
        <w:tabs>
          <w:tab w:val="left" w:pos="3969"/>
        </w:tabs>
        <w:autoSpaceDE w:val="0"/>
        <w:autoSpaceDN w:val="0"/>
        <w:adjustRightInd w:val="0"/>
        <w:ind w:right="-20" w:firstLine="708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</w:p>
    <w:p w14:paraId="329C7030" w14:textId="1D597996" w:rsidR="00866952" w:rsidRPr="00257B83" w:rsidRDefault="00A6135F" w:rsidP="00866952">
      <w:pPr>
        <w:tabs>
          <w:tab w:val="left" w:pos="3969"/>
        </w:tabs>
        <w:autoSpaceDE w:val="0"/>
        <w:autoSpaceDN w:val="0"/>
        <w:adjustRightInd w:val="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0" allowOverlap="1" wp14:anchorId="40AE6473" wp14:editId="23B62295">
                <wp:simplePos x="0" y="0"/>
                <wp:positionH relativeFrom="margin">
                  <wp:align>center</wp:align>
                </wp:positionH>
                <wp:positionV relativeFrom="paragraph">
                  <wp:posOffset>178434</wp:posOffset>
                </wp:positionV>
                <wp:extent cx="6107430" cy="0"/>
                <wp:effectExtent l="0" t="0" r="0" b="0"/>
                <wp:wrapNone/>
                <wp:docPr id="727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884DD" id="Прямая соединительная линия 2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from="0,14.05pt" to="480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" o:allowincell="f" strokeweight="1pt">
                <v:stroke startarrowwidth="narrow" startarrowlength="short" endarrowwidth="narrow" endarrowlength="short"/>
                <v:shadow color="#243f60" opacity=".5" offset="1pt"/>
                <w10:wrap anchorx="margin"/>
              </v:line>
            </w:pict>
          </mc:Fallback>
        </mc:AlternateContent>
      </w:r>
    </w:p>
    <w:p w14:paraId="3688BE59" w14:textId="77777777" w:rsidR="00866952" w:rsidRPr="00257B83" w:rsidRDefault="00866952" w:rsidP="00866952">
      <w:pPr>
        <w:tabs>
          <w:tab w:val="left" w:pos="3969"/>
        </w:tabs>
        <w:autoSpaceDE w:val="0"/>
        <w:autoSpaceDN w:val="0"/>
        <w:adjustRightInd w:val="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</w:p>
    <w:p w14:paraId="36FB3F2A" w14:textId="77777777" w:rsidR="00866952" w:rsidRPr="00257B83" w:rsidRDefault="00866952" w:rsidP="00866952">
      <w:pPr>
        <w:tabs>
          <w:tab w:val="left" w:pos="3969"/>
        </w:tabs>
        <w:autoSpaceDE w:val="0"/>
        <w:autoSpaceDN w:val="0"/>
        <w:adjustRightInd w:val="0"/>
        <w:spacing w:before="120" w:after="12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</w:p>
    <w:p w14:paraId="5FB2F823" w14:textId="77777777" w:rsidR="00866952" w:rsidRPr="00257B83" w:rsidRDefault="00866952" w:rsidP="00866952">
      <w:pPr>
        <w:tabs>
          <w:tab w:val="left" w:pos="3969"/>
        </w:tabs>
        <w:autoSpaceDE w:val="0"/>
        <w:autoSpaceDN w:val="0"/>
        <w:adjustRightInd w:val="0"/>
        <w:spacing w:before="120" w:after="12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bookmarkStart w:id="0" w:name="_Hlk117220777"/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Актуализация схемы теплоснабжения муниципального образования «Муниципальный округ </w:t>
      </w:r>
      <w:proofErr w:type="spellStart"/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>Алнашский</w:t>
      </w:r>
      <w:proofErr w:type="spellEnd"/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 район Удмуртской Республики» на период до 2033 года</w:t>
      </w:r>
    </w:p>
    <w:p w14:paraId="6FE6344C" w14:textId="77777777" w:rsidR="00866952" w:rsidRPr="00257B83" w:rsidRDefault="00866952" w:rsidP="00866952">
      <w:pPr>
        <w:tabs>
          <w:tab w:val="left" w:pos="3969"/>
        </w:tabs>
        <w:autoSpaceDE w:val="0"/>
        <w:autoSpaceDN w:val="0"/>
        <w:adjustRightInd w:val="0"/>
        <w:spacing w:before="120" w:after="120"/>
        <w:ind w:right="-20"/>
        <w:jc w:val="center"/>
        <w:rPr>
          <w:rFonts w:ascii="Times New Roman" w:hAnsi="Times New Roman" w:cs="Times New Roman"/>
        </w:rPr>
      </w:pP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 (Актуализация на 2024 год)</w:t>
      </w:r>
    </w:p>
    <w:bookmarkEnd w:id="0"/>
    <w:p w14:paraId="6D7142CA" w14:textId="77777777" w:rsidR="00866952" w:rsidRPr="00257B83" w:rsidRDefault="00866952" w:rsidP="00866952">
      <w:pPr>
        <w:ind w:firstLine="709"/>
        <w:jc w:val="both"/>
        <w:rPr>
          <w:rFonts w:ascii="Times New Roman" w:hAnsi="Times New Roman" w:cs="Times New Roman"/>
        </w:rPr>
      </w:pPr>
    </w:p>
    <w:p w14:paraId="2D1C30E7" w14:textId="77777777" w:rsidR="00866952" w:rsidRPr="00257B83" w:rsidRDefault="00866952" w:rsidP="00866952">
      <w:pPr>
        <w:jc w:val="center"/>
        <w:rPr>
          <w:rFonts w:ascii="Times New Roman" w:hAnsi="Times New Roman" w:cs="Times New Roman"/>
        </w:rPr>
      </w:pPr>
      <w:r w:rsidRPr="00257B83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2303147D" wp14:editId="4835B1D6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1533525" cy="2246630"/>
            <wp:effectExtent l="0" t="0" r="9525" b="1270"/>
            <wp:wrapTight wrapText="bothSides">
              <wp:wrapPolygon edited="0">
                <wp:start x="0" y="0"/>
                <wp:lineTo x="0" y="20330"/>
                <wp:lineTo x="9391" y="20513"/>
                <wp:lineTo x="10196" y="21429"/>
                <wp:lineTo x="11538" y="21429"/>
                <wp:lineTo x="12075" y="20513"/>
                <wp:lineTo x="21466" y="20330"/>
                <wp:lineTo x="2146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8CC897" w14:textId="77777777" w:rsidR="00866952" w:rsidRPr="00257B83" w:rsidRDefault="00866952" w:rsidP="00866952">
      <w:pPr>
        <w:ind w:firstLine="709"/>
        <w:jc w:val="both"/>
        <w:rPr>
          <w:rFonts w:ascii="Times New Roman" w:hAnsi="Times New Roman" w:cs="Times New Roman"/>
        </w:rPr>
      </w:pPr>
    </w:p>
    <w:p w14:paraId="0CF804F4" w14:textId="77777777" w:rsidR="00866952" w:rsidRPr="00257B83" w:rsidRDefault="00866952" w:rsidP="00866952">
      <w:pPr>
        <w:ind w:firstLine="709"/>
        <w:jc w:val="both"/>
        <w:rPr>
          <w:rFonts w:ascii="Times New Roman" w:hAnsi="Times New Roman" w:cs="Times New Roman"/>
        </w:rPr>
      </w:pPr>
    </w:p>
    <w:p w14:paraId="21E2ABAE" w14:textId="77777777" w:rsidR="00866952" w:rsidRPr="00257B83" w:rsidRDefault="00866952" w:rsidP="00866952">
      <w:pPr>
        <w:ind w:firstLine="709"/>
        <w:jc w:val="both"/>
        <w:rPr>
          <w:rFonts w:ascii="Times New Roman" w:hAnsi="Times New Roman" w:cs="Times New Roman"/>
        </w:rPr>
      </w:pPr>
    </w:p>
    <w:p w14:paraId="0FE0FE0B" w14:textId="77777777" w:rsidR="00866952" w:rsidRPr="00257B83" w:rsidRDefault="00866952" w:rsidP="00866952">
      <w:pPr>
        <w:pStyle w:val="ae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457E9894" w14:textId="77777777" w:rsidR="00866952" w:rsidRPr="00257B83" w:rsidRDefault="00866952" w:rsidP="00866952">
      <w:pPr>
        <w:pStyle w:val="ae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24B04287" w14:textId="77777777" w:rsidR="00866952" w:rsidRPr="00257B83" w:rsidRDefault="00866952" w:rsidP="00866952">
      <w:pPr>
        <w:pStyle w:val="ae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18F509F0" w14:textId="77777777" w:rsidR="00866952" w:rsidRPr="00257B83" w:rsidRDefault="00866952" w:rsidP="00866952">
      <w:pPr>
        <w:pStyle w:val="ae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0B8B0E50" w14:textId="77777777" w:rsidR="00866952" w:rsidRPr="00257B83" w:rsidRDefault="00866952" w:rsidP="00866952">
      <w:pPr>
        <w:pStyle w:val="ae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70B0C988" w14:textId="77777777" w:rsidR="00866952" w:rsidRPr="00257B83" w:rsidRDefault="00866952" w:rsidP="00866952">
      <w:pPr>
        <w:pStyle w:val="ae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493068A2" w14:textId="77777777" w:rsidR="00866952" w:rsidRPr="00257B83" w:rsidRDefault="00866952" w:rsidP="00866952">
      <w:pPr>
        <w:pStyle w:val="ae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612ADD00" w14:textId="77777777" w:rsidR="00866952" w:rsidRPr="00257B83" w:rsidRDefault="00866952" w:rsidP="00866952">
      <w:pPr>
        <w:pStyle w:val="ae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446D3426" w14:textId="77777777" w:rsidR="00866952" w:rsidRPr="00257B83" w:rsidRDefault="00866952" w:rsidP="00866952">
      <w:pPr>
        <w:pStyle w:val="ae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2C7665E8" w14:textId="7C1244A8" w:rsidR="00866952" w:rsidRPr="00320C48" w:rsidRDefault="00866952" w:rsidP="00866952">
      <w:pPr>
        <w:pStyle w:val="ae"/>
        <w:tabs>
          <w:tab w:val="left" w:pos="-284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320C4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20C4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Предложения по строительству и реконструкции тепловых сетей и сооружений на них</w:t>
      </w:r>
    </w:p>
    <w:p w14:paraId="55302F6D" w14:textId="77777777" w:rsidR="00866952" w:rsidRPr="00257B83" w:rsidRDefault="00866952" w:rsidP="00866952">
      <w:pPr>
        <w:pStyle w:val="ae"/>
        <w:tabs>
          <w:tab w:val="left" w:pos="-284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349840A4" w14:textId="77777777" w:rsidR="00866952" w:rsidRPr="00257B83" w:rsidRDefault="00866952" w:rsidP="00866952">
      <w:pPr>
        <w:jc w:val="center"/>
        <w:rPr>
          <w:rFonts w:ascii="Times New Roman" w:hAnsi="Times New Roman" w:cs="Times New Roman"/>
          <w:b/>
          <w:sz w:val="32"/>
        </w:rPr>
      </w:pPr>
    </w:p>
    <w:p w14:paraId="4FF49776" w14:textId="77777777" w:rsidR="00866952" w:rsidRDefault="00866952" w:rsidP="0086695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563796F" w14:textId="77777777" w:rsidR="00866952" w:rsidRPr="00257B83" w:rsidRDefault="00866952" w:rsidP="0086695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43682ED" w14:textId="77777777" w:rsidR="00866952" w:rsidRPr="00257B83" w:rsidRDefault="00866952" w:rsidP="0086695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A496B48" w14:textId="77777777" w:rsidR="00866952" w:rsidRPr="00257B83" w:rsidRDefault="00866952" w:rsidP="0086695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DA570F0" w14:textId="77777777" w:rsidR="00866952" w:rsidRDefault="00866952" w:rsidP="00866952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3EEA817A" w14:textId="77777777" w:rsidR="00866952" w:rsidRDefault="00866952" w:rsidP="00866952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4575FA70" w14:textId="77777777" w:rsidR="00866952" w:rsidRDefault="00866952" w:rsidP="00866952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5A1581B6" w14:textId="77777777" w:rsidR="00866952" w:rsidRDefault="00866952" w:rsidP="00866952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061E19F5" w14:textId="481000A0" w:rsidR="00866952" w:rsidRDefault="00866952" w:rsidP="00866952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4BD682A0" w14:textId="77777777" w:rsidR="00866952" w:rsidRDefault="00866952" w:rsidP="00866952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7F5E1DEC" w14:textId="675761A5" w:rsidR="00866952" w:rsidRPr="00007E07" w:rsidRDefault="00866952" w:rsidP="00866952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  <w:r w:rsidRPr="00257B83">
        <w:rPr>
          <w:rFonts w:ascii="Times New Roman" w:hAnsi="Times New Roman" w:cs="Times New Roman"/>
          <w:b/>
          <w:bCs/>
          <w:color w:val="1E487C"/>
          <w:sz w:val="28"/>
          <w:szCs w:val="28"/>
        </w:rPr>
        <w:t>2023 г.</w:t>
      </w:r>
    </w:p>
    <w:p w14:paraId="495D8505" w14:textId="1D1B7042" w:rsidR="008A3569" w:rsidRPr="00F15B09" w:rsidRDefault="000A454B" w:rsidP="009F5FA0">
      <w:pPr>
        <w:spacing w:line="240" w:lineRule="exact"/>
        <w:rPr>
          <w:rFonts w:ascii="Times New Roman" w:hAnsi="Times New Roman" w:cs="Times New Roman"/>
        </w:rPr>
      </w:pPr>
      <w:r w:rsidRPr="00F15B09">
        <w:rPr>
          <w:rFonts w:ascii="Times New Roman" w:hAnsi="Times New Roman" w:cs="Times New Roman"/>
        </w:rPr>
        <w:lastRenderedPageBreak/>
        <w:t>ОГЛАВЛЕНИЕ</w:t>
      </w:r>
    </w:p>
    <w:p w14:paraId="23C4F2E6" w14:textId="28144E4C" w:rsidR="00790B9E" w:rsidRPr="00790B9E" w:rsidRDefault="000A454B" w:rsidP="00790B9E">
      <w:pPr>
        <w:pStyle w:val="1c"/>
        <w:tabs>
          <w:tab w:val="right" w:leader="dot" w:pos="9730"/>
        </w:tabs>
        <w:jc w:val="both"/>
        <w:rPr>
          <w:noProof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_Toc53499362" w:history="1">
        <w:r w:rsidR="00790B9E" w:rsidRPr="00790B9E">
          <w:rPr>
            <w:rStyle w:val="a3"/>
            <w:rFonts w:ascii="Times New Roman" w:hAnsi="Times New Roman" w:cs="Times New Roman"/>
            <w:noProof/>
          </w:rPr>
          <w:t>Реконструкция и строительство тепловых сетей, обеспечивающих перераспределение тепловой нагрузки из зон с дефицитом тепловой мощности в зоны с избытком тепловой мощности (использование существующих резервов)</w:t>
        </w:r>
        <w:r w:rsidR="00790B9E" w:rsidRPr="00790B9E">
          <w:rPr>
            <w:noProof/>
            <w:webHidden/>
          </w:rPr>
          <w:tab/>
        </w:r>
        <w:r w:rsidR="00790B9E" w:rsidRPr="00790B9E">
          <w:rPr>
            <w:noProof/>
            <w:webHidden/>
          </w:rPr>
          <w:fldChar w:fldCharType="begin"/>
        </w:r>
        <w:r w:rsidR="00790B9E" w:rsidRPr="00790B9E">
          <w:rPr>
            <w:noProof/>
            <w:webHidden/>
          </w:rPr>
          <w:instrText xml:space="preserve"> PAGEREF _Toc53499362 \h </w:instrText>
        </w:r>
        <w:r w:rsidR="00790B9E" w:rsidRPr="00790B9E">
          <w:rPr>
            <w:noProof/>
            <w:webHidden/>
          </w:rPr>
        </w:r>
        <w:r w:rsidR="00790B9E" w:rsidRPr="00790B9E">
          <w:rPr>
            <w:noProof/>
            <w:webHidden/>
          </w:rPr>
          <w:fldChar w:fldCharType="separate"/>
        </w:r>
        <w:r w:rsidR="006E6F98">
          <w:rPr>
            <w:noProof/>
            <w:webHidden/>
          </w:rPr>
          <w:t>3</w:t>
        </w:r>
        <w:r w:rsidR="00790B9E" w:rsidRPr="00790B9E">
          <w:rPr>
            <w:noProof/>
            <w:webHidden/>
          </w:rPr>
          <w:fldChar w:fldCharType="end"/>
        </w:r>
      </w:hyperlink>
    </w:p>
    <w:p w14:paraId="55A7327A" w14:textId="0809FB1C" w:rsidR="00790B9E" w:rsidRPr="00790B9E" w:rsidRDefault="0045353C" w:rsidP="00790B9E">
      <w:pPr>
        <w:pStyle w:val="1c"/>
        <w:tabs>
          <w:tab w:val="right" w:leader="dot" w:pos="9730"/>
        </w:tabs>
        <w:jc w:val="both"/>
        <w:rPr>
          <w:noProof/>
        </w:rPr>
      </w:pPr>
      <w:hyperlink w:anchor="_Toc53499363" w:history="1">
        <w:r w:rsidR="00790B9E" w:rsidRPr="00790B9E">
          <w:rPr>
            <w:rStyle w:val="a3"/>
            <w:rFonts w:ascii="Times New Roman" w:hAnsi="Times New Roman" w:cs="Times New Roman"/>
            <w:noProof/>
          </w:rPr>
          <w:t>Строительство тепловых сетей для обеспечения перспективных приростов тепловой нагрузки под жилищную, комплексную или производственную застройку во вновь осваиваемых районах города</w:t>
        </w:r>
        <w:r w:rsidR="00790B9E" w:rsidRPr="00790B9E">
          <w:rPr>
            <w:noProof/>
            <w:webHidden/>
          </w:rPr>
          <w:tab/>
        </w:r>
        <w:r w:rsidR="00790B9E" w:rsidRPr="00790B9E">
          <w:rPr>
            <w:noProof/>
            <w:webHidden/>
          </w:rPr>
          <w:fldChar w:fldCharType="begin"/>
        </w:r>
        <w:r w:rsidR="00790B9E" w:rsidRPr="00790B9E">
          <w:rPr>
            <w:noProof/>
            <w:webHidden/>
          </w:rPr>
          <w:instrText xml:space="preserve"> PAGEREF _Toc53499363 \h </w:instrText>
        </w:r>
        <w:r w:rsidR="00790B9E" w:rsidRPr="00790B9E">
          <w:rPr>
            <w:noProof/>
            <w:webHidden/>
          </w:rPr>
        </w:r>
        <w:r w:rsidR="00790B9E" w:rsidRPr="00790B9E">
          <w:rPr>
            <w:noProof/>
            <w:webHidden/>
          </w:rPr>
          <w:fldChar w:fldCharType="separate"/>
        </w:r>
        <w:r w:rsidR="006E6F98">
          <w:rPr>
            <w:noProof/>
            <w:webHidden/>
          </w:rPr>
          <w:t>3</w:t>
        </w:r>
        <w:r w:rsidR="00790B9E" w:rsidRPr="00790B9E">
          <w:rPr>
            <w:noProof/>
            <w:webHidden/>
          </w:rPr>
          <w:fldChar w:fldCharType="end"/>
        </w:r>
      </w:hyperlink>
    </w:p>
    <w:p w14:paraId="0A4852C2" w14:textId="653DF80B" w:rsidR="00790B9E" w:rsidRPr="00790B9E" w:rsidRDefault="0045353C" w:rsidP="00790B9E">
      <w:pPr>
        <w:pStyle w:val="1c"/>
        <w:tabs>
          <w:tab w:val="right" w:leader="dot" w:pos="9730"/>
        </w:tabs>
        <w:jc w:val="both"/>
        <w:rPr>
          <w:noProof/>
        </w:rPr>
      </w:pPr>
      <w:hyperlink w:anchor="_Toc53499364" w:history="1">
        <w:r w:rsidR="00790B9E" w:rsidRPr="00790B9E">
          <w:rPr>
            <w:rStyle w:val="a3"/>
            <w:rFonts w:ascii="Times New Roman" w:hAnsi="Times New Roman" w:cs="Times New Roman"/>
            <w:noProof/>
          </w:rPr>
          <w:t>Строительство тепловых сетей, обеспечивающих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</w:r>
        <w:r w:rsidR="00790B9E" w:rsidRPr="00790B9E">
          <w:rPr>
            <w:noProof/>
            <w:webHidden/>
          </w:rPr>
          <w:tab/>
        </w:r>
        <w:r w:rsidR="00790B9E" w:rsidRPr="00790B9E">
          <w:rPr>
            <w:noProof/>
            <w:webHidden/>
          </w:rPr>
          <w:fldChar w:fldCharType="begin"/>
        </w:r>
        <w:r w:rsidR="00790B9E" w:rsidRPr="00790B9E">
          <w:rPr>
            <w:noProof/>
            <w:webHidden/>
          </w:rPr>
          <w:instrText xml:space="preserve"> PAGEREF _Toc53499364 \h </w:instrText>
        </w:r>
        <w:r w:rsidR="00790B9E" w:rsidRPr="00790B9E">
          <w:rPr>
            <w:noProof/>
            <w:webHidden/>
          </w:rPr>
        </w:r>
        <w:r w:rsidR="00790B9E" w:rsidRPr="00790B9E">
          <w:rPr>
            <w:noProof/>
            <w:webHidden/>
          </w:rPr>
          <w:fldChar w:fldCharType="separate"/>
        </w:r>
        <w:r w:rsidR="006E6F98">
          <w:rPr>
            <w:noProof/>
            <w:webHidden/>
          </w:rPr>
          <w:t>12</w:t>
        </w:r>
        <w:r w:rsidR="00790B9E" w:rsidRPr="00790B9E">
          <w:rPr>
            <w:noProof/>
            <w:webHidden/>
          </w:rPr>
          <w:fldChar w:fldCharType="end"/>
        </w:r>
      </w:hyperlink>
    </w:p>
    <w:p w14:paraId="139B8730" w14:textId="601B6699" w:rsidR="00790B9E" w:rsidRPr="00790B9E" w:rsidRDefault="0045353C" w:rsidP="00790B9E">
      <w:pPr>
        <w:pStyle w:val="1c"/>
        <w:tabs>
          <w:tab w:val="right" w:leader="dot" w:pos="9730"/>
        </w:tabs>
        <w:jc w:val="both"/>
        <w:rPr>
          <w:noProof/>
        </w:rPr>
      </w:pPr>
      <w:hyperlink w:anchor="_Toc53499365" w:history="1">
        <w:r w:rsidR="00790B9E" w:rsidRPr="00790B9E">
          <w:rPr>
            <w:rStyle w:val="a3"/>
            <w:rFonts w:ascii="Times New Roman" w:hAnsi="Times New Roman" w:cs="Times New Roman"/>
            <w:noProof/>
          </w:rPr>
          <w:t>Строительство или реконструкция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  </w:r>
        <w:r w:rsidR="00790B9E" w:rsidRPr="00790B9E">
          <w:rPr>
            <w:noProof/>
            <w:webHidden/>
          </w:rPr>
          <w:tab/>
        </w:r>
        <w:r w:rsidR="00790B9E" w:rsidRPr="00790B9E">
          <w:rPr>
            <w:noProof/>
            <w:webHidden/>
          </w:rPr>
          <w:fldChar w:fldCharType="begin"/>
        </w:r>
        <w:r w:rsidR="00790B9E" w:rsidRPr="00790B9E">
          <w:rPr>
            <w:noProof/>
            <w:webHidden/>
          </w:rPr>
          <w:instrText xml:space="preserve"> PAGEREF _Toc53499365 \h </w:instrText>
        </w:r>
        <w:r w:rsidR="00790B9E" w:rsidRPr="00790B9E">
          <w:rPr>
            <w:noProof/>
            <w:webHidden/>
          </w:rPr>
        </w:r>
        <w:r w:rsidR="00790B9E" w:rsidRPr="00790B9E">
          <w:rPr>
            <w:noProof/>
            <w:webHidden/>
          </w:rPr>
          <w:fldChar w:fldCharType="separate"/>
        </w:r>
        <w:r w:rsidR="006E6F98">
          <w:rPr>
            <w:noProof/>
            <w:webHidden/>
          </w:rPr>
          <w:t>12</w:t>
        </w:r>
        <w:r w:rsidR="00790B9E" w:rsidRPr="00790B9E">
          <w:rPr>
            <w:noProof/>
            <w:webHidden/>
          </w:rPr>
          <w:fldChar w:fldCharType="end"/>
        </w:r>
      </w:hyperlink>
    </w:p>
    <w:p w14:paraId="509E0471" w14:textId="1570C89E" w:rsidR="00790B9E" w:rsidRPr="00790B9E" w:rsidRDefault="0045353C" w:rsidP="00790B9E">
      <w:pPr>
        <w:pStyle w:val="1c"/>
        <w:tabs>
          <w:tab w:val="right" w:leader="dot" w:pos="9730"/>
        </w:tabs>
        <w:jc w:val="both"/>
        <w:rPr>
          <w:noProof/>
        </w:rPr>
      </w:pPr>
      <w:hyperlink w:anchor="_Toc53499366" w:history="1">
        <w:r w:rsidR="00790B9E" w:rsidRPr="00790B9E">
          <w:rPr>
            <w:rStyle w:val="a3"/>
            <w:rFonts w:ascii="Times New Roman" w:hAnsi="Times New Roman" w:cs="Times New Roman"/>
            <w:noProof/>
          </w:rPr>
          <w:t>Строительство и реконструкция тепловых сетей для обеспечения нормативной надежности теплоснабжения</w:t>
        </w:r>
        <w:r w:rsidR="00790B9E" w:rsidRPr="00790B9E">
          <w:rPr>
            <w:noProof/>
            <w:webHidden/>
          </w:rPr>
          <w:tab/>
        </w:r>
        <w:r w:rsidR="00790B9E" w:rsidRPr="00790B9E">
          <w:rPr>
            <w:noProof/>
            <w:webHidden/>
          </w:rPr>
          <w:fldChar w:fldCharType="begin"/>
        </w:r>
        <w:r w:rsidR="00790B9E" w:rsidRPr="00790B9E">
          <w:rPr>
            <w:noProof/>
            <w:webHidden/>
          </w:rPr>
          <w:instrText xml:space="preserve"> PAGEREF _Toc53499366 \h </w:instrText>
        </w:r>
        <w:r w:rsidR="00790B9E" w:rsidRPr="00790B9E">
          <w:rPr>
            <w:noProof/>
            <w:webHidden/>
          </w:rPr>
        </w:r>
        <w:r w:rsidR="00790B9E" w:rsidRPr="00790B9E">
          <w:rPr>
            <w:noProof/>
            <w:webHidden/>
          </w:rPr>
          <w:fldChar w:fldCharType="separate"/>
        </w:r>
        <w:r w:rsidR="006E6F98">
          <w:rPr>
            <w:noProof/>
            <w:webHidden/>
          </w:rPr>
          <w:t>13</w:t>
        </w:r>
        <w:r w:rsidR="00790B9E" w:rsidRPr="00790B9E">
          <w:rPr>
            <w:noProof/>
            <w:webHidden/>
          </w:rPr>
          <w:fldChar w:fldCharType="end"/>
        </w:r>
      </w:hyperlink>
    </w:p>
    <w:p w14:paraId="591D523E" w14:textId="31279089" w:rsidR="00790B9E" w:rsidRPr="00790B9E" w:rsidRDefault="0045353C" w:rsidP="00790B9E">
      <w:pPr>
        <w:pStyle w:val="1c"/>
        <w:tabs>
          <w:tab w:val="right" w:leader="dot" w:pos="9730"/>
        </w:tabs>
        <w:jc w:val="both"/>
        <w:rPr>
          <w:noProof/>
        </w:rPr>
      </w:pPr>
      <w:hyperlink w:anchor="_Toc53499367" w:history="1">
        <w:r w:rsidR="00790B9E" w:rsidRPr="00790B9E">
          <w:rPr>
            <w:rStyle w:val="a3"/>
            <w:rFonts w:ascii="Times New Roman" w:hAnsi="Times New Roman" w:cs="Times New Roman"/>
            <w:noProof/>
          </w:rPr>
          <w:t>Реконструкция тепловых сетей с увеличением диаметра трубопроводов для обеспечения перспективных приростов тепловой нагрузки</w:t>
        </w:r>
        <w:r w:rsidR="00790B9E" w:rsidRPr="00790B9E">
          <w:rPr>
            <w:noProof/>
            <w:webHidden/>
          </w:rPr>
          <w:tab/>
        </w:r>
        <w:r w:rsidR="00790B9E" w:rsidRPr="00790B9E">
          <w:rPr>
            <w:noProof/>
            <w:webHidden/>
          </w:rPr>
          <w:fldChar w:fldCharType="begin"/>
        </w:r>
        <w:r w:rsidR="00790B9E" w:rsidRPr="00790B9E">
          <w:rPr>
            <w:noProof/>
            <w:webHidden/>
          </w:rPr>
          <w:instrText xml:space="preserve"> PAGEREF _Toc53499367 \h </w:instrText>
        </w:r>
        <w:r w:rsidR="00790B9E" w:rsidRPr="00790B9E">
          <w:rPr>
            <w:noProof/>
            <w:webHidden/>
          </w:rPr>
        </w:r>
        <w:r w:rsidR="00790B9E" w:rsidRPr="00790B9E">
          <w:rPr>
            <w:noProof/>
            <w:webHidden/>
          </w:rPr>
          <w:fldChar w:fldCharType="separate"/>
        </w:r>
        <w:r w:rsidR="006E6F98">
          <w:rPr>
            <w:noProof/>
            <w:webHidden/>
          </w:rPr>
          <w:t>16</w:t>
        </w:r>
        <w:r w:rsidR="00790B9E" w:rsidRPr="00790B9E">
          <w:rPr>
            <w:noProof/>
            <w:webHidden/>
          </w:rPr>
          <w:fldChar w:fldCharType="end"/>
        </w:r>
      </w:hyperlink>
    </w:p>
    <w:p w14:paraId="54E903A4" w14:textId="27D9A18B" w:rsidR="00790B9E" w:rsidRPr="00790B9E" w:rsidRDefault="0045353C" w:rsidP="00790B9E">
      <w:pPr>
        <w:pStyle w:val="1c"/>
        <w:tabs>
          <w:tab w:val="right" w:leader="dot" w:pos="9730"/>
        </w:tabs>
        <w:jc w:val="both"/>
        <w:rPr>
          <w:noProof/>
        </w:rPr>
      </w:pPr>
      <w:hyperlink w:anchor="_Toc53499368" w:history="1">
        <w:r w:rsidR="00790B9E" w:rsidRPr="00790B9E">
          <w:rPr>
            <w:rStyle w:val="a3"/>
            <w:rFonts w:ascii="Times New Roman" w:hAnsi="Times New Roman" w:cs="Times New Roman"/>
            <w:noProof/>
          </w:rPr>
          <w:t>Реконструкция тепловых сетей, подлежащих замене в связи с исчерпанием эксплуатационного ресурса</w:t>
        </w:r>
        <w:r w:rsidR="00790B9E" w:rsidRPr="00790B9E">
          <w:rPr>
            <w:noProof/>
            <w:webHidden/>
          </w:rPr>
          <w:tab/>
        </w:r>
        <w:r w:rsidR="00790B9E" w:rsidRPr="00790B9E">
          <w:rPr>
            <w:noProof/>
            <w:webHidden/>
          </w:rPr>
          <w:fldChar w:fldCharType="begin"/>
        </w:r>
        <w:r w:rsidR="00790B9E" w:rsidRPr="00790B9E">
          <w:rPr>
            <w:noProof/>
            <w:webHidden/>
          </w:rPr>
          <w:instrText xml:space="preserve"> PAGEREF _Toc53499368 \h </w:instrText>
        </w:r>
        <w:r w:rsidR="00790B9E" w:rsidRPr="00790B9E">
          <w:rPr>
            <w:noProof/>
            <w:webHidden/>
          </w:rPr>
        </w:r>
        <w:r w:rsidR="00790B9E" w:rsidRPr="00790B9E">
          <w:rPr>
            <w:noProof/>
            <w:webHidden/>
          </w:rPr>
          <w:fldChar w:fldCharType="separate"/>
        </w:r>
        <w:r w:rsidR="006E6F98">
          <w:rPr>
            <w:noProof/>
            <w:webHidden/>
          </w:rPr>
          <w:t>18</w:t>
        </w:r>
        <w:r w:rsidR="00790B9E" w:rsidRPr="00790B9E">
          <w:rPr>
            <w:noProof/>
            <w:webHidden/>
          </w:rPr>
          <w:fldChar w:fldCharType="end"/>
        </w:r>
      </w:hyperlink>
    </w:p>
    <w:p w14:paraId="0A3D92BB" w14:textId="09D54034" w:rsidR="00790B9E" w:rsidRPr="00790B9E" w:rsidRDefault="0045353C" w:rsidP="00790B9E">
      <w:pPr>
        <w:pStyle w:val="1c"/>
        <w:tabs>
          <w:tab w:val="right" w:leader="dot" w:pos="9730"/>
        </w:tabs>
        <w:jc w:val="both"/>
        <w:rPr>
          <w:noProof/>
        </w:rPr>
      </w:pPr>
      <w:hyperlink w:anchor="_Toc53499369" w:history="1">
        <w:r w:rsidR="00790B9E" w:rsidRPr="00790B9E">
          <w:rPr>
            <w:rStyle w:val="a3"/>
            <w:rFonts w:ascii="Times New Roman" w:hAnsi="Times New Roman" w:cs="Times New Roman"/>
            <w:noProof/>
          </w:rPr>
          <w:t>Строительство и реконструкция насосных станций</w:t>
        </w:r>
        <w:r w:rsidR="00790B9E" w:rsidRPr="00790B9E">
          <w:rPr>
            <w:noProof/>
            <w:webHidden/>
          </w:rPr>
          <w:tab/>
        </w:r>
        <w:r w:rsidR="00790B9E" w:rsidRPr="00790B9E">
          <w:rPr>
            <w:noProof/>
            <w:webHidden/>
          </w:rPr>
          <w:fldChar w:fldCharType="begin"/>
        </w:r>
        <w:r w:rsidR="00790B9E" w:rsidRPr="00790B9E">
          <w:rPr>
            <w:noProof/>
            <w:webHidden/>
          </w:rPr>
          <w:instrText xml:space="preserve"> PAGEREF _Toc53499369 \h </w:instrText>
        </w:r>
        <w:r w:rsidR="00790B9E" w:rsidRPr="00790B9E">
          <w:rPr>
            <w:noProof/>
            <w:webHidden/>
          </w:rPr>
        </w:r>
        <w:r w:rsidR="00790B9E" w:rsidRPr="00790B9E">
          <w:rPr>
            <w:noProof/>
            <w:webHidden/>
          </w:rPr>
          <w:fldChar w:fldCharType="separate"/>
        </w:r>
        <w:r w:rsidR="006E6F98">
          <w:rPr>
            <w:noProof/>
            <w:webHidden/>
          </w:rPr>
          <w:t>32</w:t>
        </w:r>
        <w:r w:rsidR="00790B9E" w:rsidRPr="00790B9E">
          <w:rPr>
            <w:noProof/>
            <w:webHidden/>
          </w:rPr>
          <w:fldChar w:fldCharType="end"/>
        </w:r>
      </w:hyperlink>
    </w:p>
    <w:p w14:paraId="7732D5D7" w14:textId="660C8104" w:rsidR="00790B9E" w:rsidRPr="00790B9E" w:rsidRDefault="0045353C" w:rsidP="00790B9E">
      <w:pPr>
        <w:pStyle w:val="1c"/>
        <w:tabs>
          <w:tab w:val="right" w:leader="dot" w:pos="9730"/>
        </w:tabs>
        <w:jc w:val="both"/>
        <w:rPr>
          <w:noProof/>
        </w:rPr>
      </w:pPr>
      <w:hyperlink w:anchor="_Toc53499370" w:history="1">
        <w:r w:rsidR="00790B9E" w:rsidRPr="00790B9E">
          <w:rPr>
            <w:rStyle w:val="a3"/>
            <w:rFonts w:ascii="Times New Roman" w:hAnsi="Times New Roman" w:cs="Times New Roman"/>
            <w:noProof/>
          </w:rPr>
          <w:t>ПРИЛОЖЕНИЕ 1.</w:t>
        </w:r>
        <w:r w:rsidR="00790B9E" w:rsidRPr="00790B9E">
          <w:rPr>
            <w:noProof/>
            <w:webHidden/>
          </w:rPr>
          <w:tab/>
        </w:r>
        <w:r w:rsidR="00790B9E" w:rsidRPr="00790B9E">
          <w:rPr>
            <w:noProof/>
            <w:webHidden/>
          </w:rPr>
          <w:fldChar w:fldCharType="begin"/>
        </w:r>
        <w:r w:rsidR="00790B9E" w:rsidRPr="00790B9E">
          <w:rPr>
            <w:noProof/>
            <w:webHidden/>
          </w:rPr>
          <w:instrText xml:space="preserve"> PAGEREF _Toc53499370 \h </w:instrText>
        </w:r>
        <w:r w:rsidR="00790B9E" w:rsidRPr="00790B9E">
          <w:rPr>
            <w:noProof/>
            <w:webHidden/>
          </w:rPr>
        </w:r>
        <w:r w:rsidR="00790B9E" w:rsidRPr="00790B9E">
          <w:rPr>
            <w:noProof/>
            <w:webHidden/>
          </w:rPr>
          <w:fldChar w:fldCharType="separate"/>
        </w:r>
        <w:r w:rsidR="006E6F98">
          <w:rPr>
            <w:noProof/>
            <w:webHidden/>
          </w:rPr>
          <w:t>33</w:t>
        </w:r>
        <w:r w:rsidR="00790B9E" w:rsidRPr="00790B9E">
          <w:rPr>
            <w:noProof/>
            <w:webHidden/>
          </w:rPr>
          <w:fldChar w:fldCharType="end"/>
        </w:r>
      </w:hyperlink>
    </w:p>
    <w:p w14:paraId="74428500" w14:textId="0A236783" w:rsidR="00790B9E" w:rsidRDefault="0045353C" w:rsidP="00790B9E">
      <w:pPr>
        <w:pStyle w:val="1c"/>
        <w:tabs>
          <w:tab w:val="right" w:leader="dot" w:pos="9730"/>
        </w:tabs>
        <w:jc w:val="both"/>
        <w:rPr>
          <w:noProof/>
        </w:rPr>
      </w:pPr>
      <w:hyperlink w:anchor="_Toc53499371" w:history="1">
        <w:r w:rsidR="00790B9E" w:rsidRPr="00790B9E">
          <w:rPr>
            <w:rStyle w:val="a3"/>
            <w:rFonts w:ascii="Times New Roman" w:hAnsi="Times New Roman" w:cs="Times New Roman"/>
            <w:noProof/>
          </w:rPr>
          <w:t>ХАРАКТЕРИСТИКИ ТЕПЛОВЫХ СЕТЕЙ, ПЛАНИРУЕМЫХ К СТРОИТЕЛЬСТВУ НА ТЕРРИТОРИИ ГОРОДА, ДЛЯ ОБЕСПЕЧЕНИЯ ПЕРСПЕКТИВНЫХ ПОТРЕБИТЕЛЕЙ ТЕПЛОВОЙ ЭНЕРГИЕЙ (ГРУППА ПРОЕКТОВ №2),источник финансирования - плата за подключение к системе теплоснабжения, инвестиционная составляющая в тарифе, прибыль направленная на инвестиции, прочие источники</w:t>
        </w:r>
        <w:r w:rsidR="00790B9E" w:rsidRPr="00790B9E">
          <w:rPr>
            <w:noProof/>
            <w:webHidden/>
          </w:rPr>
          <w:tab/>
        </w:r>
        <w:r w:rsidR="00790B9E" w:rsidRPr="00790B9E">
          <w:rPr>
            <w:noProof/>
            <w:webHidden/>
          </w:rPr>
          <w:fldChar w:fldCharType="begin"/>
        </w:r>
        <w:r w:rsidR="00790B9E" w:rsidRPr="00790B9E">
          <w:rPr>
            <w:noProof/>
            <w:webHidden/>
          </w:rPr>
          <w:instrText xml:space="preserve"> PAGEREF _Toc53499371 \h </w:instrText>
        </w:r>
        <w:r w:rsidR="00790B9E" w:rsidRPr="00790B9E">
          <w:rPr>
            <w:noProof/>
            <w:webHidden/>
          </w:rPr>
        </w:r>
        <w:r w:rsidR="00790B9E" w:rsidRPr="00790B9E">
          <w:rPr>
            <w:noProof/>
            <w:webHidden/>
          </w:rPr>
          <w:fldChar w:fldCharType="separate"/>
        </w:r>
        <w:r w:rsidR="006E6F98">
          <w:rPr>
            <w:noProof/>
            <w:webHidden/>
          </w:rPr>
          <w:t>33</w:t>
        </w:r>
        <w:r w:rsidR="00790B9E" w:rsidRPr="00790B9E">
          <w:rPr>
            <w:noProof/>
            <w:webHidden/>
          </w:rPr>
          <w:fldChar w:fldCharType="end"/>
        </w:r>
      </w:hyperlink>
    </w:p>
    <w:p w14:paraId="36F5406B" w14:textId="77777777" w:rsidR="008A3569" w:rsidRDefault="000A454B" w:rsidP="00790B9E">
      <w:pPr>
        <w:pStyle w:val="42"/>
        <w:shd w:val="clear" w:color="auto" w:fill="auto"/>
        <w:tabs>
          <w:tab w:val="left" w:pos="563"/>
          <w:tab w:val="right" w:leader="dot" w:pos="9338"/>
        </w:tabs>
        <w:spacing w:after="14" w:line="200" w:lineRule="exact"/>
        <w:jc w:val="both"/>
        <w:sectPr w:rsidR="008A3569" w:rsidSect="00866952">
          <w:headerReference w:type="even" r:id="rId9"/>
          <w:headerReference w:type="default" r:id="rId10"/>
          <w:headerReference w:type="first" r:id="rId11"/>
          <w:type w:val="continuous"/>
          <w:pgSz w:w="11900" w:h="16840"/>
          <w:pgMar w:top="709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>
        <w:fldChar w:fldCharType="end"/>
      </w:r>
    </w:p>
    <w:p w14:paraId="79B5269A" w14:textId="77777777" w:rsidR="008A3569" w:rsidRPr="00E4671C" w:rsidRDefault="000A454B" w:rsidP="00E4671C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bookmark0"/>
      <w:bookmarkStart w:id="2" w:name="_Toc53499362"/>
      <w:r w:rsidRPr="00E4671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Реконструкция и строительство тепловых сетей, обеспечивающих перераспределение тепловой нагрузки из зон с</w:t>
      </w:r>
      <w:bookmarkEnd w:id="1"/>
      <w:r w:rsidR="00E467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4671C">
        <w:rPr>
          <w:rFonts w:ascii="Times New Roman" w:hAnsi="Times New Roman" w:cs="Times New Roman"/>
          <w:b/>
          <w:color w:val="auto"/>
          <w:sz w:val="28"/>
          <w:szCs w:val="28"/>
        </w:rPr>
        <w:t>дефицитом тепловой мощности в зоны с избытком тепловой</w:t>
      </w:r>
      <w:r w:rsidRPr="00E4671C">
        <w:rPr>
          <w:rFonts w:ascii="Times New Roman" w:hAnsi="Times New Roman" w:cs="Times New Roman"/>
          <w:b/>
          <w:color w:val="auto"/>
          <w:sz w:val="28"/>
          <w:szCs w:val="28"/>
        </w:rPr>
        <w:br/>
        <w:t>мощности (использование существующих резервов)</w:t>
      </w:r>
      <w:bookmarkEnd w:id="2"/>
    </w:p>
    <w:p w14:paraId="3596EB11" w14:textId="77777777" w:rsidR="008A3569" w:rsidRPr="00E4671C" w:rsidRDefault="000A454B">
      <w:pPr>
        <w:pStyle w:val="20"/>
        <w:shd w:val="clear" w:color="auto" w:fill="auto"/>
        <w:spacing w:before="0" w:after="249" w:line="413" w:lineRule="exact"/>
        <w:ind w:firstLine="600"/>
        <w:jc w:val="both"/>
        <w:rPr>
          <w:b w:val="0"/>
        </w:rPr>
      </w:pPr>
      <w:r w:rsidRPr="00E4671C">
        <w:rPr>
          <w:b w:val="0"/>
        </w:rPr>
        <w:t>Все выявленные и прогнозируемые дефициты тепловой мощности в системах централизованного теплоснабжения могут быть ликвидированы при условии модернизации источников тепловой энергии. В силу этого реконструкция и строительство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энергии, не предусматриваются.</w:t>
      </w:r>
    </w:p>
    <w:p w14:paraId="79C4AE3C" w14:textId="77777777" w:rsidR="008A3569" w:rsidRPr="00E4671C" w:rsidRDefault="000A454B" w:rsidP="00E4671C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bookmark2"/>
      <w:bookmarkStart w:id="4" w:name="_Toc53499363"/>
      <w:r w:rsidRPr="00E4671C">
        <w:rPr>
          <w:rFonts w:ascii="Times New Roman" w:hAnsi="Times New Roman" w:cs="Times New Roman"/>
          <w:b/>
          <w:color w:val="auto"/>
          <w:sz w:val="28"/>
          <w:szCs w:val="28"/>
        </w:rPr>
        <w:t>Строительство тепловых сетей для обеспечения перспективных приростов тепловой нагрузки под жилищную,</w:t>
      </w:r>
      <w:bookmarkEnd w:id="3"/>
      <w:r w:rsidR="00E467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4671C">
        <w:rPr>
          <w:rFonts w:ascii="Times New Roman" w:hAnsi="Times New Roman" w:cs="Times New Roman"/>
          <w:b/>
          <w:color w:val="auto"/>
          <w:sz w:val="28"/>
          <w:szCs w:val="28"/>
        </w:rPr>
        <w:t>комплексную или производственную застройку во вновь</w:t>
      </w:r>
      <w:r w:rsidR="00C542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4671C">
        <w:rPr>
          <w:rFonts w:ascii="Times New Roman" w:hAnsi="Times New Roman" w:cs="Times New Roman"/>
          <w:b/>
          <w:color w:val="auto"/>
          <w:sz w:val="28"/>
          <w:szCs w:val="28"/>
        </w:rPr>
        <w:t>осваиваемых районах города</w:t>
      </w:r>
      <w:bookmarkEnd w:id="4"/>
    </w:p>
    <w:p w14:paraId="095D2372" w14:textId="56E4DDB3" w:rsidR="008A3569" w:rsidRPr="00E4671C" w:rsidRDefault="000A454B">
      <w:pPr>
        <w:pStyle w:val="20"/>
        <w:shd w:val="clear" w:color="auto" w:fill="auto"/>
        <w:spacing w:before="0" w:line="413" w:lineRule="exact"/>
        <w:ind w:firstLine="600"/>
        <w:jc w:val="both"/>
        <w:rPr>
          <w:b w:val="0"/>
        </w:rPr>
      </w:pPr>
      <w:r w:rsidRPr="00E4671C">
        <w:rPr>
          <w:b w:val="0"/>
        </w:rPr>
        <w:t xml:space="preserve">Для обеспечения, в течение рассматриваемого периода </w:t>
      </w:r>
      <w:r w:rsidR="005331F2">
        <w:rPr>
          <w:b w:val="0"/>
        </w:rPr>
        <w:t>разработки</w:t>
      </w:r>
      <w:r w:rsidRPr="00E4671C">
        <w:rPr>
          <w:b w:val="0"/>
        </w:rPr>
        <w:t xml:space="preserve"> </w:t>
      </w:r>
      <w:r w:rsidR="005331F2">
        <w:rPr>
          <w:b w:val="0"/>
        </w:rPr>
        <w:t>с</w:t>
      </w:r>
      <w:r w:rsidRPr="00E4671C">
        <w:rPr>
          <w:b w:val="0"/>
        </w:rPr>
        <w:t>хемы теплоснабжения, перспективных приростов тепловой нагрузки под жилищную и комплексную застройку в существующих и вновь ос</w:t>
      </w:r>
      <w:r w:rsidR="00E4671C">
        <w:rPr>
          <w:b w:val="0"/>
        </w:rPr>
        <w:t xml:space="preserve">ваиваемых </w:t>
      </w:r>
      <w:r w:rsidR="005331F2">
        <w:rPr>
          <w:b w:val="0"/>
        </w:rPr>
        <w:t>землях</w:t>
      </w:r>
      <w:r w:rsidR="00E4671C">
        <w:rPr>
          <w:b w:val="0"/>
        </w:rPr>
        <w:t xml:space="preserve"> </w:t>
      </w:r>
      <w:proofErr w:type="spellStart"/>
      <w:r w:rsidR="005331F2">
        <w:rPr>
          <w:b w:val="0"/>
        </w:rPr>
        <w:t>Алнашского</w:t>
      </w:r>
      <w:proofErr w:type="spellEnd"/>
      <w:r w:rsidR="005331F2">
        <w:rPr>
          <w:b w:val="0"/>
        </w:rPr>
        <w:t xml:space="preserve"> района</w:t>
      </w:r>
      <w:r w:rsidRPr="00E4671C">
        <w:rPr>
          <w:b w:val="0"/>
        </w:rPr>
        <w:t xml:space="preserve"> планируется выполнить строительство участков тепловых сетей.</w:t>
      </w:r>
    </w:p>
    <w:p w14:paraId="55257267" w14:textId="77777777" w:rsidR="008A3569" w:rsidRPr="00E4671C" w:rsidRDefault="000A454B">
      <w:pPr>
        <w:pStyle w:val="20"/>
        <w:shd w:val="clear" w:color="auto" w:fill="auto"/>
        <w:spacing w:before="0" w:line="413" w:lineRule="exact"/>
        <w:ind w:firstLine="600"/>
        <w:jc w:val="both"/>
        <w:rPr>
          <w:b w:val="0"/>
        </w:rPr>
      </w:pPr>
      <w:r w:rsidRPr="00E4671C">
        <w:rPr>
          <w:b w:val="0"/>
        </w:rPr>
        <w:t>В приложении 1 представлены характеристики планируемых к строительству теплопроводов для обеспечения потребителей тепловой энергией. Источником финансирования мероприятий является плата за подключение к системе теплоснабжения.</w:t>
      </w:r>
    </w:p>
    <w:p w14:paraId="18A2B6C8" w14:textId="77777777" w:rsidR="008A3569" w:rsidRPr="00E4671C" w:rsidRDefault="000A454B">
      <w:pPr>
        <w:pStyle w:val="20"/>
        <w:shd w:val="clear" w:color="auto" w:fill="auto"/>
        <w:spacing w:before="0" w:line="413" w:lineRule="exact"/>
        <w:ind w:firstLine="600"/>
        <w:jc w:val="both"/>
        <w:rPr>
          <w:b w:val="0"/>
        </w:rPr>
      </w:pPr>
      <w:r w:rsidRPr="00E4671C">
        <w:rPr>
          <w:b w:val="0"/>
        </w:rPr>
        <w:t>В таблице 1 представлены базовые и перспективные показатели тепловой энергии по каждому существующему и планируемому к строительству источнику тепловой энергии.</w:t>
      </w:r>
    </w:p>
    <w:p w14:paraId="12C06E91" w14:textId="6ED6221B" w:rsidR="004F7C06" w:rsidRPr="004F7C06" w:rsidRDefault="000A454B" w:rsidP="004F7C06">
      <w:pPr>
        <w:spacing w:line="413" w:lineRule="exact"/>
        <w:ind w:firstLine="60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4F7C06">
        <w:rPr>
          <w:rFonts w:ascii="Times New Roman" w:eastAsia="Times New Roman" w:hAnsi="Times New Roman" w:cs="Times New Roman"/>
          <w:bCs/>
          <w:sz w:val="22"/>
          <w:szCs w:val="22"/>
        </w:rPr>
        <w:t>В таблицах 2 и 3 представлены аналогичные показатели в разрезе теплоснабжающих организаций и единиц территориального деления, соответственно.</w:t>
      </w:r>
    </w:p>
    <w:p w14:paraId="31EDE288" w14:textId="6D69F2B2" w:rsidR="004F7C06" w:rsidRPr="004F7C06" w:rsidRDefault="004F7C06" w:rsidP="004F7C06">
      <w:pPr>
        <w:spacing w:line="413" w:lineRule="exact"/>
        <w:ind w:firstLine="600"/>
        <w:jc w:val="both"/>
        <w:rPr>
          <w:rFonts w:ascii="Times New Roman" w:eastAsia="Times New Roman" w:hAnsi="Times New Roman" w:cs="Times New Roman"/>
          <w:bCs/>
          <w:sz w:val="22"/>
          <w:szCs w:val="22"/>
        </w:rPr>
        <w:sectPr w:rsidR="004F7C06" w:rsidRPr="004F7C06" w:rsidSect="00D96EDB">
          <w:pgSz w:w="11900" w:h="16840"/>
          <w:pgMar w:top="851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Таблица 1 – Прогноз </w:t>
      </w:r>
      <w:r w:rsidRPr="004F7C06">
        <w:rPr>
          <w:rFonts w:ascii="Times New Roman" w:eastAsia="Times New Roman" w:hAnsi="Times New Roman" w:cs="Times New Roman"/>
          <w:bCs/>
          <w:sz w:val="22"/>
          <w:szCs w:val="22"/>
        </w:rPr>
        <w:t>прироста характеристик тепловых сетей в связи с подключением дополнительной тепловой нагрузки по каждому источнику тепловой энергии</w:t>
      </w:r>
    </w:p>
    <w:p w14:paraId="5FCF056B" w14:textId="77777777" w:rsidR="008A3569" w:rsidRDefault="008A3569">
      <w:pPr>
        <w:spacing w:line="100" w:lineRule="exact"/>
        <w:rPr>
          <w:sz w:val="8"/>
          <w:szCs w:val="8"/>
        </w:rPr>
      </w:pPr>
    </w:p>
    <w:tbl>
      <w:tblPr>
        <w:tblW w:w="15570" w:type="dxa"/>
        <w:tblInd w:w="-318" w:type="dxa"/>
        <w:tblLook w:val="04A0" w:firstRow="1" w:lastRow="0" w:firstColumn="1" w:lastColumn="0" w:noHBand="0" w:noVBand="1"/>
      </w:tblPr>
      <w:tblGrid>
        <w:gridCol w:w="498"/>
        <w:gridCol w:w="2106"/>
        <w:gridCol w:w="1862"/>
        <w:gridCol w:w="1911"/>
        <w:gridCol w:w="1088"/>
        <w:gridCol w:w="1741"/>
        <w:gridCol w:w="1767"/>
        <w:gridCol w:w="1088"/>
        <w:gridCol w:w="1741"/>
        <w:gridCol w:w="1751"/>
        <w:gridCol w:w="17"/>
      </w:tblGrid>
      <w:tr w:rsidR="006A12F0" w:rsidRPr="006A12F0" w14:paraId="5C45C63B" w14:textId="77777777" w:rsidTr="008E46C0">
        <w:trPr>
          <w:gridAfter w:val="1"/>
          <w:wAfter w:w="17" w:type="dxa"/>
          <w:trHeight w:val="57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E5FB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2"/>
                <w:lang w:bidi="ar-SA"/>
              </w:rPr>
              <w:t>№ п/п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7DD7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2"/>
                <w:lang w:bidi="ar-SA"/>
              </w:rPr>
              <w:t>Территориальная зона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68AA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2"/>
                <w:lang w:bidi="ar-SA"/>
              </w:rPr>
              <w:t>Наименование котельной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0724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2"/>
                <w:lang w:bidi="ar-SA"/>
              </w:rPr>
              <w:t>Адрес котельной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D190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b/>
                <w:bCs/>
                <w:sz w:val="18"/>
                <w:szCs w:val="22"/>
                <w:lang w:bidi="ar-SA"/>
              </w:rPr>
              <w:t>Протяженность тепловых сетей, м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40D9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2"/>
                <w:lang w:bidi="ar-SA"/>
              </w:rPr>
              <w:t>Материальная характеристика, м2</w:t>
            </w:r>
          </w:p>
        </w:tc>
      </w:tr>
      <w:tr w:rsidR="006A12F0" w:rsidRPr="006A12F0" w14:paraId="2B4DE53D" w14:textId="77777777" w:rsidTr="008E46C0">
        <w:trPr>
          <w:trHeight w:val="85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B9F2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640F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A10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4FE4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D3FE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b/>
                <w:bCs/>
                <w:sz w:val="18"/>
                <w:szCs w:val="22"/>
                <w:lang w:bidi="ar-SA"/>
              </w:rPr>
              <w:t>Базовые значения, м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7BFB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b/>
                <w:bCs/>
                <w:sz w:val="18"/>
                <w:szCs w:val="22"/>
                <w:lang w:bidi="ar-SA"/>
              </w:rPr>
              <w:t>Прогнозируемые значения, 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3BAE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b/>
                <w:bCs/>
                <w:sz w:val="18"/>
                <w:szCs w:val="22"/>
                <w:lang w:bidi="ar-SA"/>
              </w:rPr>
              <w:t>Прогнозируемый прирост, 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407A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b/>
                <w:bCs/>
                <w:sz w:val="18"/>
                <w:szCs w:val="22"/>
                <w:lang w:bidi="ar-SA"/>
              </w:rPr>
              <w:t>Базовые значения, м2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5FFD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b/>
                <w:bCs/>
                <w:sz w:val="18"/>
                <w:szCs w:val="22"/>
                <w:lang w:bidi="ar-SA"/>
              </w:rPr>
              <w:t>Прогнозируемые значения, м2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3452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b/>
                <w:bCs/>
                <w:sz w:val="18"/>
                <w:szCs w:val="22"/>
                <w:lang w:bidi="ar-SA"/>
              </w:rPr>
              <w:t>Прогнозируемый прирост, %</w:t>
            </w:r>
          </w:p>
        </w:tc>
      </w:tr>
      <w:tr w:rsidR="006A12F0" w:rsidRPr="006A12F0" w14:paraId="151C5A73" w14:textId="77777777" w:rsidTr="008E46C0">
        <w:trPr>
          <w:trHeight w:val="60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1885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1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8B79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МО «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Азаматовское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»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5CAE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котельная № 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29C5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proofErr w:type="spellStart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с.п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 xml:space="preserve">. 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Азаматовское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, пер. Школьный д.10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4B01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379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1012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379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70EA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7A7A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0.248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8060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0.248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B346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</w:tr>
      <w:tr w:rsidR="006A12F0" w:rsidRPr="006A12F0" w14:paraId="1C41FA9D" w14:textId="77777777" w:rsidTr="008E46C0">
        <w:trPr>
          <w:trHeight w:val="6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B555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69A1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00C2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 xml:space="preserve">котельная № 24 д. 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Шайтаново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DFF4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 xml:space="preserve">д. 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Шайтаново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, ул. Заречная д. 2б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6670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60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A583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60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6FBA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03F0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0.329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186E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0.329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12C0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</w:tr>
      <w:tr w:rsidR="006A12F0" w:rsidRPr="006A12F0" w14:paraId="7DDAB13F" w14:textId="77777777" w:rsidTr="008E46C0">
        <w:trPr>
          <w:trHeight w:val="6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089E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55FD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946A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 xml:space="preserve">котельная № 20 д. д. 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Ченмошур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 xml:space="preserve"> 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Куюк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879E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 xml:space="preserve">д. 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Ченмошур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 xml:space="preserve"> 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Куюк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, пер. Школьный д.2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7B75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107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2726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107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A902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8127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0.589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7D54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0.589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AFEB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</w:tr>
      <w:tr w:rsidR="006A12F0" w:rsidRPr="006A12F0" w14:paraId="7353A1A8" w14:textId="77777777" w:rsidTr="008E46C0">
        <w:trPr>
          <w:trHeight w:val="9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A6C9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5240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CFF7" w14:textId="77777777" w:rsidR="008E46C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Котельная №40</w:t>
            </w:r>
          </w:p>
          <w:p w14:paraId="3A1D23F0" w14:textId="6976C649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 xml:space="preserve">д. 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Кузюмово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7AFE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 xml:space="preserve">д. 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Кузюмово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, ул. Центральная д. 31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1CB7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8C66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D887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AB14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0.155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F7CD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0.155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75FF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</w:tr>
      <w:tr w:rsidR="006A12F0" w:rsidRPr="006A12F0" w14:paraId="116254D6" w14:textId="77777777" w:rsidTr="008E46C0">
        <w:trPr>
          <w:trHeight w:val="60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AB0E" w14:textId="36B3F8BE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2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3033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МО «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Алнашское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»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CE86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Котельная №1 «Центральная»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B4C9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с. Алнаши, ул. Пушкинская д. 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4F25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3917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2D44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3917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2FB1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76A9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0.3255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17AB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0.3255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F900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</w:tr>
      <w:tr w:rsidR="006A12F0" w:rsidRPr="006A12F0" w14:paraId="228BB845" w14:textId="77777777" w:rsidTr="008E46C0">
        <w:trPr>
          <w:trHeight w:val="6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556F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45F0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CE06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Котельная №2 «Школьная»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7ABE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с. Алнаши, ул. Восточная д.10а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BE8F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806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7798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806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07F7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7169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0.3236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AB87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0.3236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207B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</w:tr>
      <w:tr w:rsidR="006A12F0" w:rsidRPr="006A12F0" w14:paraId="2BCCD8B4" w14:textId="77777777" w:rsidTr="008E46C0">
        <w:trPr>
          <w:trHeight w:val="6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01A3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B5FF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EFD2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Котельная №3 «ЦРБ»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329D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с. Алнаши, ул. Векшиной д. 5а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9D74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510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650C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510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6B95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EE05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0.3217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2D2E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0.3217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FEBF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</w:tr>
      <w:tr w:rsidR="006A12F0" w:rsidRPr="006A12F0" w14:paraId="3B460A67" w14:textId="77777777" w:rsidTr="008E46C0">
        <w:trPr>
          <w:trHeight w:val="6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39C5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263E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CCBF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Котельная №6 «Кирпичная»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AC62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с. Алнаши, ул. Заводская д.10а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DBC9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867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59A0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867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4463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6E11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0.3198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75CA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0.3198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AAA4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</w:tr>
      <w:tr w:rsidR="006A12F0" w:rsidRPr="006A12F0" w14:paraId="50A65B74" w14:textId="77777777" w:rsidTr="008E46C0">
        <w:trPr>
          <w:trHeight w:val="6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ED6F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70E6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FC87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Котельная №13 «АБК»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79C6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с. Алнаши, ул. Коммунальная д.7б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5347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113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CD64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113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663E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4E76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0.3179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DAF5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0.3179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DDE4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</w:tr>
      <w:tr w:rsidR="006A12F0" w:rsidRPr="006A12F0" w14:paraId="6AD9EA55" w14:textId="77777777" w:rsidTr="008E46C0">
        <w:trPr>
          <w:trHeight w:val="9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5300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E304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840C" w14:textId="77777777" w:rsidR="00A6135F" w:rsidRDefault="00A6135F" w:rsidP="00A613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 xml:space="preserve">Котельная № 1 </w:t>
            </w:r>
          </w:p>
          <w:p w14:paraId="2132AFEE" w14:textId="77777777" w:rsidR="00A6135F" w:rsidRDefault="00A6135F" w:rsidP="00A613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 xml:space="preserve">УР,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>с.Алнаши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>,</w:t>
            </w:r>
          </w:p>
          <w:p w14:paraId="3CE4FD40" w14:textId="309402B2" w:rsidR="006A12F0" w:rsidRPr="006A12F0" w:rsidRDefault="00A6135F" w:rsidP="00A613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 xml:space="preserve"> ул. Ленина, 33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5033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с. Алнаши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8719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AA5D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9B48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0FC5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0.316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C0B9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0.316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4FF9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</w:tr>
      <w:tr w:rsidR="006A12F0" w:rsidRPr="006A12F0" w14:paraId="4400789D" w14:textId="77777777" w:rsidTr="008E46C0">
        <w:trPr>
          <w:trHeight w:val="12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A7C7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6286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B196" w14:textId="69AADA6B" w:rsidR="00A6135F" w:rsidRDefault="00A6135F" w:rsidP="00A613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 xml:space="preserve">Котельная № </w:t>
            </w:r>
            <w:r w:rsidRPr="004A45C7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 xml:space="preserve"> </w:t>
            </w:r>
          </w:p>
          <w:p w14:paraId="7E4C9198" w14:textId="77777777" w:rsidR="00A6135F" w:rsidRDefault="00A6135F" w:rsidP="00A613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 xml:space="preserve">УР,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>с.Алнаши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>,</w:t>
            </w:r>
          </w:p>
          <w:p w14:paraId="54D4715D" w14:textId="5A7A66B5" w:rsidR="006A12F0" w:rsidRPr="006A12F0" w:rsidRDefault="00A6135F" w:rsidP="00A613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 xml:space="preserve"> ул. Ленина, 33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EFF2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с. Алнаши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1E16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FF8B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5143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420C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0.3141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7D81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0.3141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B213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</w:tr>
      <w:tr w:rsidR="006A12F0" w:rsidRPr="006A12F0" w14:paraId="76B19ED5" w14:textId="77777777" w:rsidTr="008E46C0">
        <w:trPr>
          <w:trHeight w:val="6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0696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8362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27BD" w14:textId="77777777" w:rsidR="008E46C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Кот.№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 xml:space="preserve"> 19</w:t>
            </w:r>
          </w:p>
          <w:p w14:paraId="162206BE" w14:textId="0B750CB5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с. Алнаши, ул. Советская д.44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6D15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с. Алнаши, ул. Советская д.44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921A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39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B043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39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B262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54B6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0.3122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8E4E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0.3122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050C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</w:tr>
      <w:tr w:rsidR="006A12F0" w:rsidRPr="006A12F0" w14:paraId="7C243453" w14:textId="77777777" w:rsidTr="008E46C0">
        <w:trPr>
          <w:trHeight w:val="6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4CCA" w14:textId="3D82490A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9B27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DD5E" w14:textId="77777777" w:rsidR="008E46C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Кот. № 27</w:t>
            </w:r>
          </w:p>
          <w:p w14:paraId="408202BB" w14:textId="6B30910F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с. Алнаши, ул. дубки д. 1а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986C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с. Алнаши, ул. дубки д. 1а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54EE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109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054D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109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48D2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5EB4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0.3103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04FF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0.3103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80CE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</w:tr>
      <w:tr w:rsidR="006A12F0" w:rsidRPr="006A12F0" w14:paraId="3018F653" w14:textId="77777777" w:rsidTr="008E46C0">
        <w:trPr>
          <w:trHeight w:val="6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5E06" w14:textId="63EE2ECC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C80C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F3D1" w14:textId="77777777" w:rsidR="008E46C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Кот. № 29</w:t>
            </w:r>
          </w:p>
          <w:p w14:paraId="22765339" w14:textId="5562F806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с. Алнаши, ул. Векшиной д. 34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6389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с. Алнаши, ул. Векшиной д. 34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5097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982F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0922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30D3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0.3084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CF78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0.3084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E6A5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</w:tr>
      <w:tr w:rsidR="006A12F0" w:rsidRPr="006A12F0" w14:paraId="0594D13F" w14:textId="77777777" w:rsidTr="008E46C0">
        <w:trPr>
          <w:trHeight w:val="6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9256" w14:textId="21837983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D251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0B49" w14:textId="77777777" w:rsidR="008E46C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Кот. № 30</w:t>
            </w:r>
          </w:p>
          <w:p w14:paraId="28016EE7" w14:textId="2580AA0A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с. Алнаши, ул. Первомайская 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68F6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с. Алнаши, ул. Первомайская 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856E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80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7B31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80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E369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2077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0.3065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4F98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0.3065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564F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</w:tr>
      <w:tr w:rsidR="006A12F0" w:rsidRPr="006A12F0" w14:paraId="67A65AD9" w14:textId="77777777" w:rsidTr="008E46C0">
        <w:trPr>
          <w:trHeight w:val="6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085F" w14:textId="53A5DE90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FDF9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DE05" w14:textId="77777777" w:rsidR="008E46C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Кот. № 36</w:t>
            </w:r>
          </w:p>
          <w:p w14:paraId="56A13503" w14:textId="4F4AE5B3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с. Алнаши, ул. Первомайская д. 5а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A217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с. Алнаши, ул. Первомайская д. 5а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F257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F755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4354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EA5A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0.3046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237C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0.3046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2D00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</w:tr>
      <w:tr w:rsidR="006A12F0" w:rsidRPr="006A12F0" w14:paraId="3F20B6A5" w14:textId="77777777" w:rsidTr="008E46C0">
        <w:trPr>
          <w:trHeight w:val="6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2EB7" w14:textId="44041F10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144D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375D" w14:textId="77777777" w:rsidR="008E46C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Кот.№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 xml:space="preserve"> 39 </w:t>
            </w:r>
          </w:p>
          <w:p w14:paraId="10887E28" w14:textId="547290DE" w:rsidR="006A12F0" w:rsidRPr="006A12F0" w:rsidRDefault="008E46C0" w:rsidP="008E46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с</w:t>
            </w:r>
            <w:r w:rsidR="006A12F0"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. Алнаши, ул. Труда 23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7023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с. Алнаши, ул. Труда 23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E3F9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D1EC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3E5A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C096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0.3027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15AD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0.3027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903A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</w:tr>
      <w:tr w:rsidR="006A12F0" w:rsidRPr="006A12F0" w14:paraId="7382637D" w14:textId="77777777" w:rsidTr="008E46C0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ACE8" w14:textId="6EC698D6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3FBD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МО «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Асановское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»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E803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котельная №</w:t>
            </w:r>
            <w:proofErr w:type="gram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18  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с.Нижнее</w:t>
            </w:r>
            <w:proofErr w:type="spellEnd"/>
            <w:proofErr w:type="gramEnd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 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Асаново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9755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proofErr w:type="spell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с.Нижнее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 </w:t>
            </w:r>
            <w:proofErr w:type="spellStart"/>
            <w:proofErr w:type="gram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Асаново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,  ул.</w:t>
            </w:r>
            <w:proofErr w:type="gramEnd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 Крылова д. 1д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3C00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683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6E3E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683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1ABE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9E47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0.3008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C690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0.3008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41B4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</w:tr>
      <w:tr w:rsidR="006A12F0" w:rsidRPr="006A12F0" w14:paraId="7BFB8F67" w14:textId="77777777" w:rsidTr="008E46C0">
        <w:trPr>
          <w:trHeight w:val="60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AF17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4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E8C8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МО «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Байтеряковское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»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425C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   котельная №</w:t>
            </w:r>
            <w:proofErr w:type="gram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14  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д.Байтеряково</w:t>
            </w:r>
            <w:proofErr w:type="spellEnd"/>
            <w:proofErr w:type="gram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8715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proofErr w:type="spell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д.Байтеряково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, ул. Молодежная д. 1а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0B4B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653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0DD7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653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E9E4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A22C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0.2989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63BA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0.2989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A639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</w:tr>
      <w:tr w:rsidR="006A12F0" w:rsidRPr="006A12F0" w14:paraId="30A86AFC" w14:textId="77777777" w:rsidTr="008E46C0">
        <w:trPr>
          <w:trHeight w:val="9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532F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1A26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0930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котельная №</w:t>
            </w:r>
            <w:proofErr w:type="gram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21  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д.Нижнее</w:t>
            </w:r>
            <w:proofErr w:type="spellEnd"/>
            <w:proofErr w:type="gramEnd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 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Котнырево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0C6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proofErr w:type="spell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д.Нижнее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 </w:t>
            </w:r>
            <w:proofErr w:type="spellStart"/>
            <w:proofErr w:type="gram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Котнырево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,  ул.</w:t>
            </w:r>
            <w:proofErr w:type="gramEnd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 Новая д. 1а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1775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90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C0F1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90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A46F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09B7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0.297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B80D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0.297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AD41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</w:tr>
      <w:tr w:rsidR="006A12F0" w:rsidRPr="006A12F0" w14:paraId="6E9DFFF4" w14:textId="77777777" w:rsidTr="008E46C0">
        <w:trPr>
          <w:trHeight w:val="6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0D41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49F0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289D" w14:textId="77777777" w:rsidR="008E46C0" w:rsidRDefault="006A12F0" w:rsidP="008E46C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котельная </w:t>
            </w:r>
            <w:r w:rsidR="008E46C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№ 37</w:t>
            </w:r>
          </w:p>
          <w:p w14:paraId="102B2F11" w14:textId="268EB7F6" w:rsidR="006A12F0" w:rsidRPr="006A12F0" w:rsidRDefault="006A12F0" w:rsidP="008E46C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proofErr w:type="spell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Елкибаево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5F76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д. 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Елкибаево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, ул. Школьная д. 27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2C39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25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784D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25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E389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D622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0.2951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CE9D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0.2951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24F8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</w:tr>
      <w:tr w:rsidR="006A12F0" w:rsidRPr="006A12F0" w14:paraId="25FD05C1" w14:textId="77777777" w:rsidTr="008E46C0">
        <w:trPr>
          <w:trHeight w:val="6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26E1" w14:textId="0806FD7C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6DAB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84AE" w14:textId="77777777" w:rsidR="008E46C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котельная </w:t>
            </w:r>
            <w:r w:rsidR="008E46C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№ 33</w:t>
            </w:r>
          </w:p>
          <w:p w14:paraId="5094EA20" w14:textId="0F37277C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proofErr w:type="spell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д.Старая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 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Юмья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 клуб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9F85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proofErr w:type="spell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д.Старая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 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Юмья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, ул. Центральная д. 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9F9C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0BE7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436F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BABE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0.2932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C519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0.2932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FACB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</w:tr>
      <w:tr w:rsidR="006A12F0" w:rsidRPr="006A12F0" w14:paraId="6101CA51" w14:textId="77777777" w:rsidTr="008E46C0">
        <w:trPr>
          <w:trHeight w:val="60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85F1" w14:textId="5FD8EFBC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5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5DAC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МО «Варзи-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Ятчинское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»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E80D" w14:textId="77777777" w:rsidR="008E46C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  котельная № 4 </w:t>
            </w:r>
          </w:p>
          <w:p w14:paraId="363B5159" w14:textId="4CDFEBA6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   с. Варзи-Ятчи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9036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с. Варзи-Ятчи, ул. Байтерякова д. 22а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2908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140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E156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140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7A62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C8C8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0.2913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8FED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0.2913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46D2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</w:tr>
      <w:tr w:rsidR="006A12F0" w:rsidRPr="006A12F0" w14:paraId="5DC8AB54" w14:textId="77777777" w:rsidTr="008E46C0">
        <w:trPr>
          <w:trHeight w:val="6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DED0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B1EC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7D35" w14:textId="77777777" w:rsidR="008E46C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  котельная № 22  </w:t>
            </w:r>
          </w:p>
          <w:p w14:paraId="2EA874D7" w14:textId="783F155F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с. Варзи-Ятчи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283C" w14:textId="18E1AB76" w:rsidR="006A12F0" w:rsidRPr="006A12F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с. Варзи-Ятчи, ул. Дружбы д. 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4E41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42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DFE4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42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0439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C2BE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0.2875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CA2B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0.2875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909C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</w:tr>
      <w:tr w:rsidR="006A12F0" w:rsidRPr="006A12F0" w14:paraId="38A808BD" w14:textId="77777777" w:rsidTr="008E46C0">
        <w:trPr>
          <w:trHeight w:val="6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9125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F9DB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0049" w14:textId="37794F88" w:rsidR="008E46C0" w:rsidRDefault="008E46C0" w:rsidP="008E46C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     котельная № 31</w:t>
            </w:r>
          </w:p>
          <w:p w14:paraId="598F0FFD" w14:textId="33DB3F16" w:rsidR="006A12F0" w:rsidRPr="006A12F0" w:rsidRDefault="006A12F0" w:rsidP="008E46C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д. Ляли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370C" w14:textId="43ECD9DD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д. Ляли, ул. Широкая д. 18</w:t>
            </w:r>
            <w:r w:rsidR="008E46C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B4E8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12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F131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8E28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9EEC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0.2818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B076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0.2818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417C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</w:tr>
      <w:tr w:rsidR="006A12F0" w:rsidRPr="006A12F0" w14:paraId="21645CD6" w14:textId="77777777" w:rsidTr="008E46C0">
        <w:trPr>
          <w:trHeight w:val="9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1A92" w14:textId="69E7F3CB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19B3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A685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Котельная ООО "Санаторий Варзи-Ятчи"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0287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с. Варзи-Ятчи, ул. Курортная 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B017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1400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1AEE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1400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D541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12AD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0.2799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5E8D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0.2799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09B0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</w:tr>
      <w:tr w:rsidR="006A12F0" w:rsidRPr="006A12F0" w14:paraId="18744C7F" w14:textId="77777777" w:rsidTr="008E46C0">
        <w:trPr>
          <w:trHeight w:val="6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448E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B8A8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E3C2" w14:textId="77777777" w:rsidR="008E46C0" w:rsidRDefault="006A12F0" w:rsidP="008E46C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     </w:t>
            </w:r>
            <w:proofErr w:type="gram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котельная  </w:t>
            </w:r>
            <w:r w:rsidR="008E46C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№</w:t>
            </w:r>
            <w:proofErr w:type="gramEnd"/>
            <w:r w:rsidR="008E46C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 32</w:t>
            </w:r>
          </w:p>
          <w:p w14:paraId="7F9CB9ED" w14:textId="67F09D14" w:rsidR="006A12F0" w:rsidRPr="006A12F0" w:rsidRDefault="006A12F0" w:rsidP="008E46C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д. Ляли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C271" w14:textId="2E1C1CAB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д. Ляли, ул. Широкая д. 14</w:t>
            </w:r>
            <w:r w:rsidR="008E46C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40F2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18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39DD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18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A4BB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84C8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0.278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C73F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0.278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8685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</w:tr>
      <w:tr w:rsidR="006A12F0" w:rsidRPr="006A12F0" w14:paraId="4C4AC2CE" w14:textId="77777777" w:rsidTr="008E46C0">
        <w:trPr>
          <w:trHeight w:val="60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761C" w14:textId="2D1C34A3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6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DF12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МО «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Кузебаевское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»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99A4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котельная № 12 д. 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Кузебаево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1C32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 xml:space="preserve">д. 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Кузебаево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, ул. Центральная д. 50а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680E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201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BC47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201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A571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BBFE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0.2761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ADE0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0.2761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69D5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</w:tr>
      <w:tr w:rsidR="006A12F0" w:rsidRPr="006A12F0" w14:paraId="5E65F68F" w14:textId="77777777" w:rsidTr="008E46C0">
        <w:trPr>
          <w:trHeight w:val="6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3C0A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385A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C41D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котельная д. 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Кузебаево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 клуб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6A33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 xml:space="preserve">д. 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Кузебаево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DBF4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E6AC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35D2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6AF8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0.2742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6FFA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0.2742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B964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</w:tr>
      <w:tr w:rsidR="006A12F0" w:rsidRPr="006A12F0" w14:paraId="4A807AB6" w14:textId="77777777" w:rsidTr="008E46C0">
        <w:trPr>
          <w:trHeight w:val="9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C5DC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50B5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45DD" w14:textId="77777777" w:rsidR="008E46C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котельная </w:t>
            </w:r>
            <w:r w:rsidR="008E46C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№ 41</w:t>
            </w:r>
          </w:p>
          <w:p w14:paraId="145BE3AF" w14:textId="0784A298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д. 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Варзино-Алексеево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 клуб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5F55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 xml:space="preserve">д. 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Варзино-Алексеево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, ул. клубная д. 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0C0A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E11F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1956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BF21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0.2723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0204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0.2723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5A06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</w:tr>
      <w:tr w:rsidR="006A12F0" w:rsidRPr="006A12F0" w14:paraId="0D8A7FA4" w14:textId="77777777" w:rsidTr="008E46C0">
        <w:trPr>
          <w:trHeight w:val="60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6C7D" w14:textId="69AADBF1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7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BF1E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МО «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Муважинское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»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B538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котельная №15 д. 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Муважи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FE95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д. 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Муважи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, ул. Фестивальная д. 19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80C8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233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4CA7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233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6DE5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D21D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0.2704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A058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0.2704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028B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</w:tr>
      <w:tr w:rsidR="006A12F0" w:rsidRPr="006A12F0" w14:paraId="34AC8A88" w14:textId="77777777" w:rsidTr="008E46C0">
        <w:trPr>
          <w:trHeight w:val="6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74B2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9A65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EAEE" w14:textId="77777777" w:rsidR="008E46C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котельная </w:t>
            </w:r>
            <w:r w:rsidR="008E46C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№ 42</w:t>
            </w:r>
          </w:p>
          <w:p w14:paraId="43FBE457" w14:textId="5AC4904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proofErr w:type="spell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д.Чумали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 клуб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BAAB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proofErr w:type="spell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д.Чумали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, ул. Центральная д.34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FC86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88AE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598C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1DA4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0.2685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BE85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0.2685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D905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</w:tr>
      <w:tr w:rsidR="006A12F0" w:rsidRPr="006A12F0" w14:paraId="6F8EB3CF" w14:textId="77777777" w:rsidTr="008E46C0">
        <w:trPr>
          <w:trHeight w:val="9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4498" w14:textId="46447EF5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8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561C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МО «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Писеевское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»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5651" w14:textId="77777777" w:rsidR="008E46C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котельная № 10 </w:t>
            </w:r>
          </w:p>
          <w:p w14:paraId="735B304F" w14:textId="16474F0C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д. Нижний 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Сырьез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3320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д. Нижний 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Сырьез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, пер. Молодежный д.5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FFCE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633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6FFC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633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CA79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5913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0.2666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14EF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0.2666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BEEF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</w:tr>
      <w:tr w:rsidR="006A12F0" w:rsidRPr="006A12F0" w14:paraId="345B6971" w14:textId="77777777" w:rsidTr="008E46C0">
        <w:trPr>
          <w:trHeight w:val="126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352C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9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B9B7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МО «Ромашкинское»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8E6D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   котельная № </w:t>
            </w:r>
            <w:proofErr w:type="gram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16  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д.Старая</w:t>
            </w:r>
            <w:proofErr w:type="spellEnd"/>
            <w:proofErr w:type="gramEnd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 Шудья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C97C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proofErr w:type="spell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д.Старая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 Шудья, ул. Запрудная д. 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6460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146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97E8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146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81BD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FD10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0.2628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1AA5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0.2628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D887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</w:tr>
      <w:tr w:rsidR="006A12F0" w:rsidRPr="006A12F0" w14:paraId="5BD184FB" w14:textId="77777777" w:rsidTr="008E46C0">
        <w:trPr>
          <w:trHeight w:val="126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E8F2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5E09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5C1C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   котельная № </w:t>
            </w:r>
            <w:proofErr w:type="gram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23  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д.Казаково</w:t>
            </w:r>
            <w:proofErr w:type="spellEnd"/>
            <w:proofErr w:type="gram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53AC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proofErr w:type="spell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д.Казаково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, ул. Клубная д.5а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BB7C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44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6FA6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44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E07C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E332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0.2609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A917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0.2609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AC78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</w:tr>
      <w:tr w:rsidR="006A12F0" w:rsidRPr="006A12F0" w14:paraId="14EE0B97" w14:textId="77777777" w:rsidTr="008E46C0">
        <w:trPr>
          <w:trHeight w:val="126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8819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E4AC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8029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   котельная № </w:t>
            </w:r>
            <w:proofErr w:type="gram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5  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д.Новый</w:t>
            </w:r>
            <w:proofErr w:type="spellEnd"/>
            <w:proofErr w:type="gramEnd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 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Утчан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9163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proofErr w:type="spell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д.Новый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 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Утчан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, ул. Поперечная д. 2а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83C4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252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D956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252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77A2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4EF4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0.259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BCF6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0.259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E66E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</w:tr>
      <w:tr w:rsidR="006A12F0" w:rsidRPr="006A12F0" w14:paraId="50102468" w14:textId="77777777" w:rsidTr="008E46C0">
        <w:trPr>
          <w:trHeight w:val="126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5CA0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2584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45BB" w14:textId="77777777" w:rsidR="008E46C0" w:rsidRDefault="006A12F0" w:rsidP="008E46C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     </w:t>
            </w:r>
            <w:proofErr w:type="gram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котельная  </w:t>
            </w:r>
            <w:r w:rsidR="008E46C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№</w:t>
            </w:r>
            <w:proofErr w:type="gramEnd"/>
            <w:r w:rsidR="008E46C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 34</w:t>
            </w:r>
          </w:p>
          <w:p w14:paraId="2A99060E" w14:textId="14E0EBC9" w:rsidR="006A12F0" w:rsidRPr="006A12F0" w:rsidRDefault="006A12F0" w:rsidP="008E46C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д. 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Дятлево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1D67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д. 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Дятлево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, ул. Центральная д.34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DBDA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31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EF19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31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4EB3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00D7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0.2571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33CF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0.2571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8835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</w:tr>
      <w:tr w:rsidR="006A12F0" w:rsidRPr="006A12F0" w14:paraId="3F7DFB60" w14:textId="77777777" w:rsidTr="008E46C0">
        <w:trPr>
          <w:trHeight w:val="645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8ABE" w14:textId="1EF9C3E5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11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5026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МО «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Староутчанское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»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9354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котельная № 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C8F9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д. Старый 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Утчан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, ул. Молодежная д. 2а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A890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42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6752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42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6172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3624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0.2552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FA37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0.2552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E2A1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</w:tr>
      <w:tr w:rsidR="004A45C7" w:rsidRPr="006A12F0" w14:paraId="1627A05C" w14:textId="77777777" w:rsidTr="004A45C7">
        <w:trPr>
          <w:trHeight w:val="64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0CF7" w14:textId="77777777" w:rsidR="004A45C7" w:rsidRPr="006A12F0" w:rsidRDefault="004A45C7" w:rsidP="004A45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bookmarkStart w:id="5" w:name="_GoBack" w:colFirst="5" w:colLast="9"/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33CE" w14:textId="77777777" w:rsidR="004A45C7" w:rsidRPr="006A12F0" w:rsidRDefault="004A45C7" w:rsidP="004A45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11AB" w14:textId="24256CB7" w:rsidR="004A45C7" w:rsidRPr="006A12F0" w:rsidRDefault="004A45C7" w:rsidP="004A45C7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4A45C7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Котельная № 35 д. Удмуртское </w:t>
            </w:r>
            <w:proofErr w:type="spellStart"/>
            <w:r w:rsidRPr="004A45C7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Гондырево</w:t>
            </w:r>
            <w:proofErr w:type="spellEnd"/>
            <w:r w:rsidRPr="004A45C7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, ул. Центральная д. 29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B0EE" w14:textId="4AC870F0" w:rsidR="004A45C7" w:rsidRPr="006A12F0" w:rsidRDefault="004A45C7" w:rsidP="004A45C7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4A45C7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Котельная № 35 д. Удмуртское </w:t>
            </w:r>
            <w:proofErr w:type="spellStart"/>
            <w:r w:rsidRPr="004A45C7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Гондырево</w:t>
            </w:r>
            <w:proofErr w:type="spellEnd"/>
            <w:r w:rsidRPr="004A45C7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, ул. Центральная д. 29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4BD7" w14:textId="216B35B7" w:rsidR="004A45C7" w:rsidRPr="006A12F0" w:rsidRDefault="004A45C7" w:rsidP="004A45C7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н/д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457B" w14:textId="02396890" w:rsidR="004A45C7" w:rsidRPr="006A12F0" w:rsidRDefault="004A45C7" w:rsidP="004A45C7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0027B5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н/д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5960" w14:textId="6F6D1C4C" w:rsidR="004A45C7" w:rsidRPr="006A12F0" w:rsidRDefault="004A45C7" w:rsidP="004A45C7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0027B5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н/д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7B9C" w14:textId="47E39476" w:rsidR="004A45C7" w:rsidRPr="006A12F0" w:rsidRDefault="004A45C7" w:rsidP="004A45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0027B5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н/д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F14E" w14:textId="00C33F39" w:rsidR="004A45C7" w:rsidRPr="006A12F0" w:rsidRDefault="004A45C7" w:rsidP="004A45C7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0027B5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н/д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0AD0" w14:textId="5D5D24B4" w:rsidR="004A45C7" w:rsidRPr="006A12F0" w:rsidRDefault="004A45C7" w:rsidP="004A45C7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0027B5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н/д</w:t>
            </w:r>
          </w:p>
        </w:tc>
      </w:tr>
      <w:bookmarkEnd w:id="5"/>
      <w:tr w:rsidR="006A12F0" w:rsidRPr="006A12F0" w14:paraId="6B4C3926" w14:textId="77777777" w:rsidTr="008E46C0">
        <w:trPr>
          <w:trHeight w:val="100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7740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C93D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DB11" w14:textId="77777777" w:rsidR="008E46C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котельная № 17 </w:t>
            </w:r>
          </w:p>
          <w:p w14:paraId="7A7CEDB7" w14:textId="29CD01D4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 д. Удмуртское 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Гондырево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8D67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д. Удмуртское 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Гондырево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, ул. Центральная д. 23а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6F14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69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10C2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69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A8AF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22FB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0.2533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D61E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0.2533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1C0F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</w:tr>
      <w:tr w:rsidR="006A12F0" w:rsidRPr="006A12F0" w14:paraId="66973ED5" w14:textId="77777777" w:rsidTr="008E46C0">
        <w:trPr>
          <w:trHeight w:val="64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4E81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93B0" w14:textId="77777777" w:rsidR="006A12F0" w:rsidRPr="006A12F0" w:rsidRDefault="006A12F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A534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д. 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Дроздовка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 котельная ФАП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5C55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д. 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Дроздовка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1BAC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6A87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9D1A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C30B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0.2514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333F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0.2514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BED7" w14:textId="77777777" w:rsidR="006A12F0" w:rsidRPr="006A12F0" w:rsidRDefault="006A12F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</w:tr>
      <w:tr w:rsidR="008E46C0" w:rsidRPr="006A12F0" w14:paraId="1117A948" w14:textId="77777777" w:rsidTr="00EF3EF4">
        <w:trPr>
          <w:trHeight w:val="90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4D9D" w14:textId="77777777" w:rsidR="008E46C0" w:rsidRPr="006A12F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12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70E1" w14:textId="77777777" w:rsidR="008E46C0" w:rsidRPr="006A12F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МО «Удмурт-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Тоймобашское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3059" w14:textId="77777777" w:rsidR="008E46C0" w:rsidRPr="006A12F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 котельная №7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7A2F" w14:textId="77777777" w:rsidR="008E46C0" w:rsidRPr="006A12F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 xml:space="preserve">д. Удмуртский 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Тоймобаш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, ул. Малая д.5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2B3A" w14:textId="77777777" w:rsidR="008E46C0" w:rsidRPr="006A12F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323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2BDB" w14:textId="77777777" w:rsidR="008E46C0" w:rsidRPr="006A12F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323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5DF4" w14:textId="77777777" w:rsidR="008E46C0" w:rsidRPr="006A12F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3AF9" w14:textId="77777777" w:rsidR="008E46C0" w:rsidRPr="006A12F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0.2495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3A6D" w14:textId="77777777" w:rsidR="008E46C0" w:rsidRPr="006A12F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0.2495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2484" w14:textId="77777777" w:rsidR="008E46C0" w:rsidRPr="006A12F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</w:tr>
      <w:tr w:rsidR="008E46C0" w:rsidRPr="006A12F0" w14:paraId="48A28334" w14:textId="77777777" w:rsidTr="00EF3EF4">
        <w:trPr>
          <w:trHeight w:val="90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C5F404" w14:textId="77777777" w:rsidR="008E46C0" w:rsidRPr="006A12F0" w:rsidRDefault="008E46C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2F1484" w14:textId="77777777" w:rsidR="008E46C0" w:rsidRPr="006A12F0" w:rsidRDefault="008E46C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0EB3" w14:textId="77777777" w:rsidR="008E46C0" w:rsidRPr="006A12F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  котельная №26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E7E1" w14:textId="77777777" w:rsidR="008E46C0" w:rsidRPr="006A12F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д. Удмуртский 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Тоймобаш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, ул. Центральная д. 23б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906E" w14:textId="77777777" w:rsidR="008E46C0" w:rsidRPr="006A12F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70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C92A" w14:textId="77777777" w:rsidR="008E46C0" w:rsidRPr="006A12F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70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3E2E" w14:textId="77777777" w:rsidR="008E46C0" w:rsidRPr="006A12F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302C" w14:textId="77777777" w:rsidR="008E46C0" w:rsidRPr="006A12F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0.2476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CA12" w14:textId="77777777" w:rsidR="008E46C0" w:rsidRPr="006A12F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0.2476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F652" w14:textId="77777777" w:rsidR="008E46C0" w:rsidRPr="006A12F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0</w:t>
            </w:r>
          </w:p>
        </w:tc>
      </w:tr>
      <w:tr w:rsidR="008E46C0" w:rsidRPr="006A12F0" w14:paraId="1501A131" w14:textId="77777777" w:rsidTr="00EF3EF4">
        <w:trPr>
          <w:trHeight w:val="60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902C72" w14:textId="77777777" w:rsidR="008E46C0" w:rsidRPr="006A12F0" w:rsidRDefault="008E46C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05E0FD" w14:textId="77777777" w:rsidR="008E46C0" w:rsidRPr="006A12F0" w:rsidRDefault="008E46C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5C10" w14:textId="5BAAA27A" w:rsidR="008E46C0" w:rsidRDefault="008E46C0" w:rsidP="008E46C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котельная №38</w:t>
            </w: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 </w:t>
            </w:r>
          </w:p>
          <w:p w14:paraId="5F952000" w14:textId="38CBF629" w:rsidR="008E46C0" w:rsidRPr="006A12F0" w:rsidRDefault="008E46C0" w:rsidP="008E46C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94E3" w14:textId="77777777" w:rsidR="008E46C0" w:rsidRPr="006A12F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 xml:space="preserve">д. 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Кузили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, ул. Юбилейная д. 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B017" w14:textId="77777777" w:rsidR="008E46C0" w:rsidRPr="006A12F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444A" w14:textId="77777777" w:rsidR="008E46C0" w:rsidRPr="006A12F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8DDF" w14:textId="77777777" w:rsidR="008E46C0" w:rsidRPr="006A12F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6653" w14:textId="77777777" w:rsidR="008E46C0" w:rsidRPr="006A12F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0.2457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4E7A" w14:textId="77777777" w:rsidR="008E46C0" w:rsidRPr="006A12F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0.2457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6D5F" w14:textId="77777777" w:rsidR="008E46C0" w:rsidRPr="006A12F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</w:tr>
      <w:tr w:rsidR="008E46C0" w:rsidRPr="006A12F0" w14:paraId="46C9D044" w14:textId="77777777" w:rsidTr="00EF3EF4">
        <w:trPr>
          <w:trHeight w:val="90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9199CE" w14:textId="77777777" w:rsidR="008E46C0" w:rsidRPr="006A12F0" w:rsidRDefault="008E46C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C67F34" w14:textId="77777777" w:rsidR="008E46C0" w:rsidRPr="006A12F0" w:rsidRDefault="008E46C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A6E3" w14:textId="77777777" w:rsidR="008E46C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 xml:space="preserve">котельная </w:t>
            </w:r>
            <w:r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№ 25</w:t>
            </w:r>
          </w:p>
          <w:p w14:paraId="600AC209" w14:textId="3C280C32" w:rsidR="008E46C0" w:rsidRPr="006A12F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начальной школы и д/с д. Сям-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sz w:val="18"/>
                <w:szCs w:val="22"/>
                <w:lang w:bidi="ar-SA"/>
              </w:rPr>
              <w:t>Какси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AC70" w14:textId="77777777" w:rsidR="008E46C0" w:rsidRPr="006A12F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 xml:space="preserve">д. 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Кузили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, ул. Полевая д. 8а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FE03" w14:textId="77777777" w:rsidR="008E46C0" w:rsidRPr="006A12F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160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6AD9" w14:textId="77777777" w:rsidR="008E46C0" w:rsidRPr="006A12F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160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AB52" w14:textId="77777777" w:rsidR="008E46C0" w:rsidRPr="006A12F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543C" w14:textId="77777777" w:rsidR="008E46C0" w:rsidRPr="006A12F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0.2438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6DC6" w14:textId="77777777" w:rsidR="008E46C0" w:rsidRPr="006A12F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0.2438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EEAB" w14:textId="77777777" w:rsidR="008E46C0" w:rsidRPr="006A12F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</w:tr>
      <w:tr w:rsidR="008E46C0" w:rsidRPr="006A12F0" w14:paraId="06B796FB" w14:textId="77777777" w:rsidTr="008E46C0">
        <w:trPr>
          <w:trHeight w:val="600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98BE" w14:textId="4F81B423" w:rsidR="008E46C0" w:rsidRPr="006A12F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9B46" w14:textId="438B3BCB" w:rsidR="008E46C0" w:rsidRPr="006A12F0" w:rsidRDefault="008E46C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95A2" w14:textId="5BFE1B11" w:rsidR="008E46C0" w:rsidRPr="006A12F0" w:rsidRDefault="008E46C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Котельная № 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5373" w14:textId="3E6134B7" w:rsidR="008E46C0" w:rsidRPr="006A12F0" w:rsidRDefault="008E46C0" w:rsidP="006A12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 xml:space="preserve">д. </w:t>
            </w:r>
            <w:proofErr w:type="spellStart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Вишур</w:t>
            </w:r>
            <w:proofErr w:type="spellEnd"/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, ул. Центральная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 xml:space="preserve"> 42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3653" w14:textId="77777777" w:rsidR="008E46C0" w:rsidRPr="006A12F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D5EE" w14:textId="77777777" w:rsidR="008E46C0" w:rsidRPr="006A12F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0C1D" w14:textId="77777777" w:rsidR="008E46C0" w:rsidRPr="006A12F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89BA" w14:textId="77777777" w:rsidR="008E46C0" w:rsidRPr="006A12F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0.2419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9290" w14:textId="77777777" w:rsidR="008E46C0" w:rsidRPr="006A12F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0.2419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9108" w14:textId="77777777" w:rsidR="008E46C0" w:rsidRPr="006A12F0" w:rsidRDefault="008E46C0" w:rsidP="006A12F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6A12F0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bidi="ar-SA"/>
              </w:rPr>
              <w:t>0</w:t>
            </w:r>
          </w:p>
        </w:tc>
      </w:tr>
    </w:tbl>
    <w:p w14:paraId="7B67D6FD" w14:textId="77777777" w:rsidR="008A3569" w:rsidRDefault="008A3569">
      <w:pPr>
        <w:rPr>
          <w:sz w:val="2"/>
          <w:szCs w:val="2"/>
        </w:rPr>
        <w:sectPr w:rsidR="008A3569" w:rsidSect="009F5FA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6840" w:h="11900" w:orient="landscape"/>
          <w:pgMar w:top="1159" w:right="1018" w:bottom="1615" w:left="1018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p w14:paraId="6F344F0F" w14:textId="77777777" w:rsidR="008A3569" w:rsidRPr="00C54263" w:rsidRDefault="000A454B" w:rsidP="00C54263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53499364"/>
      <w:r w:rsidRPr="00C5426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Строительство тепловых сетей, обеспечивающих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bookmarkEnd w:id="6"/>
    </w:p>
    <w:p w14:paraId="44C9EED5" w14:textId="29F93D95" w:rsidR="008A3569" w:rsidRPr="00C54263" w:rsidRDefault="000A454B">
      <w:pPr>
        <w:pStyle w:val="20"/>
        <w:shd w:val="clear" w:color="auto" w:fill="auto"/>
        <w:spacing w:before="0" w:after="249" w:line="413" w:lineRule="exact"/>
        <w:ind w:firstLine="580"/>
        <w:jc w:val="both"/>
        <w:rPr>
          <w:b w:val="0"/>
        </w:rPr>
      </w:pPr>
      <w:r w:rsidRPr="00C54263">
        <w:rPr>
          <w:b w:val="0"/>
        </w:rPr>
        <w:t xml:space="preserve">В рамках </w:t>
      </w:r>
      <w:r w:rsidR="00894933">
        <w:rPr>
          <w:b w:val="0"/>
        </w:rPr>
        <w:t>разработки</w:t>
      </w:r>
      <w:r w:rsidRPr="00C54263">
        <w:rPr>
          <w:b w:val="0"/>
        </w:rPr>
        <w:t xml:space="preserve"> Схемы теплоснабжения </w:t>
      </w:r>
      <w:proofErr w:type="spellStart"/>
      <w:r w:rsidR="005331F2">
        <w:rPr>
          <w:b w:val="0"/>
        </w:rPr>
        <w:t>Алнаш</w:t>
      </w:r>
      <w:r w:rsidR="00894933">
        <w:rPr>
          <w:b w:val="0"/>
        </w:rPr>
        <w:t>ского</w:t>
      </w:r>
      <w:proofErr w:type="spellEnd"/>
      <w:r w:rsidR="00894933">
        <w:rPr>
          <w:b w:val="0"/>
        </w:rPr>
        <w:t xml:space="preserve"> района</w:t>
      </w:r>
      <w:r w:rsidRPr="00C54263">
        <w:rPr>
          <w:b w:val="0"/>
        </w:rPr>
        <w:t xml:space="preserve"> строительство тепловых сетей, обеспечивающих условия, при наличии которых существует возможность поставок тепловой энергии от различных источников тепловой энергии при сохранении надежности теплоснабжения, не предусматривается.</w:t>
      </w:r>
    </w:p>
    <w:p w14:paraId="11DC28F0" w14:textId="77777777" w:rsidR="008A3569" w:rsidRPr="00C54263" w:rsidRDefault="000A454B" w:rsidP="00C54263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53499365"/>
      <w:r w:rsidRPr="00C54263">
        <w:rPr>
          <w:rFonts w:ascii="Times New Roman" w:hAnsi="Times New Roman" w:cs="Times New Roman"/>
          <w:b/>
          <w:color w:val="auto"/>
          <w:sz w:val="28"/>
          <w:szCs w:val="28"/>
        </w:rPr>
        <w:t>Строительство или реконструкция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  <w:bookmarkEnd w:id="7"/>
    </w:p>
    <w:p w14:paraId="461B4492" w14:textId="115D2913" w:rsidR="008A3569" w:rsidRPr="00C54263" w:rsidRDefault="000A454B">
      <w:pPr>
        <w:pStyle w:val="20"/>
        <w:shd w:val="clear" w:color="auto" w:fill="auto"/>
        <w:spacing w:before="0" w:line="413" w:lineRule="exact"/>
        <w:ind w:firstLine="580"/>
        <w:jc w:val="both"/>
        <w:rPr>
          <w:b w:val="0"/>
        </w:rPr>
      </w:pPr>
      <w:r w:rsidRPr="00C54263">
        <w:rPr>
          <w:b w:val="0"/>
        </w:rPr>
        <w:t xml:space="preserve">Ввиду неочевидности технической и экономической целесообразности в рамках </w:t>
      </w:r>
      <w:r w:rsidR="009E62C2">
        <w:rPr>
          <w:b w:val="0"/>
        </w:rPr>
        <w:t>разработки</w:t>
      </w:r>
      <w:r w:rsidRPr="00C54263">
        <w:rPr>
          <w:b w:val="0"/>
        </w:rPr>
        <w:t xml:space="preserve"> Схемы теплоснабжения данные мероприятия не учитываются.</w:t>
      </w:r>
    </w:p>
    <w:p w14:paraId="1F227686" w14:textId="35521412" w:rsidR="008A3569" w:rsidRPr="00C54263" w:rsidRDefault="000A454B">
      <w:pPr>
        <w:pStyle w:val="20"/>
        <w:shd w:val="clear" w:color="auto" w:fill="auto"/>
        <w:spacing w:before="0" w:line="413" w:lineRule="exact"/>
        <w:ind w:firstLine="580"/>
        <w:jc w:val="both"/>
        <w:rPr>
          <w:b w:val="0"/>
        </w:rPr>
      </w:pPr>
      <w:r w:rsidRPr="00C54263">
        <w:rPr>
          <w:b w:val="0"/>
        </w:rPr>
        <w:t xml:space="preserve">В подпункте «г» пункта 9 Постановления Правительства Российской Федерации от 22.02.2012 №154 «О требованиях к схемам теплоснабжения, порядку их разработки и утверждения» должны быть указаны предложения по графикам совместной работы источников тепловой энергии, функционирующих в режиме комбинированной выработки электрической и тепловой энергии и котельных, меры по выводу из эксплуатации, консервации и демонтажу избыточных источников тепловой энергии, а также источников тепловой энергии, выработавших свой нормативный срок службы, в случае, если продление срока технически невозможно или экономически нецелесообразно. В системе теплоснабжения </w:t>
      </w:r>
      <w:proofErr w:type="spellStart"/>
      <w:r w:rsidR="005331F2">
        <w:rPr>
          <w:b w:val="0"/>
        </w:rPr>
        <w:t>Алнаш</w:t>
      </w:r>
      <w:r w:rsidR="009E62C2">
        <w:rPr>
          <w:b w:val="0"/>
        </w:rPr>
        <w:t>ского</w:t>
      </w:r>
      <w:proofErr w:type="spellEnd"/>
      <w:r w:rsidR="009E62C2">
        <w:rPr>
          <w:b w:val="0"/>
        </w:rPr>
        <w:t xml:space="preserve"> района</w:t>
      </w:r>
      <w:r w:rsidRPr="00C54263">
        <w:rPr>
          <w:b w:val="0"/>
        </w:rPr>
        <w:t xml:space="preserve"> источники с комбинированной выработкой тепловой и электрической энергией - не эксплуатируются и их строительство в течение расчётного срока </w:t>
      </w:r>
      <w:r w:rsidR="005331F2">
        <w:rPr>
          <w:b w:val="0"/>
        </w:rPr>
        <w:t>разработки</w:t>
      </w:r>
      <w:r w:rsidRPr="00C54263">
        <w:rPr>
          <w:b w:val="0"/>
        </w:rPr>
        <w:t xml:space="preserve"> Схемы теплоснабжения не предусматривается.</w:t>
      </w:r>
    </w:p>
    <w:p w14:paraId="42A6E962" w14:textId="446D34AF" w:rsidR="008A3569" w:rsidRDefault="000A454B" w:rsidP="00F15207">
      <w:pPr>
        <w:pStyle w:val="20"/>
        <w:shd w:val="clear" w:color="auto" w:fill="auto"/>
        <w:spacing w:before="0" w:line="413" w:lineRule="exact"/>
        <w:ind w:firstLine="580"/>
        <w:jc w:val="both"/>
        <w:rPr>
          <w:b w:val="0"/>
        </w:rPr>
      </w:pPr>
      <w:r w:rsidRPr="00C54263">
        <w:rPr>
          <w:b w:val="0"/>
        </w:rPr>
        <w:t xml:space="preserve">В рамках </w:t>
      </w:r>
      <w:r w:rsidR="009E62C2">
        <w:rPr>
          <w:b w:val="0"/>
        </w:rPr>
        <w:t>разработки</w:t>
      </w:r>
      <w:r w:rsidRPr="00C54263">
        <w:rPr>
          <w:b w:val="0"/>
        </w:rPr>
        <w:t xml:space="preserve"> Схемы теплоснабжения предлагается сохранение зон действия существующих источников тепловой энергии. </w:t>
      </w:r>
    </w:p>
    <w:p w14:paraId="185422AE" w14:textId="77777777" w:rsidR="008A3569" w:rsidRPr="00C54263" w:rsidRDefault="000A454B" w:rsidP="00C54263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bookmark4"/>
      <w:bookmarkStart w:id="9" w:name="_Toc53499366"/>
      <w:r w:rsidRPr="00C54263">
        <w:rPr>
          <w:rFonts w:ascii="Times New Roman" w:hAnsi="Times New Roman" w:cs="Times New Roman"/>
          <w:b/>
          <w:color w:val="auto"/>
          <w:sz w:val="28"/>
          <w:szCs w:val="28"/>
        </w:rPr>
        <w:t>Строительство и реконструкция тепловых сетей для обеспечения нормативной надежности теплоснабжения</w:t>
      </w:r>
      <w:bookmarkEnd w:id="8"/>
      <w:bookmarkEnd w:id="9"/>
    </w:p>
    <w:p w14:paraId="6EC32B06" w14:textId="77777777" w:rsidR="008A3569" w:rsidRPr="00C54263" w:rsidRDefault="000A454B">
      <w:pPr>
        <w:pStyle w:val="20"/>
        <w:shd w:val="clear" w:color="auto" w:fill="auto"/>
        <w:spacing w:before="0" w:line="413" w:lineRule="exact"/>
        <w:ind w:firstLine="720"/>
        <w:jc w:val="both"/>
        <w:rPr>
          <w:b w:val="0"/>
        </w:rPr>
      </w:pPr>
      <w:r w:rsidRPr="00C54263">
        <w:rPr>
          <w:b w:val="0"/>
        </w:rPr>
        <w:t>С целью своевременной и качественной подготовки к отопительному сезону котельных, тепловых пунктов, сетей отопления и ГВС на предприятиях ежегодно выполняются ремонтно-восстановительные работы.</w:t>
      </w:r>
    </w:p>
    <w:p w14:paraId="67EAFE8F" w14:textId="7D04AC5F" w:rsidR="00C60D24" w:rsidRPr="00F15B09" w:rsidRDefault="000A454B" w:rsidP="009E62C2">
      <w:pPr>
        <w:pStyle w:val="20"/>
        <w:shd w:val="clear" w:color="auto" w:fill="auto"/>
        <w:spacing w:before="0" w:line="413" w:lineRule="exact"/>
        <w:ind w:firstLine="720"/>
        <w:jc w:val="both"/>
        <w:rPr>
          <w:sz w:val="2"/>
          <w:szCs w:val="2"/>
        </w:rPr>
        <w:sectPr w:rsidR="00C60D24" w:rsidRPr="00F15B09" w:rsidSect="009E62C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0" w:h="16840"/>
          <w:pgMar w:top="1021" w:right="1633" w:bottom="1021" w:left="992" w:header="0" w:footer="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 w:rsidRPr="00C54263">
        <w:rPr>
          <w:b w:val="0"/>
        </w:rPr>
        <w:t>В рамках реализации производственной программы в 20</w:t>
      </w:r>
      <w:r w:rsidR="00D96EDB">
        <w:rPr>
          <w:b w:val="0"/>
        </w:rPr>
        <w:t>2</w:t>
      </w:r>
      <w:r w:rsidR="009E62C2">
        <w:rPr>
          <w:b w:val="0"/>
        </w:rPr>
        <w:t>2</w:t>
      </w:r>
      <w:r w:rsidRPr="00C54263">
        <w:rPr>
          <w:b w:val="0"/>
        </w:rPr>
        <w:t xml:space="preserve"> году выполнены строительные и ремонтные работы на инженерных сетях, на котельных и тепловых пунктах с использованием средств тарифного источника и за счет выполнения муниципальных заказов.</w:t>
      </w:r>
    </w:p>
    <w:p w14:paraId="2D03223B" w14:textId="77777777" w:rsidR="008A3569" w:rsidRDefault="008A3569">
      <w:pPr>
        <w:framePr w:w="14798" w:wrap="notBeside" w:vAnchor="text" w:hAnchor="text" w:xAlign="center" w:y="1"/>
        <w:rPr>
          <w:sz w:val="2"/>
          <w:szCs w:val="2"/>
        </w:rPr>
      </w:pPr>
    </w:p>
    <w:p w14:paraId="4298B912" w14:textId="77777777" w:rsidR="008A3569" w:rsidRPr="00C54263" w:rsidRDefault="000A454B" w:rsidP="00C54263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bookmark5"/>
      <w:bookmarkStart w:id="11" w:name="_Toc53499367"/>
      <w:r w:rsidRPr="00C54263">
        <w:rPr>
          <w:rFonts w:ascii="Times New Roman" w:hAnsi="Times New Roman" w:cs="Times New Roman"/>
          <w:b/>
          <w:color w:val="auto"/>
          <w:sz w:val="28"/>
          <w:szCs w:val="28"/>
        </w:rPr>
        <w:t>Реконструкция тепловых сетей с увеличением диаметра трубопроводов для обеспечения перспективных приростов</w:t>
      </w:r>
      <w:bookmarkStart w:id="12" w:name="bookmark6"/>
      <w:bookmarkEnd w:id="10"/>
      <w:r w:rsidR="00C542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54263">
        <w:rPr>
          <w:rFonts w:ascii="Times New Roman" w:hAnsi="Times New Roman" w:cs="Times New Roman"/>
          <w:b/>
          <w:color w:val="auto"/>
          <w:sz w:val="28"/>
          <w:szCs w:val="28"/>
        </w:rPr>
        <w:t>тепловой нагрузки</w:t>
      </w:r>
      <w:bookmarkEnd w:id="11"/>
      <w:bookmarkEnd w:id="12"/>
    </w:p>
    <w:p w14:paraId="13128F47" w14:textId="610A1E80" w:rsidR="00C60D24" w:rsidRDefault="000A454B" w:rsidP="00C60D24">
      <w:pPr>
        <w:pStyle w:val="20"/>
        <w:shd w:val="clear" w:color="auto" w:fill="auto"/>
        <w:spacing w:before="0" w:line="413" w:lineRule="exact"/>
        <w:ind w:firstLine="600"/>
        <w:jc w:val="both"/>
        <w:rPr>
          <w:b w:val="0"/>
        </w:rPr>
      </w:pPr>
      <w:r w:rsidRPr="00C54263">
        <w:rPr>
          <w:b w:val="0"/>
        </w:rPr>
        <w:t>Для обеспечения перспективных приростов тепловой нагрузки</w:t>
      </w:r>
      <w:r w:rsidR="009E62C2">
        <w:rPr>
          <w:b w:val="0"/>
        </w:rPr>
        <w:t xml:space="preserve"> по ряду систем теплоснабжения, </w:t>
      </w:r>
      <w:r w:rsidRPr="00C54263">
        <w:rPr>
          <w:b w:val="0"/>
        </w:rPr>
        <w:t>необходимо провести реконструкцию тепловых сетей с увеличением диаметра. Информация принята по выданным и не реализованным на данный момент техническим условиям на присоединение перспективных потребителей к существующим системам теплоснабжения. Перечень участков, подлежащих перекладке с увеличением д</w:t>
      </w:r>
      <w:r w:rsidR="009E62C2">
        <w:rPr>
          <w:b w:val="0"/>
        </w:rPr>
        <w:t>иаметра, представлен в таблице 2</w:t>
      </w:r>
      <w:r w:rsidRPr="00C54263">
        <w:rPr>
          <w:b w:val="0"/>
        </w:rPr>
        <w:t xml:space="preserve"> (с указанием сведений о выданных технических условиях).</w:t>
      </w:r>
      <w:bookmarkStart w:id="13" w:name="bookmark7"/>
      <w:bookmarkStart w:id="14" w:name="_Toc53499368"/>
    </w:p>
    <w:p w14:paraId="5F49A655" w14:textId="475AE42E" w:rsidR="00C60D24" w:rsidRDefault="009E62C2" w:rsidP="00C60D24">
      <w:pPr>
        <w:pStyle w:val="20"/>
        <w:shd w:val="clear" w:color="auto" w:fill="auto"/>
        <w:spacing w:before="0" w:line="413" w:lineRule="exact"/>
        <w:ind w:firstLine="600"/>
        <w:jc w:val="both"/>
      </w:pPr>
      <w:r>
        <w:t>Таблица 2</w:t>
      </w:r>
      <w:r w:rsidR="00C60D24">
        <w:t xml:space="preserve"> - </w:t>
      </w:r>
      <w:bookmarkStart w:id="15" w:name="_Hlk115725511"/>
      <w:r w:rsidR="00C60D24">
        <w:t>Требуемые мероприятия по реконструкции тепловых сетей с увеличением диаметра трубопроводов для обеспечения перспективных приростов тепловой нагрузки</w:t>
      </w:r>
      <w:bookmarkEnd w:id="15"/>
    </w:p>
    <w:p w14:paraId="04F0873D" w14:textId="77777777" w:rsidR="009E62C2" w:rsidRDefault="009E62C2" w:rsidP="00C60D24">
      <w:pPr>
        <w:pStyle w:val="20"/>
        <w:shd w:val="clear" w:color="auto" w:fill="auto"/>
        <w:spacing w:before="0" w:line="413" w:lineRule="exact"/>
        <w:ind w:firstLine="600"/>
        <w:jc w:val="both"/>
      </w:pPr>
    </w:p>
    <w:tbl>
      <w:tblPr>
        <w:tblW w:w="8480" w:type="dxa"/>
        <w:jc w:val="center"/>
        <w:tblLook w:val="04A0" w:firstRow="1" w:lastRow="0" w:firstColumn="1" w:lastColumn="0" w:noHBand="0" w:noVBand="1"/>
      </w:tblPr>
      <w:tblGrid>
        <w:gridCol w:w="886"/>
        <w:gridCol w:w="1594"/>
        <w:gridCol w:w="1501"/>
        <w:gridCol w:w="1530"/>
        <w:gridCol w:w="1097"/>
        <w:gridCol w:w="1538"/>
        <w:gridCol w:w="467"/>
        <w:gridCol w:w="491"/>
      </w:tblGrid>
      <w:tr w:rsidR="00C60D24" w:rsidRPr="00C60D24" w14:paraId="1223B4B3" w14:textId="77777777" w:rsidTr="009E62C2">
        <w:trPr>
          <w:trHeight w:hRule="exact" w:val="705"/>
          <w:jc w:val="center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F5B83" w14:textId="77777777" w:rsidR="00C60D24" w:rsidRPr="00C60D24" w:rsidRDefault="00C60D24" w:rsidP="00C60D24">
            <w:pPr>
              <w:widowControl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bookmarkStart w:id="16" w:name="_Hlk115725537"/>
            <w:r w:rsidRPr="00C60D24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Участок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69C8F" w14:textId="77777777" w:rsidR="00C60D24" w:rsidRPr="00C60D24" w:rsidRDefault="00C60D24" w:rsidP="00C60D24">
            <w:pPr>
              <w:widowControl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C60D24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Принадлежность к источнику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1106A" w14:textId="77777777" w:rsidR="00C60D24" w:rsidRPr="00C60D24" w:rsidRDefault="00C60D24" w:rsidP="00C60D24">
            <w:pPr>
              <w:widowControl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C60D24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Перспективный диаметр, м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F6CBB" w14:textId="77777777" w:rsidR="00C60D24" w:rsidRPr="00C60D24" w:rsidRDefault="00C60D24" w:rsidP="00C60D24">
            <w:pPr>
              <w:widowControl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C60D24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Протяжённость, м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AFA95" w14:textId="77777777" w:rsidR="00C60D24" w:rsidRPr="00C60D24" w:rsidRDefault="00C60D24" w:rsidP="00C60D24">
            <w:pPr>
              <w:widowControl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C60D24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Сметная стоимость, руб.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BE5E4" w14:textId="77777777" w:rsidR="00C60D24" w:rsidRPr="00C60D24" w:rsidRDefault="00C60D24" w:rsidP="00C60D24">
            <w:pPr>
              <w:widowControl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C60D24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Планировочный район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F4BC5" w14:textId="77777777" w:rsidR="00C60D24" w:rsidRPr="00C60D24" w:rsidRDefault="00C60D24" w:rsidP="00C60D24">
            <w:pPr>
              <w:widowControl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C60D24"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ТУ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AACCA" w14:textId="77777777" w:rsidR="00C60D24" w:rsidRPr="00C60D24" w:rsidRDefault="00C60D24" w:rsidP="00C60D24">
            <w:pPr>
              <w:widowControl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  <w:r w:rsidRPr="00C60D24">
              <w:rPr>
                <w:rFonts w:ascii="Times New Roman" w:eastAsia="Times New Roman" w:hAnsi="Times New Roman" w:cs="Times New Roman"/>
                <w:sz w:val="19"/>
                <w:szCs w:val="19"/>
                <w:lang w:val="en-US" w:bidi="ar-SA"/>
              </w:rPr>
              <w:t>Sys</w:t>
            </w:r>
          </w:p>
        </w:tc>
      </w:tr>
      <w:tr w:rsidR="00C60D24" w:rsidRPr="00C60D24" w14:paraId="13305940" w14:textId="77777777" w:rsidTr="009E62C2">
        <w:trPr>
          <w:trHeight w:val="401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7FF68" w14:textId="77777777" w:rsidR="00C60D24" w:rsidRPr="00C60D24" w:rsidRDefault="00C60D24" w:rsidP="00C60D24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E2474" w14:textId="77777777" w:rsidR="00C60D24" w:rsidRPr="00C60D24" w:rsidRDefault="00C60D24" w:rsidP="00C60D24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950BA" w14:textId="77777777" w:rsidR="00C60D24" w:rsidRPr="00C60D24" w:rsidRDefault="00C60D24" w:rsidP="00C60D24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AE08F" w14:textId="77777777" w:rsidR="00C60D24" w:rsidRPr="00C60D24" w:rsidRDefault="00C60D24" w:rsidP="00C60D24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25CADA" w14:textId="77777777" w:rsidR="00C60D24" w:rsidRPr="00C60D24" w:rsidRDefault="00C60D24" w:rsidP="00C60D24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4059A" w14:textId="77777777" w:rsidR="00C60D24" w:rsidRPr="00C60D24" w:rsidRDefault="00C60D24" w:rsidP="00C60D24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7E12D" w14:textId="77777777" w:rsidR="00C60D24" w:rsidRPr="00C60D24" w:rsidRDefault="00C60D24" w:rsidP="00C60D24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65B7B" w14:textId="77777777" w:rsidR="00C60D24" w:rsidRPr="00C60D24" w:rsidRDefault="00C60D24" w:rsidP="00C60D24">
            <w:pPr>
              <w:widowControl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</w:tr>
      <w:tr w:rsidR="00C60D24" w:rsidRPr="00C60D24" w14:paraId="36B2000A" w14:textId="77777777" w:rsidTr="009E62C2">
        <w:trPr>
          <w:trHeight w:hRule="exact" w:val="7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DC9E61" w14:textId="4C32790E" w:rsidR="00C60D24" w:rsidRPr="00C60D24" w:rsidRDefault="00C60D24" w:rsidP="00C60D24">
            <w:pPr>
              <w:widowControl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B4B691" w14:textId="627561B6" w:rsidR="00C60D24" w:rsidRPr="00C60D24" w:rsidRDefault="00C60D24" w:rsidP="00C60D24">
            <w:pPr>
              <w:widowControl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CCD5E2" w14:textId="47A00F3D" w:rsidR="00C60D24" w:rsidRPr="00C60D24" w:rsidRDefault="00C60D24" w:rsidP="00C60D24">
            <w:pPr>
              <w:widowControl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360696" w14:textId="6BBCDE10" w:rsidR="00C60D24" w:rsidRPr="00C60D24" w:rsidRDefault="00C60D24" w:rsidP="00C60D24">
            <w:pPr>
              <w:widowControl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A766E9" w14:textId="11FB2B68" w:rsidR="00C60D24" w:rsidRPr="00C60D24" w:rsidRDefault="00C60D24" w:rsidP="00C60D24">
            <w:pPr>
              <w:widowControl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23B7E3" w14:textId="724D13BD" w:rsidR="00C60D24" w:rsidRPr="00C60D24" w:rsidRDefault="00C60D24" w:rsidP="00C60D24">
            <w:pPr>
              <w:widowControl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523EA1" w14:textId="31B7C6A9" w:rsidR="00C60D24" w:rsidRPr="00C60D24" w:rsidRDefault="00C60D24" w:rsidP="00C60D24">
            <w:pPr>
              <w:widowControl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39850D" w14:textId="70BD8582" w:rsidR="00C60D24" w:rsidRPr="00C60D24" w:rsidRDefault="00C60D24" w:rsidP="00C60D24">
            <w:pPr>
              <w:widowControl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</w:pPr>
          </w:p>
        </w:tc>
      </w:tr>
      <w:bookmarkEnd w:id="16"/>
    </w:tbl>
    <w:p w14:paraId="3A9C445F" w14:textId="77777777" w:rsidR="00C60D24" w:rsidRDefault="00C60D24" w:rsidP="00C60D24">
      <w:pPr>
        <w:pStyle w:val="20"/>
        <w:shd w:val="clear" w:color="auto" w:fill="auto"/>
        <w:spacing w:before="0" w:line="413" w:lineRule="exact"/>
        <w:ind w:firstLine="600"/>
        <w:jc w:val="both"/>
      </w:pPr>
    </w:p>
    <w:p w14:paraId="0E9634E5" w14:textId="77777777" w:rsidR="008A3569" w:rsidRPr="00C54263" w:rsidRDefault="000A454B" w:rsidP="00C54263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54263">
        <w:rPr>
          <w:rFonts w:ascii="Times New Roman" w:hAnsi="Times New Roman" w:cs="Times New Roman"/>
          <w:b/>
          <w:color w:val="auto"/>
          <w:sz w:val="28"/>
          <w:szCs w:val="28"/>
        </w:rPr>
        <w:t>Реконструкция тепловых сетей, подлежащих замене в связи с исчерпанием эксплуатационного ресурса</w:t>
      </w:r>
      <w:bookmarkEnd w:id="13"/>
      <w:bookmarkEnd w:id="14"/>
    </w:p>
    <w:p w14:paraId="3377F1F6" w14:textId="73B55E2A" w:rsidR="008A3569" w:rsidRPr="00C54263" w:rsidRDefault="000A454B">
      <w:pPr>
        <w:pStyle w:val="20"/>
        <w:shd w:val="clear" w:color="auto" w:fill="auto"/>
        <w:spacing w:before="0" w:line="413" w:lineRule="exact"/>
        <w:ind w:right="240" w:firstLine="600"/>
        <w:jc w:val="both"/>
        <w:rPr>
          <w:b w:val="0"/>
        </w:rPr>
      </w:pPr>
      <w:r w:rsidRPr="00C54263">
        <w:rPr>
          <w:b w:val="0"/>
        </w:rPr>
        <w:t xml:space="preserve">Действующие тепловые сети в </w:t>
      </w:r>
      <w:proofErr w:type="spellStart"/>
      <w:r w:rsidR="005331F2">
        <w:rPr>
          <w:b w:val="0"/>
        </w:rPr>
        <w:t>Алнаш</w:t>
      </w:r>
      <w:r w:rsidR="00046FEC">
        <w:rPr>
          <w:b w:val="0"/>
        </w:rPr>
        <w:t>ском</w:t>
      </w:r>
      <w:proofErr w:type="spellEnd"/>
      <w:r w:rsidR="00046FEC">
        <w:rPr>
          <w:b w:val="0"/>
        </w:rPr>
        <w:t xml:space="preserve"> районе</w:t>
      </w:r>
      <w:r w:rsidRPr="00C54263">
        <w:rPr>
          <w:b w:val="0"/>
        </w:rPr>
        <w:t xml:space="preserve"> вводили</w:t>
      </w:r>
      <w:r w:rsidR="009E62C2">
        <w:rPr>
          <w:b w:val="0"/>
        </w:rPr>
        <w:t>сь в эксплуатацию, начиная с 196</w:t>
      </w:r>
      <w:r w:rsidRPr="00C54263">
        <w:rPr>
          <w:b w:val="0"/>
        </w:rPr>
        <w:t>6 г. по настоящее время, совместно с источниками тепловой энергии, к которым они присоединены. Впоследствии производилась частичная перекладка и реконструкция аварийных участков, прокладывались трубопроводы для подключения новых потребителей. В настоящее время на территории города имеются отдельные участки тепловых сетей, срок которых превышает 25 лет. Такие объекты относятся к категории ветхих и подлежат замене в ближайшей перспективе.</w:t>
      </w:r>
    </w:p>
    <w:p w14:paraId="1B8A29C2" w14:textId="77777777" w:rsidR="008A3569" w:rsidRPr="00C54263" w:rsidRDefault="000A454B">
      <w:pPr>
        <w:pStyle w:val="20"/>
        <w:shd w:val="clear" w:color="auto" w:fill="auto"/>
        <w:spacing w:before="0" w:line="413" w:lineRule="exact"/>
        <w:ind w:right="240" w:firstLine="600"/>
        <w:jc w:val="both"/>
        <w:rPr>
          <w:b w:val="0"/>
        </w:rPr>
      </w:pPr>
      <w:r w:rsidRPr="00C54263">
        <w:rPr>
          <w:b w:val="0"/>
        </w:rPr>
        <w:t xml:space="preserve">Реконструкция инженерных сетей предполагается с использованием современных материалов, труб в ППУ изоляции, которые позволят обеспечить долговечность до 25-30 лет эксплуатации, снижение тепловых потерь 8-10 раз по сравнению с минераловатной изоляцией, расходов на ремонт теплотрасс в 3 раза. Материал ППУ обладает высокими теплоизоляционными свойствами и имеет большое преимущество перед изоляцией минеральной ватой: уменьшение потерь тепла при низком коэффициенте теплопроводности в состоянии обычной влажности, долговечность теплоизоляционных </w:t>
      </w:r>
      <w:r w:rsidRPr="00C54263">
        <w:rPr>
          <w:rStyle w:val="21"/>
          <w:bCs/>
        </w:rPr>
        <w:t>характеристик (см. рисунок ниже).</w:t>
      </w:r>
    </w:p>
    <w:p w14:paraId="1E70C495" w14:textId="64B0C72E" w:rsidR="008A3569" w:rsidRPr="00C54263" w:rsidRDefault="00A6135F">
      <w:pPr>
        <w:framePr w:h="229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78B6B0FB" wp14:editId="358C5BF6">
            <wp:extent cx="5953125" cy="1466850"/>
            <wp:effectExtent l="0" t="0" r="0" b="0"/>
            <wp:docPr id="1" name="Рисунок 1" descr="F:\Котельная 2023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тельная 2023\media\image2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23815" w14:textId="77777777" w:rsidR="008A3569" w:rsidRPr="00C54263" w:rsidRDefault="000A454B">
      <w:pPr>
        <w:pStyle w:val="23"/>
        <w:framePr w:h="2290" w:wrap="notBeside" w:vAnchor="text" w:hAnchor="text" w:xAlign="center" w:y="1"/>
        <w:shd w:val="clear" w:color="auto" w:fill="auto"/>
        <w:spacing w:line="220" w:lineRule="exact"/>
        <w:rPr>
          <w:b w:val="0"/>
        </w:rPr>
      </w:pPr>
      <w:r w:rsidRPr="00C54263">
        <w:rPr>
          <w:b w:val="0"/>
        </w:rPr>
        <w:t>Рисунок 1 - Внешний вид тепловых сетей</w:t>
      </w:r>
    </w:p>
    <w:p w14:paraId="0C9E6110" w14:textId="77777777" w:rsidR="008A3569" w:rsidRPr="00C54263" w:rsidRDefault="008A3569">
      <w:pPr>
        <w:rPr>
          <w:sz w:val="2"/>
          <w:szCs w:val="2"/>
        </w:rPr>
      </w:pPr>
    </w:p>
    <w:p w14:paraId="4BB2F103" w14:textId="22CB12E3" w:rsidR="008A3569" w:rsidRPr="00C54263" w:rsidRDefault="008A3569">
      <w:pPr>
        <w:pStyle w:val="20"/>
        <w:shd w:val="clear" w:color="auto" w:fill="auto"/>
        <w:spacing w:before="0" w:line="413" w:lineRule="exact"/>
        <w:ind w:firstLine="600"/>
        <w:jc w:val="both"/>
        <w:rPr>
          <w:b w:val="0"/>
        </w:rPr>
        <w:sectPr w:rsidR="008A3569" w:rsidRPr="00C54263" w:rsidSect="00D96EDB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0" w:h="16840"/>
          <w:pgMar w:top="993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titlePg/>
          <w:docGrid w:linePitch="360"/>
        </w:sectPr>
      </w:pPr>
    </w:p>
    <w:p w14:paraId="40ABB654" w14:textId="77777777" w:rsidR="008A3569" w:rsidRDefault="008A3569">
      <w:pPr>
        <w:spacing w:line="30" w:lineRule="exact"/>
        <w:rPr>
          <w:sz w:val="2"/>
          <w:szCs w:val="2"/>
        </w:rPr>
      </w:pPr>
    </w:p>
    <w:p w14:paraId="5B664E14" w14:textId="77777777" w:rsidR="008A3569" w:rsidRPr="00C3412B" w:rsidRDefault="000A454B" w:rsidP="00C3412B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7" w:name="_Toc53499369"/>
      <w:r w:rsidRPr="00C3412B">
        <w:rPr>
          <w:rFonts w:ascii="Times New Roman" w:hAnsi="Times New Roman" w:cs="Times New Roman"/>
          <w:b/>
          <w:color w:val="auto"/>
          <w:sz w:val="28"/>
          <w:szCs w:val="28"/>
        </w:rPr>
        <w:t>Строительство и реконструкция насосных станций</w:t>
      </w:r>
      <w:bookmarkEnd w:id="17"/>
    </w:p>
    <w:p w14:paraId="0B8978DD" w14:textId="38A75930" w:rsidR="008A3569" w:rsidRDefault="000A454B" w:rsidP="00866952">
      <w:pPr>
        <w:pStyle w:val="20"/>
        <w:shd w:val="clear" w:color="auto" w:fill="auto"/>
        <w:spacing w:before="0" w:line="413" w:lineRule="exact"/>
        <w:ind w:firstLine="600"/>
        <w:jc w:val="both"/>
        <w:rPr>
          <w:sz w:val="2"/>
          <w:szCs w:val="2"/>
        </w:rPr>
      </w:pPr>
      <w:r w:rsidRPr="00C3412B">
        <w:rPr>
          <w:b w:val="0"/>
        </w:rPr>
        <w:t xml:space="preserve">В настоящее время в системе теплоснабжения </w:t>
      </w:r>
      <w:proofErr w:type="spellStart"/>
      <w:r w:rsidR="005331F2">
        <w:rPr>
          <w:b w:val="0"/>
        </w:rPr>
        <w:t>Алнашского</w:t>
      </w:r>
      <w:proofErr w:type="spellEnd"/>
      <w:r w:rsidR="005331F2">
        <w:rPr>
          <w:b w:val="0"/>
        </w:rPr>
        <w:t xml:space="preserve"> района</w:t>
      </w:r>
      <w:r w:rsidRPr="00C3412B">
        <w:rPr>
          <w:b w:val="0"/>
        </w:rPr>
        <w:t xml:space="preserve"> насосные станции не предусмотрены. Требуемый гидравлический режим обеспечивается оборудованием, установленным на котельных и центральных тепловых пунктах. Учитывая планируемые места, расположение намечаемых к строительству источников тепловой энергии и трассы прокладки тепловых сетей от них до потребителей, необходимость в строительстве насосных станций отсутствует.</w:t>
      </w:r>
    </w:p>
    <w:sectPr w:rsidR="008A3569" w:rsidSect="0086695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0" w:h="16840"/>
      <w:pgMar w:top="709" w:right="1080" w:bottom="1440" w:left="1080" w:header="0" w:footer="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0C608" w14:textId="77777777" w:rsidR="0045353C" w:rsidRDefault="0045353C">
      <w:r>
        <w:separator/>
      </w:r>
    </w:p>
  </w:endnote>
  <w:endnote w:type="continuationSeparator" w:id="0">
    <w:p w14:paraId="0932E9F9" w14:textId="77777777" w:rsidR="0045353C" w:rsidRDefault="0045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6C57D" w14:textId="77777777" w:rsidR="004F7C06" w:rsidRDefault="004F7C06">
    <w:pPr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74CD4" w14:textId="77777777" w:rsidR="004F7C06" w:rsidRDefault="004F7C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AB067" w14:textId="77777777" w:rsidR="004F7C06" w:rsidRDefault="004F7C06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7FF38" w14:textId="77777777" w:rsidR="004F7C06" w:rsidRDefault="004F7C06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CA520" w14:textId="77777777" w:rsidR="004F7C06" w:rsidRDefault="004F7C06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A2F0C" w14:textId="77777777" w:rsidR="004F7C06" w:rsidRDefault="004F7C06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10AAF" w14:textId="77777777" w:rsidR="004F7C06" w:rsidRDefault="004F7C06">
    <w:pPr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C9103" w14:textId="77777777" w:rsidR="004F7C06" w:rsidRDefault="004F7C06">
    <w:pPr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4BA62" w14:textId="77777777" w:rsidR="004F7C06" w:rsidRDefault="004F7C06">
    <w:pPr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4C9A8" w14:textId="77777777" w:rsidR="004F7C06" w:rsidRDefault="004F7C0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02368" w14:textId="77777777" w:rsidR="0045353C" w:rsidRDefault="0045353C"/>
  </w:footnote>
  <w:footnote w:type="continuationSeparator" w:id="0">
    <w:p w14:paraId="378FBE18" w14:textId="77777777" w:rsidR="0045353C" w:rsidRDefault="004535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0A229" w14:textId="77777777" w:rsidR="004F7C06" w:rsidRDefault="004F7C06">
    <w:pPr>
      <w:pStyle w:val="aa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46ED6" w14:textId="77777777" w:rsidR="004F7C06" w:rsidRDefault="004F7C06">
    <w:pPr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81DC7" w14:textId="77777777" w:rsidR="004F7C06" w:rsidRDefault="004F7C06">
    <w:pPr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60E95" w14:textId="77777777" w:rsidR="004F7C06" w:rsidRDefault="004F7C06">
    <w:pPr>
      <w:rPr>
        <w:sz w:val="2"/>
        <w:szCs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E45A1" w14:textId="77777777" w:rsidR="004F7C06" w:rsidRDefault="004F7C06">
    <w:pPr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8E4A8" w14:textId="77777777" w:rsidR="004F7C06" w:rsidRDefault="004F7C06">
    <w:pPr>
      <w:rPr>
        <w:sz w:val="2"/>
        <w:szCs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571C9" w14:textId="77777777" w:rsidR="004F7C06" w:rsidRDefault="004F7C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635E6" w14:textId="77777777" w:rsidR="004F7C06" w:rsidRDefault="004F7C0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4B5B7" w14:textId="77777777" w:rsidR="004F7C06" w:rsidRDefault="004F7C06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888" w14:textId="77777777" w:rsidR="004F7C06" w:rsidRDefault="004F7C06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26CF4" w14:textId="77777777" w:rsidR="004F7C06" w:rsidRDefault="004F7C06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D7B69" w14:textId="77777777" w:rsidR="004F7C06" w:rsidRDefault="004F7C06">
    <w:pPr>
      <w:pStyle w:val="aa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B71E1" w14:textId="77777777" w:rsidR="004F7C06" w:rsidRDefault="004F7C06">
    <w:pPr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8318A" w14:textId="77777777" w:rsidR="004F7C06" w:rsidRDefault="004F7C06">
    <w:pPr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DC7AC" w14:textId="77777777" w:rsidR="004F7C06" w:rsidRDefault="004F7C0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054DE"/>
    <w:multiLevelType w:val="multilevel"/>
    <w:tmpl w:val="0A4C4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9A3872"/>
    <w:multiLevelType w:val="multilevel"/>
    <w:tmpl w:val="7B3C28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D70AA5"/>
    <w:multiLevelType w:val="multilevel"/>
    <w:tmpl w:val="7A78F4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6952A4"/>
    <w:multiLevelType w:val="multilevel"/>
    <w:tmpl w:val="3E1068A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69"/>
    <w:rsid w:val="00040AF8"/>
    <w:rsid w:val="00046FEC"/>
    <w:rsid w:val="00055CBD"/>
    <w:rsid w:val="00077E3C"/>
    <w:rsid w:val="000A454B"/>
    <w:rsid w:val="000F6000"/>
    <w:rsid w:val="00162F6A"/>
    <w:rsid w:val="001A39D3"/>
    <w:rsid w:val="001B3D4A"/>
    <w:rsid w:val="001C4B5E"/>
    <w:rsid w:val="001D12F3"/>
    <w:rsid w:val="0020475D"/>
    <w:rsid w:val="0026634F"/>
    <w:rsid w:val="00267EA6"/>
    <w:rsid w:val="002B70F9"/>
    <w:rsid w:val="002E5AF8"/>
    <w:rsid w:val="002F45D7"/>
    <w:rsid w:val="002F4FB7"/>
    <w:rsid w:val="003360BF"/>
    <w:rsid w:val="00374840"/>
    <w:rsid w:val="00383FE7"/>
    <w:rsid w:val="0042717A"/>
    <w:rsid w:val="0045353C"/>
    <w:rsid w:val="00472FA1"/>
    <w:rsid w:val="004744AF"/>
    <w:rsid w:val="004806E9"/>
    <w:rsid w:val="004A45C7"/>
    <w:rsid w:val="004D103C"/>
    <w:rsid w:val="004F7C06"/>
    <w:rsid w:val="005255CF"/>
    <w:rsid w:val="005331F2"/>
    <w:rsid w:val="00562D5B"/>
    <w:rsid w:val="00593B64"/>
    <w:rsid w:val="00650EB9"/>
    <w:rsid w:val="00653760"/>
    <w:rsid w:val="006A12F0"/>
    <w:rsid w:val="006E6F98"/>
    <w:rsid w:val="006E77FB"/>
    <w:rsid w:val="00731776"/>
    <w:rsid w:val="00790B9E"/>
    <w:rsid w:val="00791E0E"/>
    <w:rsid w:val="007C62E9"/>
    <w:rsid w:val="007F57B4"/>
    <w:rsid w:val="00812583"/>
    <w:rsid w:val="00861F46"/>
    <w:rsid w:val="00865AD1"/>
    <w:rsid w:val="00866952"/>
    <w:rsid w:val="00877828"/>
    <w:rsid w:val="00894933"/>
    <w:rsid w:val="008A3569"/>
    <w:rsid w:val="008B2F5B"/>
    <w:rsid w:val="008E2FF6"/>
    <w:rsid w:val="008E46C0"/>
    <w:rsid w:val="00985CE0"/>
    <w:rsid w:val="009A1AC3"/>
    <w:rsid w:val="009A7B44"/>
    <w:rsid w:val="009B2137"/>
    <w:rsid w:val="009B3C24"/>
    <w:rsid w:val="009E62C2"/>
    <w:rsid w:val="009F5FA0"/>
    <w:rsid w:val="00A45A42"/>
    <w:rsid w:val="00A52D2E"/>
    <w:rsid w:val="00A56760"/>
    <w:rsid w:val="00A6135F"/>
    <w:rsid w:val="00AC2A9B"/>
    <w:rsid w:val="00B1383C"/>
    <w:rsid w:val="00B256C7"/>
    <w:rsid w:val="00B64012"/>
    <w:rsid w:val="00BA462B"/>
    <w:rsid w:val="00BE53C8"/>
    <w:rsid w:val="00C04455"/>
    <w:rsid w:val="00C0491D"/>
    <w:rsid w:val="00C22535"/>
    <w:rsid w:val="00C3412B"/>
    <w:rsid w:val="00C54263"/>
    <w:rsid w:val="00C60D24"/>
    <w:rsid w:val="00C65109"/>
    <w:rsid w:val="00C93382"/>
    <w:rsid w:val="00CA06D0"/>
    <w:rsid w:val="00D33968"/>
    <w:rsid w:val="00D35DD3"/>
    <w:rsid w:val="00D93CFB"/>
    <w:rsid w:val="00D96EDB"/>
    <w:rsid w:val="00DE7BC0"/>
    <w:rsid w:val="00E4671C"/>
    <w:rsid w:val="00E92129"/>
    <w:rsid w:val="00EC3C47"/>
    <w:rsid w:val="00EE7079"/>
    <w:rsid w:val="00F00A3E"/>
    <w:rsid w:val="00F11EB7"/>
    <w:rsid w:val="00F15207"/>
    <w:rsid w:val="00F15B09"/>
    <w:rsid w:val="00F47A41"/>
    <w:rsid w:val="00F510AE"/>
    <w:rsid w:val="00F67125"/>
    <w:rsid w:val="00F85298"/>
    <w:rsid w:val="00F9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317DF"/>
  <w15:docId w15:val="{13D8B66C-3287-4156-85A8-E16361E9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467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7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40" w:line="41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line="25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1">
    <w:name w:val="Оглавление 4 Знак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styleId="42">
    <w:name w:val="toc 4"/>
    <w:basedOn w:val="a"/>
    <w:link w:val="41"/>
    <w:autoRedefine/>
    <w:pPr>
      <w:shd w:val="clear" w:color="auto" w:fill="FFFFFF"/>
      <w:spacing w:after="60" w:line="254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5940" w:line="254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610pt">
    <w:name w:val="Основной текст (6) + 10 pt;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3">
    <w:name w:val="Заголовок №4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44">
    <w:name w:val="Заголовок №4"/>
    <w:basedOn w:val="a"/>
    <w:link w:val="43"/>
    <w:pPr>
      <w:shd w:val="clear" w:color="auto" w:fill="FFFFFF"/>
      <w:spacing w:line="552" w:lineRule="exact"/>
      <w:ind w:hanging="740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278" w:lineRule="exact"/>
      <w:ind w:hanging="144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95pt">
    <w:name w:val="Основной текст (2) + 9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40" w:line="547" w:lineRule="exact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95pt1pt">
    <w:name w:val="Основной текст (2) + 9;5 pt;Не 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character" w:customStyle="1" w:styleId="9Exact">
    <w:name w:val="Основной текст (9) Exact"/>
    <w:basedOn w:val="a0"/>
    <w:link w:val="9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22"/>
      <w:szCs w:val="22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Exact">
    <w:name w:val="Основной текст (11) Exact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w w:val="75"/>
      <w:sz w:val="13"/>
      <w:szCs w:val="13"/>
      <w:u w:val="none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before="60" w:line="91" w:lineRule="exact"/>
    </w:pPr>
    <w:rPr>
      <w:rFonts w:ascii="Calibri" w:eastAsia="Calibri" w:hAnsi="Calibri" w:cs="Calibri"/>
      <w:spacing w:val="-10"/>
      <w:w w:val="75"/>
      <w:sz w:val="13"/>
      <w:szCs w:val="13"/>
    </w:rPr>
  </w:style>
  <w:style w:type="character" w:customStyle="1" w:styleId="12Exact">
    <w:name w:val="Основной текст (12) Exact"/>
    <w:basedOn w:val="a0"/>
    <w:link w:val="12"/>
    <w:rPr>
      <w:rFonts w:ascii="Impact" w:eastAsia="Impact" w:hAnsi="Impact" w:cs="Impact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91" w:lineRule="exact"/>
    </w:pPr>
    <w:rPr>
      <w:rFonts w:ascii="Impact" w:eastAsia="Impact" w:hAnsi="Impact" w:cs="Impact"/>
      <w:sz w:val="10"/>
      <w:szCs w:val="10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0"/>
      <w:szCs w:val="10"/>
      <w:u w:val="none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91" w:lineRule="exact"/>
    </w:pPr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91" w:lineRule="exac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15Exact">
    <w:name w:val="Основной текст (15) Exact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6Exact">
    <w:name w:val="Основной текст (16) Exact"/>
    <w:basedOn w:val="a0"/>
    <w:link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96" w:lineRule="exact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17Exact">
    <w:name w:val="Основной текст (17) Exact"/>
    <w:basedOn w:val="a0"/>
    <w:link w:val="1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96" w:lineRule="exact"/>
    </w:pPr>
    <w:rPr>
      <w:rFonts w:ascii="Century Gothic" w:eastAsia="Century Gothic" w:hAnsi="Century Gothic" w:cs="Century Gothic"/>
      <w:sz w:val="8"/>
      <w:szCs w:val="8"/>
    </w:rPr>
  </w:style>
  <w:style w:type="character" w:customStyle="1" w:styleId="18Exact">
    <w:name w:val="Основной текст (18) Exact"/>
    <w:basedOn w:val="a0"/>
    <w:link w:val="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0"/>
      <w:szCs w:val="10"/>
      <w:u w:val="none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86" w:lineRule="exact"/>
    </w:pPr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Exact">
    <w:name w:val="Подпись к картинке Exact"/>
    <w:basedOn w:val="a0"/>
    <w:link w:val="a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9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character" w:customStyle="1" w:styleId="8Exact0">
    <w:name w:val="Основной текст (8) Exact"/>
    <w:basedOn w:val="8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0">
    <w:name w:val="Основной текст (2) + 9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5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9">
    <w:name w:val="Заголовок №1_"/>
    <w:basedOn w:val="a0"/>
    <w:link w:val="1a"/>
    <w:rPr>
      <w:rFonts w:ascii="Times New Roman" w:eastAsia="Times New Roman" w:hAnsi="Times New Roman" w:cs="Times New Roman"/>
      <w:b/>
      <w:bCs/>
      <w:i/>
      <w:iCs/>
      <w:smallCaps w:val="0"/>
      <w:strike w:val="0"/>
      <w:sz w:val="50"/>
      <w:szCs w:val="50"/>
      <w:u w:val="none"/>
    </w:rPr>
  </w:style>
  <w:style w:type="paragraph" w:customStyle="1" w:styleId="1a">
    <w:name w:val="Заголовок №1"/>
    <w:basedOn w:val="a"/>
    <w:link w:val="19"/>
    <w:pPr>
      <w:shd w:val="clear" w:color="auto" w:fill="FFFFFF"/>
      <w:spacing w:before="180" w:after="18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50"/>
      <w:szCs w:val="50"/>
    </w:rPr>
  </w:style>
  <w:style w:type="character" w:customStyle="1" w:styleId="114pt1pt">
    <w:name w:val="Заголовок №1 + 14 pt;Не курсив;Малые прописные;Интервал 1 pt"/>
    <w:basedOn w:val="19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-3pt">
    <w:name w:val="Заголовок №1 + Не курсив;Интервал -3 pt"/>
    <w:basedOn w:val="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70"/>
      <w:w w:val="100"/>
      <w:position w:val="0"/>
      <w:sz w:val="50"/>
      <w:szCs w:val="50"/>
      <w:u w:val="single"/>
      <w:lang w:val="ru-RU" w:eastAsia="ru-RU" w:bidi="ru-RU"/>
    </w:rPr>
  </w:style>
  <w:style w:type="character" w:customStyle="1" w:styleId="1b">
    <w:name w:val="Заголовок №1"/>
    <w:basedOn w:val="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0"/>
      <w:szCs w:val="50"/>
      <w:u w:val="single"/>
      <w:lang w:val="ru-RU" w:eastAsia="ru-RU" w:bidi="ru-RU"/>
    </w:rPr>
  </w:style>
  <w:style w:type="character" w:customStyle="1" w:styleId="115pt">
    <w:name w:val="Заголовок №1 + 15 pt;Малые прописные"/>
    <w:basedOn w:val="19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80" w:line="365" w:lineRule="exact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character" w:customStyle="1" w:styleId="33">
    <w:name w:val="Заголовок №3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20pt">
    <w:name w:val="Основной текст (2) + 20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227pt">
    <w:name w:val="Основной текст (2) + 27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456" w:lineRule="exac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character" w:customStyle="1" w:styleId="26">
    <w:name w:val="Заголовок №2"/>
    <w:basedOn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227pt0">
    <w:name w:val="Заголовок №2 + 27 pt;Не курсив"/>
    <w:basedOn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singl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461" w:lineRule="exact"/>
      <w:jc w:val="both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character" w:customStyle="1" w:styleId="211pt">
    <w:name w:val="Подпись к таблице (2) + 11 pt;Не курсив"/>
    <w:basedOn w:val="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Подпись к таблице (2)"/>
    <w:basedOn w:val="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227pt1">
    <w:name w:val="Подпись к таблице (2) + 27 pt;Не курсив"/>
    <w:basedOn w:val="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227pt2">
    <w:name w:val="Подпись к таблице (2) + 27 pt;Не курсив"/>
    <w:basedOn w:val="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singl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7317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31776"/>
    <w:rPr>
      <w:color w:val="000000"/>
    </w:rPr>
  </w:style>
  <w:style w:type="paragraph" w:styleId="ac">
    <w:name w:val="footer"/>
    <w:basedOn w:val="a"/>
    <w:link w:val="ad"/>
    <w:uiPriority w:val="99"/>
    <w:unhideWhenUsed/>
    <w:rsid w:val="007317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31776"/>
    <w:rPr>
      <w:color w:val="000000"/>
    </w:rPr>
  </w:style>
  <w:style w:type="paragraph" w:styleId="ae">
    <w:name w:val="No Spacing"/>
    <w:aliases w:val="С интервалом и отступом"/>
    <w:link w:val="af"/>
    <w:uiPriority w:val="1"/>
    <w:qFormat/>
    <w:rsid w:val="00E4671C"/>
    <w:rPr>
      <w:color w:val="000000"/>
    </w:rPr>
  </w:style>
  <w:style w:type="character" w:customStyle="1" w:styleId="af">
    <w:name w:val="Без интервала Знак"/>
    <w:aliases w:val="С интервалом и отступом Знак"/>
    <w:link w:val="ae"/>
    <w:uiPriority w:val="1"/>
    <w:locked/>
    <w:rsid w:val="009F5FA0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E7BC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7BC0"/>
    <w:rPr>
      <w:rFonts w:ascii="Tahoma" w:hAnsi="Tahoma" w:cs="Tahoma"/>
      <w:color w:val="000000"/>
      <w:sz w:val="16"/>
      <w:szCs w:val="16"/>
    </w:rPr>
  </w:style>
  <w:style w:type="paragraph" w:styleId="1c">
    <w:name w:val="toc 1"/>
    <w:basedOn w:val="a"/>
    <w:next w:val="a"/>
    <w:autoRedefine/>
    <w:uiPriority w:val="39"/>
    <w:unhideWhenUsed/>
    <w:rsid w:val="00790B9E"/>
    <w:pPr>
      <w:spacing w:after="100"/>
    </w:pPr>
  </w:style>
  <w:style w:type="character" w:styleId="af2">
    <w:name w:val="FollowedHyperlink"/>
    <w:basedOn w:val="a0"/>
    <w:uiPriority w:val="99"/>
    <w:semiHidden/>
    <w:unhideWhenUsed/>
    <w:rsid w:val="00B256C7"/>
    <w:rPr>
      <w:color w:val="954F72"/>
      <w:u w:val="single"/>
    </w:rPr>
  </w:style>
  <w:style w:type="paragraph" w:customStyle="1" w:styleId="font5">
    <w:name w:val="font5"/>
    <w:basedOn w:val="a"/>
    <w:rsid w:val="00B256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9"/>
      <w:szCs w:val="19"/>
      <w:lang w:bidi="ar-SA"/>
    </w:rPr>
  </w:style>
  <w:style w:type="paragraph" w:customStyle="1" w:styleId="font6">
    <w:name w:val="font6"/>
    <w:basedOn w:val="a"/>
    <w:rsid w:val="00B256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9"/>
      <w:szCs w:val="19"/>
      <w:lang w:bidi="ar-SA"/>
    </w:rPr>
  </w:style>
  <w:style w:type="paragraph" w:customStyle="1" w:styleId="xl75">
    <w:name w:val="xl75"/>
    <w:basedOn w:val="a"/>
    <w:rsid w:val="00B256C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bidi="ar-SA"/>
    </w:rPr>
  </w:style>
  <w:style w:type="paragraph" w:customStyle="1" w:styleId="xl76">
    <w:name w:val="xl76"/>
    <w:basedOn w:val="a"/>
    <w:rsid w:val="00B256C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bidi="ar-SA"/>
    </w:rPr>
  </w:style>
  <w:style w:type="paragraph" w:customStyle="1" w:styleId="xl77">
    <w:name w:val="xl77"/>
    <w:basedOn w:val="a"/>
    <w:rsid w:val="00B256C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bidi="ar-SA"/>
    </w:rPr>
  </w:style>
  <w:style w:type="paragraph" w:customStyle="1" w:styleId="xl78">
    <w:name w:val="xl78"/>
    <w:basedOn w:val="a"/>
    <w:rsid w:val="00B256C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bidi="ar-SA"/>
    </w:rPr>
  </w:style>
  <w:style w:type="paragraph" w:customStyle="1" w:styleId="xl79">
    <w:name w:val="xl79"/>
    <w:basedOn w:val="a"/>
    <w:rsid w:val="00B256C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a"/>
    <w:rsid w:val="00B256C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bidi="ar-SA"/>
    </w:rPr>
  </w:style>
  <w:style w:type="paragraph" w:customStyle="1" w:styleId="xl81">
    <w:name w:val="xl81"/>
    <w:basedOn w:val="a"/>
    <w:rsid w:val="00B256C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bidi="ar-SA"/>
    </w:rPr>
  </w:style>
  <w:style w:type="paragraph" w:customStyle="1" w:styleId="xl82">
    <w:name w:val="xl82"/>
    <w:basedOn w:val="a"/>
    <w:rsid w:val="00B256C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bidi="ar-SA"/>
    </w:rPr>
  </w:style>
  <w:style w:type="paragraph" w:customStyle="1" w:styleId="xl83">
    <w:name w:val="xl83"/>
    <w:basedOn w:val="a"/>
    <w:rsid w:val="00B256C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bidi="ar-SA"/>
    </w:rPr>
  </w:style>
  <w:style w:type="paragraph" w:customStyle="1" w:styleId="xl84">
    <w:name w:val="xl84"/>
    <w:basedOn w:val="a"/>
    <w:rsid w:val="00B256C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bidi="ar-SA"/>
    </w:rPr>
  </w:style>
  <w:style w:type="paragraph" w:customStyle="1" w:styleId="xl85">
    <w:name w:val="xl85"/>
    <w:basedOn w:val="a"/>
    <w:rsid w:val="00B256C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6">
    <w:name w:val="xl86"/>
    <w:basedOn w:val="a"/>
    <w:rsid w:val="00B256C7"/>
    <w:pPr>
      <w:widowControl/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bidi="ar-SA"/>
    </w:rPr>
  </w:style>
  <w:style w:type="paragraph" w:customStyle="1" w:styleId="xl87">
    <w:name w:val="xl87"/>
    <w:basedOn w:val="a"/>
    <w:rsid w:val="00B256C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bidi="ar-SA"/>
    </w:rPr>
  </w:style>
  <w:style w:type="paragraph" w:customStyle="1" w:styleId="xl88">
    <w:name w:val="xl88"/>
    <w:basedOn w:val="a"/>
    <w:rsid w:val="00B256C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bidi="ar-SA"/>
    </w:rPr>
  </w:style>
  <w:style w:type="paragraph" w:customStyle="1" w:styleId="xl89">
    <w:name w:val="xl89"/>
    <w:basedOn w:val="a"/>
    <w:rsid w:val="00B256C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bidi="ar-SA"/>
    </w:rPr>
  </w:style>
  <w:style w:type="paragraph" w:customStyle="1" w:styleId="xl90">
    <w:name w:val="xl90"/>
    <w:basedOn w:val="a"/>
    <w:rsid w:val="00B256C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bidi="ar-SA"/>
    </w:rPr>
  </w:style>
  <w:style w:type="paragraph" w:customStyle="1" w:styleId="xl74">
    <w:name w:val="xl74"/>
    <w:basedOn w:val="a"/>
    <w:rsid w:val="003360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3">
    <w:name w:val="annotation reference"/>
    <w:basedOn w:val="a0"/>
    <w:uiPriority w:val="99"/>
    <w:semiHidden/>
    <w:unhideWhenUsed/>
    <w:rsid w:val="00861F4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61F46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61F46"/>
    <w:rPr>
      <w:color w:val="000000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61F4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61F46"/>
    <w:rPr>
      <w:b/>
      <w:bCs/>
      <w:color w:val="000000"/>
      <w:sz w:val="20"/>
      <w:szCs w:val="20"/>
    </w:rPr>
  </w:style>
  <w:style w:type="paragraph" w:customStyle="1" w:styleId="msonormal0">
    <w:name w:val="msonormal"/>
    <w:basedOn w:val="a"/>
    <w:rsid w:val="00F93B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34" Type="http://schemas.openxmlformats.org/officeDocument/2006/relationships/footer" Target="footer10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5" Type="http://schemas.openxmlformats.org/officeDocument/2006/relationships/footer" Target="footer5.xml"/><Relationship Id="rId33" Type="http://schemas.openxmlformats.org/officeDocument/2006/relationships/header" Target="header1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4.xml"/><Relationship Id="rId29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1.xml"/><Relationship Id="rId32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eader" Target="header10.xml"/><Relationship Id="rId28" Type="http://schemas.openxmlformats.org/officeDocument/2006/relationships/footer" Target="footer7.xm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31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22" Type="http://schemas.openxmlformats.org/officeDocument/2006/relationships/image" Target="media/image3.jpeg"/><Relationship Id="rId27" Type="http://schemas.openxmlformats.org/officeDocument/2006/relationships/header" Target="header12.xml"/><Relationship Id="rId30" Type="http://schemas.openxmlformats.org/officeDocument/2006/relationships/header" Target="header14.xml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Natalya Mikhaylova</cp:lastModifiedBy>
  <cp:revision>3</cp:revision>
  <cp:lastPrinted>2022-06-25T07:48:00Z</cp:lastPrinted>
  <dcterms:created xsi:type="dcterms:W3CDTF">2023-12-06T06:37:00Z</dcterms:created>
  <dcterms:modified xsi:type="dcterms:W3CDTF">2023-12-12T04:57:00Z</dcterms:modified>
</cp:coreProperties>
</file>