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C7C1B" w14:textId="77777777" w:rsidR="008C116C" w:rsidRPr="00257B83" w:rsidRDefault="008C116C" w:rsidP="008C116C">
      <w:pPr>
        <w:tabs>
          <w:tab w:val="left" w:pos="2869"/>
        </w:tabs>
        <w:autoSpaceDE w:val="0"/>
        <w:autoSpaceDN w:val="0"/>
        <w:adjustRightInd w:val="0"/>
        <w:ind w:right="-20"/>
        <w:jc w:val="right"/>
        <w:rPr>
          <w:rFonts w:ascii="Times New Roman" w:hAnsi="Times New Roman" w:cs="Times New Roman"/>
          <w:b/>
          <w:bCs/>
          <w:color w:val="1E487C"/>
          <w:sz w:val="32"/>
          <w:szCs w:val="32"/>
        </w:rPr>
      </w:pPr>
      <w:r w:rsidRPr="00257B83">
        <w:rPr>
          <w:rFonts w:ascii="Times New Roman" w:hAnsi="Times New Roman" w:cs="Times New Roman"/>
          <w:b/>
          <w:bCs/>
          <w:color w:val="1E487C"/>
          <w:sz w:val="32"/>
          <w:szCs w:val="32"/>
        </w:rPr>
        <w:t xml:space="preserve">ОБЩЕСТВО С ОГРАНИЧЕННОЙ  </w:t>
      </w:r>
    </w:p>
    <w:p w14:paraId="1541F446" w14:textId="77777777" w:rsidR="008C116C" w:rsidRPr="00257B83" w:rsidRDefault="008C116C" w:rsidP="008C116C">
      <w:pPr>
        <w:tabs>
          <w:tab w:val="left" w:pos="420"/>
          <w:tab w:val="left" w:pos="2869"/>
          <w:tab w:val="right" w:pos="9760"/>
        </w:tabs>
        <w:autoSpaceDE w:val="0"/>
        <w:autoSpaceDN w:val="0"/>
        <w:adjustRightInd w:val="0"/>
        <w:ind w:right="-20"/>
        <w:rPr>
          <w:rFonts w:ascii="Times New Roman" w:hAnsi="Times New Roman" w:cs="Times New Roman"/>
          <w:b/>
          <w:bCs/>
          <w:color w:val="1E487C"/>
          <w:sz w:val="32"/>
          <w:szCs w:val="32"/>
        </w:rPr>
      </w:pPr>
      <w:r w:rsidRPr="00257B83">
        <w:rPr>
          <w:noProof/>
        </w:rPr>
        <w:drawing>
          <wp:anchor distT="0" distB="0" distL="114300" distR="114300" simplePos="0" relativeHeight="251656704" behindDoc="1" locked="0" layoutInCell="1" allowOverlap="1" wp14:anchorId="317057D0" wp14:editId="0689F185">
            <wp:simplePos x="0" y="0"/>
            <wp:positionH relativeFrom="column">
              <wp:posOffset>2647950</wp:posOffset>
            </wp:positionH>
            <wp:positionV relativeFrom="paragraph">
              <wp:posOffset>26035</wp:posOffset>
            </wp:positionV>
            <wp:extent cx="811316" cy="838200"/>
            <wp:effectExtent l="19050" t="19050" r="27305" b="1905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za"/>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11316" cy="8382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257B83">
        <w:rPr>
          <w:rFonts w:ascii="Times New Roman" w:hAnsi="Times New Roman" w:cs="Times New Roman"/>
          <w:b/>
          <w:bCs/>
          <w:color w:val="1E487C"/>
          <w:sz w:val="32"/>
          <w:szCs w:val="32"/>
        </w:rPr>
        <w:tab/>
      </w:r>
      <w:r w:rsidRPr="00257B83">
        <w:rPr>
          <w:rFonts w:ascii="Times New Roman" w:hAnsi="Times New Roman" w:cs="Times New Roman"/>
          <w:b/>
          <w:bCs/>
          <w:color w:val="1E487C"/>
          <w:sz w:val="32"/>
          <w:szCs w:val="32"/>
        </w:rPr>
        <w:tab/>
      </w:r>
      <w:r w:rsidRPr="00257B83">
        <w:rPr>
          <w:rFonts w:ascii="Times New Roman" w:hAnsi="Times New Roman" w:cs="Times New Roman"/>
          <w:b/>
          <w:bCs/>
          <w:color w:val="1E487C"/>
          <w:sz w:val="32"/>
          <w:szCs w:val="32"/>
        </w:rPr>
        <w:tab/>
        <w:t>ОТВЕТСТВЕННОСТЬЮ</w:t>
      </w:r>
    </w:p>
    <w:p w14:paraId="1E44DA74" w14:textId="77777777" w:rsidR="008C116C" w:rsidRPr="00257B83" w:rsidRDefault="008C116C" w:rsidP="008C116C">
      <w:pPr>
        <w:tabs>
          <w:tab w:val="left" w:pos="2869"/>
        </w:tabs>
        <w:autoSpaceDE w:val="0"/>
        <w:autoSpaceDN w:val="0"/>
        <w:adjustRightInd w:val="0"/>
        <w:ind w:right="-20"/>
        <w:jc w:val="right"/>
        <w:rPr>
          <w:rFonts w:ascii="Times New Roman" w:hAnsi="Times New Roman" w:cs="Times New Roman"/>
          <w:b/>
          <w:bCs/>
          <w:color w:val="1E487C"/>
          <w:sz w:val="32"/>
          <w:szCs w:val="32"/>
        </w:rPr>
      </w:pPr>
      <w:r w:rsidRPr="00257B83">
        <w:rPr>
          <w:rFonts w:ascii="Times New Roman" w:hAnsi="Times New Roman" w:cs="Times New Roman"/>
          <w:b/>
          <w:bCs/>
          <w:color w:val="1E487C"/>
          <w:sz w:val="32"/>
          <w:szCs w:val="32"/>
        </w:rPr>
        <w:t xml:space="preserve"> «СЕВЕР»</w:t>
      </w:r>
    </w:p>
    <w:p w14:paraId="527D5062" w14:textId="77777777" w:rsidR="008C116C" w:rsidRPr="00257B83" w:rsidRDefault="008C116C" w:rsidP="008C116C">
      <w:pPr>
        <w:tabs>
          <w:tab w:val="left" w:pos="3969"/>
        </w:tabs>
        <w:autoSpaceDE w:val="0"/>
        <w:autoSpaceDN w:val="0"/>
        <w:adjustRightInd w:val="0"/>
        <w:ind w:right="-20" w:firstLine="708"/>
        <w:jc w:val="center"/>
        <w:rPr>
          <w:rFonts w:ascii="Times New Roman" w:hAnsi="Times New Roman" w:cs="Times New Roman"/>
          <w:b/>
          <w:bCs/>
          <w:color w:val="1E487C"/>
          <w:sz w:val="32"/>
          <w:szCs w:val="32"/>
        </w:rPr>
      </w:pPr>
    </w:p>
    <w:p w14:paraId="2C819AF1" w14:textId="791594DD" w:rsidR="008C116C" w:rsidRPr="00257B83" w:rsidRDefault="008A52E5" w:rsidP="008C116C">
      <w:pPr>
        <w:tabs>
          <w:tab w:val="left" w:pos="3969"/>
        </w:tabs>
        <w:autoSpaceDE w:val="0"/>
        <w:autoSpaceDN w:val="0"/>
        <w:adjustRightInd w:val="0"/>
        <w:ind w:right="-20"/>
        <w:jc w:val="center"/>
        <w:rPr>
          <w:rFonts w:ascii="Times New Roman" w:hAnsi="Times New Roman" w:cs="Times New Roman"/>
          <w:b/>
          <w:bCs/>
          <w:color w:val="1E487C"/>
          <w:sz w:val="32"/>
          <w:szCs w:val="32"/>
        </w:rPr>
      </w:pPr>
      <w:r>
        <w:rPr>
          <w:noProof/>
        </w:rPr>
        <mc:AlternateContent>
          <mc:Choice Requires="wps">
            <w:drawing>
              <wp:anchor distT="4294967292" distB="4294967292" distL="114300" distR="114300" simplePos="0" relativeHeight="251658752" behindDoc="0" locked="0" layoutInCell="0" allowOverlap="1" wp14:anchorId="03FE093B" wp14:editId="2DC85299">
                <wp:simplePos x="0" y="0"/>
                <wp:positionH relativeFrom="margin">
                  <wp:align>center</wp:align>
                </wp:positionH>
                <wp:positionV relativeFrom="paragraph">
                  <wp:posOffset>178434</wp:posOffset>
                </wp:positionV>
                <wp:extent cx="6107430" cy="0"/>
                <wp:effectExtent l="0" t="0" r="0" b="0"/>
                <wp:wrapNone/>
                <wp:docPr id="727"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15DCE1" id="Прямая соединительная линия 2" o:spid="_x0000_s1026" style="position:absolute;z-index:25165875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05pt" to="48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" o:allowincell="f" strokeweight="1pt">
                <v:stroke startarrowwidth="narrow" startarrowlength="short" endarrowwidth="narrow" endarrowlength="short"/>
                <v:shadow color="#243f60" opacity=".5" offset="1pt"/>
                <w10:wrap anchorx="margin"/>
              </v:line>
            </w:pict>
          </mc:Fallback>
        </mc:AlternateContent>
      </w:r>
    </w:p>
    <w:p w14:paraId="0321D324" w14:textId="77777777" w:rsidR="008C116C" w:rsidRPr="00257B83" w:rsidRDefault="008C116C" w:rsidP="008C116C">
      <w:pPr>
        <w:tabs>
          <w:tab w:val="left" w:pos="3969"/>
        </w:tabs>
        <w:autoSpaceDE w:val="0"/>
        <w:autoSpaceDN w:val="0"/>
        <w:adjustRightInd w:val="0"/>
        <w:ind w:right="-20"/>
        <w:jc w:val="center"/>
        <w:rPr>
          <w:rFonts w:ascii="Times New Roman" w:hAnsi="Times New Roman" w:cs="Times New Roman"/>
          <w:b/>
          <w:bCs/>
          <w:color w:val="1E487C"/>
          <w:sz w:val="32"/>
          <w:szCs w:val="32"/>
        </w:rPr>
      </w:pPr>
    </w:p>
    <w:p w14:paraId="43ADB969" w14:textId="77777777" w:rsidR="008C116C" w:rsidRPr="00257B83" w:rsidRDefault="008C116C" w:rsidP="008C116C">
      <w:pPr>
        <w:tabs>
          <w:tab w:val="left" w:pos="3969"/>
        </w:tabs>
        <w:autoSpaceDE w:val="0"/>
        <w:autoSpaceDN w:val="0"/>
        <w:adjustRightInd w:val="0"/>
        <w:spacing w:before="120" w:after="120"/>
        <w:ind w:right="-20"/>
        <w:jc w:val="center"/>
        <w:rPr>
          <w:rFonts w:ascii="Times New Roman" w:hAnsi="Times New Roman" w:cs="Times New Roman"/>
          <w:b/>
          <w:bCs/>
          <w:color w:val="1E487C"/>
          <w:sz w:val="32"/>
          <w:szCs w:val="32"/>
        </w:rPr>
      </w:pPr>
    </w:p>
    <w:p w14:paraId="7AAEC6DD" w14:textId="77777777" w:rsidR="008C116C" w:rsidRPr="00257B83" w:rsidRDefault="008C116C" w:rsidP="008C116C">
      <w:pPr>
        <w:tabs>
          <w:tab w:val="left" w:pos="3969"/>
        </w:tabs>
        <w:autoSpaceDE w:val="0"/>
        <w:autoSpaceDN w:val="0"/>
        <w:adjustRightInd w:val="0"/>
        <w:spacing w:before="120" w:after="120"/>
        <w:ind w:right="-20"/>
        <w:jc w:val="center"/>
        <w:rPr>
          <w:rFonts w:ascii="Times New Roman" w:hAnsi="Times New Roman" w:cs="Times New Roman"/>
          <w:b/>
          <w:bCs/>
          <w:color w:val="1E487C"/>
          <w:sz w:val="32"/>
          <w:szCs w:val="32"/>
        </w:rPr>
      </w:pPr>
      <w:bookmarkStart w:id="0" w:name="_Hlk117220777"/>
      <w:r w:rsidRPr="00257B83">
        <w:rPr>
          <w:rFonts w:ascii="Times New Roman" w:hAnsi="Times New Roman" w:cs="Times New Roman"/>
          <w:b/>
          <w:bCs/>
          <w:color w:val="1E487C"/>
          <w:sz w:val="32"/>
          <w:szCs w:val="32"/>
        </w:rPr>
        <w:t xml:space="preserve">Актуализация схемы теплоснабжения муниципального образования «Муниципальный округ </w:t>
      </w:r>
      <w:proofErr w:type="spellStart"/>
      <w:r w:rsidRPr="00257B83">
        <w:rPr>
          <w:rFonts w:ascii="Times New Roman" w:hAnsi="Times New Roman" w:cs="Times New Roman"/>
          <w:b/>
          <w:bCs/>
          <w:color w:val="1E487C"/>
          <w:sz w:val="32"/>
          <w:szCs w:val="32"/>
        </w:rPr>
        <w:t>Алнашский</w:t>
      </w:r>
      <w:proofErr w:type="spellEnd"/>
      <w:r w:rsidRPr="00257B83">
        <w:rPr>
          <w:rFonts w:ascii="Times New Roman" w:hAnsi="Times New Roman" w:cs="Times New Roman"/>
          <w:b/>
          <w:bCs/>
          <w:color w:val="1E487C"/>
          <w:sz w:val="32"/>
          <w:szCs w:val="32"/>
        </w:rPr>
        <w:t xml:space="preserve"> район Удмуртской Республики» на период до 2033 года</w:t>
      </w:r>
    </w:p>
    <w:p w14:paraId="1E0FF556" w14:textId="77777777" w:rsidR="008C116C" w:rsidRPr="00257B83" w:rsidRDefault="008C116C" w:rsidP="008C116C">
      <w:pPr>
        <w:tabs>
          <w:tab w:val="left" w:pos="3969"/>
        </w:tabs>
        <w:autoSpaceDE w:val="0"/>
        <w:autoSpaceDN w:val="0"/>
        <w:adjustRightInd w:val="0"/>
        <w:spacing w:before="120" w:after="120"/>
        <w:ind w:right="-20"/>
        <w:jc w:val="center"/>
        <w:rPr>
          <w:rFonts w:ascii="Times New Roman" w:hAnsi="Times New Roman" w:cs="Times New Roman"/>
        </w:rPr>
      </w:pPr>
      <w:r w:rsidRPr="00257B83">
        <w:rPr>
          <w:rFonts w:ascii="Times New Roman" w:hAnsi="Times New Roman" w:cs="Times New Roman"/>
          <w:b/>
          <w:bCs/>
          <w:color w:val="1E487C"/>
          <w:sz w:val="32"/>
          <w:szCs w:val="32"/>
        </w:rPr>
        <w:t xml:space="preserve"> (Актуализация на 2024 год)</w:t>
      </w:r>
    </w:p>
    <w:bookmarkEnd w:id="0"/>
    <w:p w14:paraId="6543B131" w14:textId="77777777" w:rsidR="008C116C" w:rsidRPr="00257B83" w:rsidRDefault="008C116C" w:rsidP="008C116C">
      <w:pPr>
        <w:ind w:firstLine="709"/>
        <w:jc w:val="both"/>
        <w:rPr>
          <w:rFonts w:ascii="Times New Roman" w:hAnsi="Times New Roman" w:cs="Times New Roman"/>
        </w:rPr>
      </w:pPr>
    </w:p>
    <w:p w14:paraId="70F1938B" w14:textId="77777777" w:rsidR="008C116C" w:rsidRPr="00257B83" w:rsidRDefault="008C116C" w:rsidP="008C116C">
      <w:pPr>
        <w:jc w:val="center"/>
        <w:rPr>
          <w:rFonts w:ascii="Times New Roman" w:hAnsi="Times New Roman" w:cs="Times New Roman"/>
        </w:rPr>
      </w:pPr>
      <w:r w:rsidRPr="00257B83">
        <w:rPr>
          <w:rFonts w:ascii="Times New Roman" w:hAnsi="Times New Roman" w:cs="Times New Roman"/>
          <w:noProof/>
        </w:rPr>
        <w:drawing>
          <wp:anchor distT="0" distB="0" distL="114300" distR="114300" simplePos="0" relativeHeight="251655680" behindDoc="1" locked="0" layoutInCell="1" allowOverlap="1" wp14:anchorId="7FD73E1B" wp14:editId="75031FCE">
            <wp:simplePos x="0" y="0"/>
            <wp:positionH relativeFrom="margin">
              <wp:align>center</wp:align>
            </wp:positionH>
            <wp:positionV relativeFrom="paragraph">
              <wp:posOffset>66675</wp:posOffset>
            </wp:positionV>
            <wp:extent cx="1533525" cy="2246630"/>
            <wp:effectExtent l="0" t="0" r="9525" b="1270"/>
            <wp:wrapTight wrapText="bothSides">
              <wp:wrapPolygon edited="0">
                <wp:start x="0" y="0"/>
                <wp:lineTo x="0" y="20330"/>
                <wp:lineTo x="9391" y="20513"/>
                <wp:lineTo x="10196" y="21429"/>
                <wp:lineTo x="11538" y="21429"/>
                <wp:lineTo x="12075" y="20513"/>
                <wp:lineTo x="21466" y="20330"/>
                <wp:lineTo x="2146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2246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B6272A" w14:textId="77777777" w:rsidR="008C116C" w:rsidRPr="00257B83" w:rsidRDefault="008C116C" w:rsidP="008C116C">
      <w:pPr>
        <w:ind w:firstLine="709"/>
        <w:jc w:val="both"/>
        <w:rPr>
          <w:rFonts w:ascii="Times New Roman" w:hAnsi="Times New Roman" w:cs="Times New Roman"/>
        </w:rPr>
      </w:pPr>
    </w:p>
    <w:p w14:paraId="2D097736" w14:textId="77777777" w:rsidR="008C116C" w:rsidRPr="00257B83" w:rsidRDefault="008C116C" w:rsidP="008C116C">
      <w:pPr>
        <w:ind w:firstLine="709"/>
        <w:jc w:val="both"/>
        <w:rPr>
          <w:rFonts w:ascii="Times New Roman" w:hAnsi="Times New Roman" w:cs="Times New Roman"/>
        </w:rPr>
      </w:pPr>
    </w:p>
    <w:p w14:paraId="5F2F1D52" w14:textId="77777777" w:rsidR="008C116C" w:rsidRPr="00257B83" w:rsidRDefault="008C116C" w:rsidP="008C116C">
      <w:pPr>
        <w:ind w:firstLine="709"/>
        <w:jc w:val="both"/>
        <w:rPr>
          <w:rFonts w:ascii="Times New Roman" w:hAnsi="Times New Roman" w:cs="Times New Roman"/>
        </w:rPr>
      </w:pPr>
    </w:p>
    <w:p w14:paraId="2D84B04D" w14:textId="77777777" w:rsidR="008C116C" w:rsidRPr="00257B83" w:rsidRDefault="008C116C" w:rsidP="008C116C">
      <w:pPr>
        <w:pStyle w:val="af0"/>
        <w:tabs>
          <w:tab w:val="left" w:pos="-284"/>
        </w:tabs>
        <w:jc w:val="center"/>
        <w:rPr>
          <w:rFonts w:ascii="Times New Roman" w:hAnsi="Times New Roman" w:cs="Times New Roman"/>
          <w:b/>
          <w:sz w:val="32"/>
        </w:rPr>
      </w:pPr>
    </w:p>
    <w:p w14:paraId="566C47D2" w14:textId="77777777" w:rsidR="008C116C" w:rsidRPr="00257B83" w:rsidRDefault="008C116C" w:rsidP="008C116C">
      <w:pPr>
        <w:pStyle w:val="af0"/>
        <w:tabs>
          <w:tab w:val="left" w:pos="-284"/>
        </w:tabs>
        <w:jc w:val="center"/>
        <w:rPr>
          <w:rFonts w:ascii="Times New Roman" w:hAnsi="Times New Roman" w:cs="Times New Roman"/>
          <w:b/>
          <w:sz w:val="32"/>
        </w:rPr>
      </w:pPr>
    </w:p>
    <w:p w14:paraId="130C38EE" w14:textId="77777777" w:rsidR="008C116C" w:rsidRPr="00257B83" w:rsidRDefault="008C116C" w:rsidP="008C116C">
      <w:pPr>
        <w:pStyle w:val="af0"/>
        <w:tabs>
          <w:tab w:val="left" w:pos="-284"/>
        </w:tabs>
        <w:jc w:val="center"/>
        <w:rPr>
          <w:rFonts w:ascii="Times New Roman" w:hAnsi="Times New Roman" w:cs="Times New Roman"/>
          <w:b/>
          <w:sz w:val="32"/>
        </w:rPr>
      </w:pPr>
    </w:p>
    <w:p w14:paraId="56F0BCAE" w14:textId="77777777" w:rsidR="008C116C" w:rsidRPr="00257B83" w:rsidRDefault="008C116C" w:rsidP="008C116C">
      <w:pPr>
        <w:pStyle w:val="af0"/>
        <w:tabs>
          <w:tab w:val="left" w:pos="-284"/>
        </w:tabs>
        <w:jc w:val="center"/>
        <w:rPr>
          <w:rFonts w:ascii="Times New Roman" w:hAnsi="Times New Roman" w:cs="Times New Roman"/>
          <w:b/>
          <w:sz w:val="32"/>
        </w:rPr>
      </w:pPr>
    </w:p>
    <w:p w14:paraId="6C833E38" w14:textId="77777777" w:rsidR="008C116C" w:rsidRPr="00257B83" w:rsidRDefault="008C116C" w:rsidP="008C116C">
      <w:pPr>
        <w:pStyle w:val="af0"/>
        <w:tabs>
          <w:tab w:val="left" w:pos="-284"/>
        </w:tabs>
        <w:jc w:val="center"/>
        <w:rPr>
          <w:rFonts w:ascii="Times New Roman" w:hAnsi="Times New Roman" w:cs="Times New Roman"/>
          <w:b/>
          <w:sz w:val="32"/>
        </w:rPr>
      </w:pPr>
    </w:p>
    <w:p w14:paraId="01F6D07A" w14:textId="77777777" w:rsidR="008C116C" w:rsidRPr="00257B83" w:rsidRDefault="008C116C" w:rsidP="008C116C">
      <w:pPr>
        <w:pStyle w:val="af0"/>
        <w:tabs>
          <w:tab w:val="left" w:pos="-284"/>
        </w:tabs>
        <w:jc w:val="center"/>
        <w:rPr>
          <w:rFonts w:ascii="Times New Roman" w:hAnsi="Times New Roman" w:cs="Times New Roman"/>
          <w:b/>
          <w:sz w:val="32"/>
        </w:rPr>
      </w:pPr>
    </w:p>
    <w:p w14:paraId="74A87B9C" w14:textId="77777777" w:rsidR="008C116C" w:rsidRPr="00257B83" w:rsidRDefault="008C116C" w:rsidP="008C116C">
      <w:pPr>
        <w:pStyle w:val="af0"/>
        <w:tabs>
          <w:tab w:val="left" w:pos="-284"/>
        </w:tabs>
        <w:jc w:val="center"/>
        <w:rPr>
          <w:rFonts w:ascii="Times New Roman" w:hAnsi="Times New Roman" w:cs="Times New Roman"/>
          <w:b/>
          <w:sz w:val="32"/>
        </w:rPr>
      </w:pPr>
    </w:p>
    <w:p w14:paraId="7E9AFEB7" w14:textId="77777777" w:rsidR="008C116C" w:rsidRPr="00257B83" w:rsidRDefault="008C116C" w:rsidP="008C116C">
      <w:pPr>
        <w:pStyle w:val="af0"/>
        <w:tabs>
          <w:tab w:val="left" w:pos="-284"/>
        </w:tabs>
        <w:jc w:val="center"/>
        <w:rPr>
          <w:rFonts w:ascii="Times New Roman" w:hAnsi="Times New Roman" w:cs="Times New Roman"/>
          <w:b/>
          <w:sz w:val="32"/>
        </w:rPr>
      </w:pPr>
    </w:p>
    <w:p w14:paraId="1B2AAABE" w14:textId="77777777" w:rsidR="008C116C" w:rsidRPr="00257B83" w:rsidRDefault="008C116C" w:rsidP="008C116C">
      <w:pPr>
        <w:pStyle w:val="af0"/>
        <w:tabs>
          <w:tab w:val="left" w:pos="-284"/>
        </w:tabs>
        <w:jc w:val="center"/>
        <w:rPr>
          <w:rFonts w:ascii="Times New Roman" w:hAnsi="Times New Roman" w:cs="Times New Roman"/>
          <w:b/>
          <w:sz w:val="32"/>
        </w:rPr>
      </w:pPr>
    </w:p>
    <w:p w14:paraId="4EE50307" w14:textId="45C794F1" w:rsidR="008C116C" w:rsidRPr="00320C48" w:rsidRDefault="008C116C" w:rsidP="008C116C">
      <w:pPr>
        <w:pStyle w:val="af0"/>
        <w:tabs>
          <w:tab w:val="left" w:pos="-284"/>
        </w:tabs>
        <w:jc w:val="center"/>
        <w:rPr>
          <w:rFonts w:ascii="Times New Roman" w:eastAsiaTheme="minorHAnsi" w:hAnsi="Times New Roman" w:cs="Times New Roman"/>
          <w:b/>
          <w:sz w:val="28"/>
          <w:szCs w:val="28"/>
        </w:rPr>
      </w:pPr>
      <w:r w:rsidRPr="00320C48">
        <w:rPr>
          <w:rFonts w:ascii="Times New Roman" w:hAnsi="Times New Roman" w:cs="Times New Roman"/>
          <w:b/>
          <w:sz w:val="28"/>
          <w:szCs w:val="28"/>
        </w:rPr>
        <w:t xml:space="preserve">Глава </w:t>
      </w:r>
      <w:r>
        <w:rPr>
          <w:rFonts w:ascii="Times New Roman" w:hAnsi="Times New Roman" w:cs="Times New Roman"/>
          <w:b/>
          <w:sz w:val="28"/>
          <w:szCs w:val="28"/>
        </w:rPr>
        <w:t>7</w:t>
      </w:r>
      <w:r w:rsidRPr="00320C48">
        <w:rPr>
          <w:rFonts w:ascii="Times New Roman" w:hAnsi="Times New Roman" w:cs="Times New Roman"/>
          <w:b/>
          <w:sz w:val="28"/>
          <w:szCs w:val="28"/>
        </w:rPr>
        <w:t xml:space="preserve">. </w:t>
      </w:r>
      <w:r>
        <w:rPr>
          <w:rFonts w:ascii="Times New Roman" w:eastAsiaTheme="minorHAnsi" w:hAnsi="Times New Roman" w:cs="Times New Roman"/>
          <w:b/>
          <w:sz w:val="28"/>
          <w:szCs w:val="28"/>
        </w:rPr>
        <w:t>Предложения по новому строительству, реконструкции и техническому перевооружению источников тепловой энергии</w:t>
      </w:r>
    </w:p>
    <w:p w14:paraId="42B212BD" w14:textId="77777777" w:rsidR="008C116C" w:rsidRPr="00257B83" w:rsidRDefault="008C116C" w:rsidP="008C116C">
      <w:pPr>
        <w:pStyle w:val="af0"/>
        <w:tabs>
          <w:tab w:val="left" w:pos="-284"/>
        </w:tabs>
        <w:jc w:val="center"/>
        <w:rPr>
          <w:rFonts w:ascii="Times New Roman" w:eastAsiaTheme="minorHAnsi" w:hAnsi="Times New Roman" w:cs="Times New Roman"/>
          <w:b/>
          <w:sz w:val="28"/>
          <w:szCs w:val="28"/>
        </w:rPr>
      </w:pPr>
    </w:p>
    <w:p w14:paraId="4485A56A" w14:textId="77777777" w:rsidR="008C116C" w:rsidRPr="00257B83" w:rsidRDefault="008C116C" w:rsidP="008C116C">
      <w:pPr>
        <w:jc w:val="center"/>
        <w:rPr>
          <w:rFonts w:ascii="Times New Roman" w:hAnsi="Times New Roman" w:cs="Times New Roman"/>
          <w:b/>
          <w:sz w:val="32"/>
        </w:rPr>
      </w:pPr>
    </w:p>
    <w:p w14:paraId="5627BBA8" w14:textId="77777777" w:rsidR="008C116C" w:rsidRDefault="008C116C" w:rsidP="008C116C">
      <w:pPr>
        <w:jc w:val="center"/>
        <w:rPr>
          <w:rFonts w:ascii="Times New Roman" w:hAnsi="Times New Roman" w:cs="Times New Roman"/>
          <w:b/>
          <w:sz w:val="40"/>
          <w:szCs w:val="40"/>
        </w:rPr>
      </w:pPr>
    </w:p>
    <w:p w14:paraId="4D57084D" w14:textId="77777777" w:rsidR="008C116C" w:rsidRPr="00257B83" w:rsidRDefault="008C116C" w:rsidP="008C116C">
      <w:pPr>
        <w:jc w:val="center"/>
        <w:rPr>
          <w:rFonts w:ascii="Times New Roman" w:hAnsi="Times New Roman" w:cs="Times New Roman"/>
          <w:b/>
          <w:sz w:val="40"/>
          <w:szCs w:val="40"/>
        </w:rPr>
      </w:pPr>
    </w:p>
    <w:p w14:paraId="1EE65DDF" w14:textId="77777777" w:rsidR="008C116C" w:rsidRPr="00257B83" w:rsidRDefault="008C116C" w:rsidP="008C116C">
      <w:pPr>
        <w:jc w:val="center"/>
        <w:rPr>
          <w:rFonts w:ascii="Times New Roman" w:hAnsi="Times New Roman" w:cs="Times New Roman"/>
          <w:b/>
          <w:sz w:val="40"/>
          <w:szCs w:val="40"/>
        </w:rPr>
      </w:pPr>
    </w:p>
    <w:p w14:paraId="06ABFD12" w14:textId="77777777" w:rsidR="008C116C" w:rsidRPr="00257B83" w:rsidRDefault="008C116C" w:rsidP="008C116C">
      <w:pPr>
        <w:jc w:val="center"/>
        <w:rPr>
          <w:rFonts w:ascii="Times New Roman" w:hAnsi="Times New Roman" w:cs="Times New Roman"/>
          <w:b/>
          <w:sz w:val="40"/>
          <w:szCs w:val="40"/>
        </w:rPr>
      </w:pPr>
    </w:p>
    <w:p w14:paraId="0F1852D7" w14:textId="77777777" w:rsidR="008C116C" w:rsidRDefault="008C116C" w:rsidP="008C116C">
      <w:pPr>
        <w:jc w:val="center"/>
        <w:rPr>
          <w:rFonts w:ascii="Times New Roman" w:hAnsi="Times New Roman" w:cs="Times New Roman"/>
          <w:b/>
          <w:bCs/>
          <w:color w:val="1E487C"/>
          <w:sz w:val="28"/>
          <w:szCs w:val="28"/>
        </w:rPr>
      </w:pPr>
    </w:p>
    <w:p w14:paraId="332EB788" w14:textId="77777777" w:rsidR="008C116C" w:rsidRDefault="008C116C" w:rsidP="008C116C">
      <w:pPr>
        <w:jc w:val="center"/>
        <w:rPr>
          <w:rFonts w:ascii="Times New Roman" w:hAnsi="Times New Roman" w:cs="Times New Roman"/>
          <w:b/>
          <w:bCs/>
          <w:color w:val="1E487C"/>
          <w:sz w:val="28"/>
          <w:szCs w:val="28"/>
        </w:rPr>
      </w:pPr>
    </w:p>
    <w:p w14:paraId="2243A371" w14:textId="77777777" w:rsidR="008C116C" w:rsidRDefault="008C116C" w:rsidP="008C116C">
      <w:pPr>
        <w:jc w:val="center"/>
        <w:rPr>
          <w:rFonts w:ascii="Times New Roman" w:hAnsi="Times New Roman" w:cs="Times New Roman"/>
          <w:b/>
          <w:bCs/>
          <w:color w:val="1E487C"/>
          <w:sz w:val="28"/>
          <w:szCs w:val="28"/>
        </w:rPr>
      </w:pPr>
    </w:p>
    <w:p w14:paraId="17E1E106" w14:textId="77777777" w:rsidR="008C116C" w:rsidRDefault="008C116C" w:rsidP="008C116C">
      <w:pPr>
        <w:jc w:val="center"/>
        <w:rPr>
          <w:rFonts w:ascii="Times New Roman" w:hAnsi="Times New Roman" w:cs="Times New Roman"/>
          <w:b/>
          <w:bCs/>
          <w:color w:val="1E487C"/>
          <w:sz w:val="28"/>
          <w:szCs w:val="28"/>
        </w:rPr>
      </w:pPr>
    </w:p>
    <w:p w14:paraId="4F8254C8" w14:textId="77777777" w:rsidR="008C116C" w:rsidRDefault="008C116C" w:rsidP="008C116C">
      <w:pPr>
        <w:jc w:val="center"/>
        <w:rPr>
          <w:rFonts w:ascii="Times New Roman" w:hAnsi="Times New Roman" w:cs="Times New Roman"/>
          <w:b/>
          <w:bCs/>
          <w:color w:val="1E487C"/>
          <w:sz w:val="28"/>
          <w:szCs w:val="28"/>
        </w:rPr>
      </w:pPr>
    </w:p>
    <w:p w14:paraId="55FB5FEF" w14:textId="77777777" w:rsidR="008C116C" w:rsidRDefault="008C116C" w:rsidP="008C116C">
      <w:pPr>
        <w:jc w:val="center"/>
        <w:rPr>
          <w:rFonts w:ascii="Times New Roman" w:hAnsi="Times New Roman" w:cs="Times New Roman"/>
          <w:b/>
          <w:bCs/>
          <w:color w:val="1E487C"/>
          <w:sz w:val="28"/>
          <w:szCs w:val="28"/>
        </w:rPr>
      </w:pPr>
    </w:p>
    <w:p w14:paraId="279C4784" w14:textId="61C9D343" w:rsidR="008C116C" w:rsidRPr="00007E07" w:rsidRDefault="008C116C" w:rsidP="008C116C">
      <w:pPr>
        <w:jc w:val="center"/>
        <w:rPr>
          <w:rFonts w:ascii="Times New Roman" w:hAnsi="Times New Roman" w:cs="Times New Roman"/>
          <w:b/>
          <w:bCs/>
          <w:color w:val="1E487C"/>
          <w:sz w:val="28"/>
          <w:szCs w:val="28"/>
        </w:rPr>
      </w:pPr>
      <w:r w:rsidRPr="00257B83">
        <w:rPr>
          <w:rFonts w:ascii="Times New Roman" w:hAnsi="Times New Roman" w:cs="Times New Roman"/>
          <w:b/>
          <w:bCs/>
          <w:color w:val="1E487C"/>
          <w:sz w:val="28"/>
          <w:szCs w:val="28"/>
        </w:rPr>
        <w:t>2023 г.</w:t>
      </w:r>
    </w:p>
    <w:p w14:paraId="628E9565" w14:textId="77777777" w:rsidR="0016481C" w:rsidRDefault="00997FAC">
      <w:pPr>
        <w:pStyle w:val="22"/>
        <w:shd w:val="clear" w:color="auto" w:fill="auto"/>
        <w:spacing w:before="0" w:after="446" w:line="240" w:lineRule="exact"/>
      </w:pPr>
      <w:r>
        <w:lastRenderedPageBreak/>
        <w:t>ОГЛАВЛЕНИЕ</w:t>
      </w:r>
    </w:p>
    <w:p w14:paraId="0A3F8729" w14:textId="18ECF84F" w:rsidR="0037062C" w:rsidRPr="0037062C" w:rsidRDefault="00997FAC" w:rsidP="0037062C">
      <w:pPr>
        <w:pStyle w:val="12"/>
        <w:tabs>
          <w:tab w:val="right" w:leader="dot" w:pos="9730"/>
        </w:tabs>
        <w:jc w:val="both"/>
        <w:rPr>
          <w:rFonts w:eastAsiaTheme="minorEastAsia"/>
          <w:noProof/>
          <w:color w:val="auto"/>
          <w:lang w:bidi="ar-SA"/>
        </w:rPr>
      </w:pPr>
      <w:r w:rsidRPr="0037062C">
        <w:fldChar w:fldCharType="begin"/>
      </w:r>
      <w:r w:rsidRPr="0037062C">
        <w:instrText xml:space="preserve"> TOC \o "1-5" \h \z </w:instrText>
      </w:r>
      <w:r w:rsidRPr="0037062C">
        <w:fldChar w:fldCharType="separate"/>
      </w:r>
      <w:hyperlink w:anchor="_Toc148654785" w:history="1">
        <w:r w:rsidR="0037062C" w:rsidRPr="0037062C">
          <w:rPr>
            <w:rStyle w:val="a3"/>
            <w:noProof/>
          </w:rPr>
          <w:t>Определение условий организации централизованного теплоснабжения, индивидуального теплоснабжения, а также поквартирного отопления</w:t>
        </w:r>
        <w:r w:rsidR="0037062C" w:rsidRPr="0037062C">
          <w:rPr>
            <w:noProof/>
            <w:webHidden/>
          </w:rPr>
          <w:tab/>
        </w:r>
        <w:r w:rsidR="0037062C" w:rsidRPr="0037062C">
          <w:rPr>
            <w:noProof/>
            <w:webHidden/>
          </w:rPr>
          <w:fldChar w:fldCharType="begin"/>
        </w:r>
        <w:r w:rsidR="0037062C" w:rsidRPr="0037062C">
          <w:rPr>
            <w:noProof/>
            <w:webHidden/>
          </w:rPr>
          <w:instrText xml:space="preserve"> PAGEREF _Toc148654785 \h </w:instrText>
        </w:r>
        <w:r w:rsidR="0037062C" w:rsidRPr="0037062C">
          <w:rPr>
            <w:noProof/>
            <w:webHidden/>
          </w:rPr>
        </w:r>
        <w:r w:rsidR="0037062C" w:rsidRPr="0037062C">
          <w:rPr>
            <w:noProof/>
            <w:webHidden/>
          </w:rPr>
          <w:fldChar w:fldCharType="separate"/>
        </w:r>
        <w:r w:rsidR="0037062C" w:rsidRPr="0037062C">
          <w:rPr>
            <w:noProof/>
            <w:webHidden/>
          </w:rPr>
          <w:t>3</w:t>
        </w:r>
        <w:r w:rsidR="0037062C" w:rsidRPr="0037062C">
          <w:rPr>
            <w:noProof/>
            <w:webHidden/>
          </w:rPr>
          <w:fldChar w:fldCharType="end"/>
        </w:r>
      </w:hyperlink>
    </w:p>
    <w:p w14:paraId="4230E04C" w14:textId="3250F4D5" w:rsidR="0037062C" w:rsidRPr="0037062C" w:rsidRDefault="0012076D" w:rsidP="0037062C">
      <w:pPr>
        <w:pStyle w:val="12"/>
        <w:tabs>
          <w:tab w:val="right" w:leader="dot" w:pos="9730"/>
        </w:tabs>
        <w:jc w:val="both"/>
        <w:rPr>
          <w:rFonts w:eastAsiaTheme="minorEastAsia"/>
          <w:noProof/>
          <w:color w:val="auto"/>
          <w:lang w:bidi="ar-SA"/>
        </w:rPr>
      </w:pPr>
      <w:hyperlink w:anchor="_Toc148654786" w:history="1">
        <w:r w:rsidR="0037062C" w:rsidRPr="0037062C">
          <w:rPr>
            <w:rStyle w:val="a3"/>
            <w:noProof/>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37062C" w:rsidRPr="0037062C">
          <w:rPr>
            <w:noProof/>
            <w:webHidden/>
          </w:rPr>
          <w:tab/>
        </w:r>
        <w:r w:rsidR="0037062C" w:rsidRPr="0037062C">
          <w:rPr>
            <w:noProof/>
            <w:webHidden/>
          </w:rPr>
          <w:fldChar w:fldCharType="begin"/>
        </w:r>
        <w:r w:rsidR="0037062C" w:rsidRPr="0037062C">
          <w:rPr>
            <w:noProof/>
            <w:webHidden/>
          </w:rPr>
          <w:instrText xml:space="preserve"> PAGEREF _Toc148654786 \h </w:instrText>
        </w:r>
        <w:r w:rsidR="0037062C" w:rsidRPr="0037062C">
          <w:rPr>
            <w:noProof/>
            <w:webHidden/>
          </w:rPr>
        </w:r>
        <w:r w:rsidR="0037062C" w:rsidRPr="0037062C">
          <w:rPr>
            <w:noProof/>
            <w:webHidden/>
          </w:rPr>
          <w:fldChar w:fldCharType="separate"/>
        </w:r>
        <w:r w:rsidR="0037062C" w:rsidRPr="0037062C">
          <w:rPr>
            <w:noProof/>
            <w:webHidden/>
          </w:rPr>
          <w:t>6</w:t>
        </w:r>
        <w:r w:rsidR="0037062C" w:rsidRPr="0037062C">
          <w:rPr>
            <w:noProof/>
            <w:webHidden/>
          </w:rPr>
          <w:fldChar w:fldCharType="end"/>
        </w:r>
      </w:hyperlink>
    </w:p>
    <w:p w14:paraId="6819AA7C" w14:textId="2CCD2B21" w:rsidR="0037062C" w:rsidRPr="0037062C" w:rsidRDefault="0012076D" w:rsidP="0037062C">
      <w:pPr>
        <w:pStyle w:val="12"/>
        <w:tabs>
          <w:tab w:val="right" w:leader="dot" w:pos="9730"/>
        </w:tabs>
        <w:jc w:val="both"/>
        <w:rPr>
          <w:rFonts w:eastAsiaTheme="minorEastAsia"/>
          <w:noProof/>
          <w:color w:val="auto"/>
          <w:lang w:bidi="ar-SA"/>
        </w:rPr>
      </w:pPr>
      <w:hyperlink w:anchor="_Toc148654787" w:history="1">
        <w:r w:rsidR="0037062C" w:rsidRPr="0037062C">
          <w:rPr>
            <w:rStyle w:val="a3"/>
            <w:noProo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37062C" w:rsidRPr="0037062C">
          <w:rPr>
            <w:noProof/>
            <w:webHidden/>
          </w:rPr>
          <w:tab/>
        </w:r>
        <w:r w:rsidR="0037062C" w:rsidRPr="0037062C">
          <w:rPr>
            <w:noProof/>
            <w:webHidden/>
          </w:rPr>
          <w:fldChar w:fldCharType="begin"/>
        </w:r>
        <w:r w:rsidR="0037062C" w:rsidRPr="0037062C">
          <w:rPr>
            <w:noProof/>
            <w:webHidden/>
          </w:rPr>
          <w:instrText xml:space="preserve"> PAGEREF _Toc148654787 \h </w:instrText>
        </w:r>
        <w:r w:rsidR="0037062C" w:rsidRPr="0037062C">
          <w:rPr>
            <w:noProof/>
            <w:webHidden/>
          </w:rPr>
        </w:r>
        <w:r w:rsidR="0037062C" w:rsidRPr="0037062C">
          <w:rPr>
            <w:noProof/>
            <w:webHidden/>
          </w:rPr>
          <w:fldChar w:fldCharType="separate"/>
        </w:r>
        <w:r w:rsidR="0037062C" w:rsidRPr="0037062C">
          <w:rPr>
            <w:noProof/>
            <w:webHidden/>
          </w:rPr>
          <w:t>7</w:t>
        </w:r>
        <w:r w:rsidR="0037062C" w:rsidRPr="0037062C">
          <w:rPr>
            <w:noProof/>
            <w:webHidden/>
          </w:rPr>
          <w:fldChar w:fldCharType="end"/>
        </w:r>
      </w:hyperlink>
    </w:p>
    <w:p w14:paraId="3BAE3FF2" w14:textId="7F3C6E95" w:rsidR="0037062C" w:rsidRPr="0037062C" w:rsidRDefault="0012076D" w:rsidP="0037062C">
      <w:pPr>
        <w:pStyle w:val="12"/>
        <w:tabs>
          <w:tab w:val="right" w:leader="dot" w:pos="9730"/>
        </w:tabs>
        <w:jc w:val="both"/>
        <w:rPr>
          <w:rFonts w:eastAsiaTheme="minorEastAsia"/>
          <w:noProof/>
          <w:color w:val="auto"/>
          <w:lang w:bidi="ar-SA"/>
        </w:rPr>
      </w:pPr>
      <w:hyperlink w:anchor="_Toc148654788" w:history="1">
        <w:r w:rsidR="0037062C" w:rsidRPr="0037062C">
          <w:rPr>
            <w:rStyle w:val="a3"/>
            <w:noProof/>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w:t>
        </w:r>
        <w:r w:rsidR="0037062C" w:rsidRPr="0037062C">
          <w:rPr>
            <w:noProof/>
            <w:webHidden/>
          </w:rPr>
          <w:tab/>
        </w:r>
        <w:r w:rsidR="0037062C" w:rsidRPr="0037062C">
          <w:rPr>
            <w:noProof/>
            <w:webHidden/>
          </w:rPr>
          <w:fldChar w:fldCharType="begin"/>
        </w:r>
        <w:r w:rsidR="0037062C" w:rsidRPr="0037062C">
          <w:rPr>
            <w:noProof/>
            <w:webHidden/>
          </w:rPr>
          <w:instrText xml:space="preserve"> PAGEREF _Toc148654788 \h </w:instrText>
        </w:r>
        <w:r w:rsidR="0037062C" w:rsidRPr="0037062C">
          <w:rPr>
            <w:noProof/>
            <w:webHidden/>
          </w:rPr>
        </w:r>
        <w:r w:rsidR="0037062C" w:rsidRPr="0037062C">
          <w:rPr>
            <w:noProof/>
            <w:webHidden/>
          </w:rPr>
          <w:fldChar w:fldCharType="separate"/>
        </w:r>
        <w:r w:rsidR="0037062C" w:rsidRPr="0037062C">
          <w:rPr>
            <w:noProof/>
            <w:webHidden/>
          </w:rPr>
          <w:t>7</w:t>
        </w:r>
        <w:r w:rsidR="0037062C" w:rsidRPr="0037062C">
          <w:rPr>
            <w:noProof/>
            <w:webHidden/>
          </w:rPr>
          <w:fldChar w:fldCharType="end"/>
        </w:r>
      </w:hyperlink>
    </w:p>
    <w:p w14:paraId="26D80C25" w14:textId="48261BAB" w:rsidR="0037062C" w:rsidRPr="0037062C" w:rsidRDefault="0012076D" w:rsidP="0037062C">
      <w:pPr>
        <w:pStyle w:val="12"/>
        <w:tabs>
          <w:tab w:val="right" w:leader="dot" w:pos="9730"/>
        </w:tabs>
        <w:jc w:val="both"/>
        <w:rPr>
          <w:rFonts w:eastAsiaTheme="minorEastAsia"/>
          <w:noProof/>
          <w:color w:val="auto"/>
          <w:lang w:bidi="ar-SA"/>
        </w:rPr>
      </w:pPr>
      <w:hyperlink w:anchor="_Toc148654789" w:history="1">
        <w:r w:rsidR="0037062C" w:rsidRPr="0037062C">
          <w:rPr>
            <w:rStyle w:val="a3"/>
            <w:noProo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37062C" w:rsidRPr="0037062C">
          <w:rPr>
            <w:noProof/>
            <w:webHidden/>
          </w:rPr>
          <w:tab/>
        </w:r>
        <w:r w:rsidR="0037062C" w:rsidRPr="0037062C">
          <w:rPr>
            <w:noProof/>
            <w:webHidden/>
          </w:rPr>
          <w:fldChar w:fldCharType="begin"/>
        </w:r>
        <w:r w:rsidR="0037062C" w:rsidRPr="0037062C">
          <w:rPr>
            <w:noProof/>
            <w:webHidden/>
          </w:rPr>
          <w:instrText xml:space="preserve"> PAGEREF _Toc148654789 \h </w:instrText>
        </w:r>
        <w:r w:rsidR="0037062C" w:rsidRPr="0037062C">
          <w:rPr>
            <w:noProof/>
            <w:webHidden/>
          </w:rPr>
        </w:r>
        <w:r w:rsidR="0037062C" w:rsidRPr="0037062C">
          <w:rPr>
            <w:noProof/>
            <w:webHidden/>
          </w:rPr>
          <w:fldChar w:fldCharType="separate"/>
        </w:r>
        <w:r w:rsidR="0037062C" w:rsidRPr="0037062C">
          <w:rPr>
            <w:noProof/>
            <w:webHidden/>
          </w:rPr>
          <w:t>7</w:t>
        </w:r>
        <w:r w:rsidR="0037062C" w:rsidRPr="0037062C">
          <w:rPr>
            <w:noProof/>
            <w:webHidden/>
          </w:rPr>
          <w:fldChar w:fldCharType="end"/>
        </w:r>
      </w:hyperlink>
    </w:p>
    <w:p w14:paraId="4956AA21" w14:textId="499CE16B" w:rsidR="0037062C" w:rsidRPr="0037062C" w:rsidRDefault="0012076D" w:rsidP="0037062C">
      <w:pPr>
        <w:pStyle w:val="12"/>
        <w:tabs>
          <w:tab w:val="right" w:leader="dot" w:pos="9730"/>
        </w:tabs>
        <w:jc w:val="both"/>
        <w:rPr>
          <w:rFonts w:eastAsiaTheme="minorEastAsia"/>
          <w:noProof/>
          <w:color w:val="auto"/>
          <w:lang w:bidi="ar-SA"/>
        </w:rPr>
      </w:pPr>
      <w:hyperlink w:anchor="_Toc148654790" w:history="1">
        <w:r w:rsidR="0037062C" w:rsidRPr="0037062C">
          <w:rPr>
            <w:rStyle w:val="a3"/>
            <w:noProof/>
          </w:rPr>
          <w:t>Обоснование предложений по переоборудованию котельной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37062C" w:rsidRPr="0037062C">
          <w:rPr>
            <w:noProof/>
            <w:webHidden/>
          </w:rPr>
          <w:tab/>
        </w:r>
        <w:r w:rsidR="0037062C" w:rsidRPr="0037062C">
          <w:rPr>
            <w:noProof/>
            <w:webHidden/>
          </w:rPr>
          <w:fldChar w:fldCharType="begin"/>
        </w:r>
        <w:r w:rsidR="0037062C" w:rsidRPr="0037062C">
          <w:rPr>
            <w:noProof/>
            <w:webHidden/>
          </w:rPr>
          <w:instrText xml:space="preserve"> PAGEREF _Toc148654790 \h </w:instrText>
        </w:r>
        <w:r w:rsidR="0037062C" w:rsidRPr="0037062C">
          <w:rPr>
            <w:noProof/>
            <w:webHidden/>
          </w:rPr>
        </w:r>
        <w:r w:rsidR="0037062C" w:rsidRPr="0037062C">
          <w:rPr>
            <w:noProof/>
            <w:webHidden/>
          </w:rPr>
          <w:fldChar w:fldCharType="separate"/>
        </w:r>
        <w:r w:rsidR="0037062C" w:rsidRPr="0037062C">
          <w:rPr>
            <w:noProof/>
            <w:webHidden/>
          </w:rPr>
          <w:t>7</w:t>
        </w:r>
        <w:r w:rsidR="0037062C" w:rsidRPr="0037062C">
          <w:rPr>
            <w:noProof/>
            <w:webHidden/>
          </w:rPr>
          <w:fldChar w:fldCharType="end"/>
        </w:r>
      </w:hyperlink>
    </w:p>
    <w:p w14:paraId="1CC980CB" w14:textId="5FCA6729" w:rsidR="0037062C" w:rsidRPr="0037062C" w:rsidRDefault="0012076D" w:rsidP="0037062C">
      <w:pPr>
        <w:pStyle w:val="12"/>
        <w:tabs>
          <w:tab w:val="right" w:leader="dot" w:pos="9730"/>
        </w:tabs>
        <w:jc w:val="both"/>
        <w:rPr>
          <w:rFonts w:eastAsiaTheme="minorEastAsia"/>
          <w:noProof/>
          <w:color w:val="auto"/>
          <w:lang w:bidi="ar-SA"/>
        </w:rPr>
      </w:pPr>
      <w:hyperlink w:anchor="_Toc148654791" w:history="1">
        <w:r w:rsidR="0037062C" w:rsidRPr="0037062C">
          <w:rPr>
            <w:rStyle w:val="a3"/>
            <w:noProof/>
          </w:rPr>
          <w:t>Обоснование предлагаемых для реконструкции и (или) модернизации котельной с увеличением зоны их действия путем включения в нее зон действия существующих источников тепловой энергии;</w:t>
        </w:r>
        <w:r w:rsidR="0037062C" w:rsidRPr="0037062C">
          <w:rPr>
            <w:noProof/>
            <w:webHidden/>
          </w:rPr>
          <w:tab/>
        </w:r>
        <w:r w:rsidR="0037062C" w:rsidRPr="0037062C">
          <w:rPr>
            <w:noProof/>
            <w:webHidden/>
          </w:rPr>
          <w:fldChar w:fldCharType="begin"/>
        </w:r>
        <w:r w:rsidR="0037062C" w:rsidRPr="0037062C">
          <w:rPr>
            <w:noProof/>
            <w:webHidden/>
          </w:rPr>
          <w:instrText xml:space="preserve"> PAGEREF _Toc148654791 \h </w:instrText>
        </w:r>
        <w:r w:rsidR="0037062C" w:rsidRPr="0037062C">
          <w:rPr>
            <w:noProof/>
            <w:webHidden/>
          </w:rPr>
        </w:r>
        <w:r w:rsidR="0037062C" w:rsidRPr="0037062C">
          <w:rPr>
            <w:noProof/>
            <w:webHidden/>
          </w:rPr>
          <w:fldChar w:fldCharType="separate"/>
        </w:r>
        <w:r w:rsidR="0037062C" w:rsidRPr="0037062C">
          <w:rPr>
            <w:noProof/>
            <w:webHidden/>
          </w:rPr>
          <w:t>7</w:t>
        </w:r>
        <w:r w:rsidR="0037062C" w:rsidRPr="0037062C">
          <w:rPr>
            <w:noProof/>
            <w:webHidden/>
          </w:rPr>
          <w:fldChar w:fldCharType="end"/>
        </w:r>
      </w:hyperlink>
    </w:p>
    <w:p w14:paraId="795EA630" w14:textId="4E6916B3" w:rsidR="0037062C" w:rsidRPr="0037062C" w:rsidRDefault="0012076D" w:rsidP="0037062C">
      <w:pPr>
        <w:pStyle w:val="12"/>
        <w:tabs>
          <w:tab w:val="right" w:leader="dot" w:pos="9730"/>
        </w:tabs>
        <w:jc w:val="both"/>
        <w:rPr>
          <w:rFonts w:eastAsiaTheme="minorEastAsia"/>
          <w:noProof/>
          <w:color w:val="auto"/>
          <w:lang w:bidi="ar-SA"/>
        </w:rPr>
      </w:pPr>
      <w:hyperlink w:anchor="_Toc148654792" w:history="1">
        <w:r w:rsidR="0037062C" w:rsidRPr="0037062C">
          <w:rPr>
            <w:rStyle w:val="a3"/>
            <w:noProof/>
          </w:rPr>
          <w:t>Обоснование предлагаемых для перевода в пиковый режим работы котельной по отношению к источникам тепловой энергии, функционирующим в режиме комбинированной выработки электрической и тепловой энергии;</w:t>
        </w:r>
        <w:r w:rsidR="0037062C" w:rsidRPr="0037062C">
          <w:rPr>
            <w:noProof/>
            <w:webHidden/>
          </w:rPr>
          <w:tab/>
        </w:r>
        <w:r w:rsidR="0037062C" w:rsidRPr="0037062C">
          <w:rPr>
            <w:noProof/>
            <w:webHidden/>
          </w:rPr>
          <w:fldChar w:fldCharType="begin"/>
        </w:r>
        <w:r w:rsidR="0037062C" w:rsidRPr="0037062C">
          <w:rPr>
            <w:noProof/>
            <w:webHidden/>
          </w:rPr>
          <w:instrText xml:space="preserve"> PAGEREF _Toc148654792 \h </w:instrText>
        </w:r>
        <w:r w:rsidR="0037062C" w:rsidRPr="0037062C">
          <w:rPr>
            <w:noProof/>
            <w:webHidden/>
          </w:rPr>
        </w:r>
        <w:r w:rsidR="0037062C" w:rsidRPr="0037062C">
          <w:rPr>
            <w:noProof/>
            <w:webHidden/>
          </w:rPr>
          <w:fldChar w:fldCharType="separate"/>
        </w:r>
        <w:r w:rsidR="0037062C" w:rsidRPr="0037062C">
          <w:rPr>
            <w:noProof/>
            <w:webHidden/>
          </w:rPr>
          <w:t>8</w:t>
        </w:r>
        <w:r w:rsidR="0037062C" w:rsidRPr="0037062C">
          <w:rPr>
            <w:noProof/>
            <w:webHidden/>
          </w:rPr>
          <w:fldChar w:fldCharType="end"/>
        </w:r>
      </w:hyperlink>
    </w:p>
    <w:p w14:paraId="3F1A735A" w14:textId="1F9A19C0" w:rsidR="0037062C" w:rsidRPr="0037062C" w:rsidRDefault="0012076D" w:rsidP="0037062C">
      <w:pPr>
        <w:pStyle w:val="12"/>
        <w:tabs>
          <w:tab w:val="right" w:leader="dot" w:pos="9730"/>
        </w:tabs>
        <w:jc w:val="both"/>
        <w:rPr>
          <w:rFonts w:eastAsiaTheme="minorEastAsia"/>
          <w:noProof/>
          <w:color w:val="auto"/>
          <w:lang w:bidi="ar-SA"/>
        </w:rPr>
      </w:pPr>
      <w:hyperlink w:anchor="_Toc148654793" w:history="1">
        <w:r w:rsidR="0037062C" w:rsidRPr="0037062C">
          <w:rPr>
            <w:rStyle w:val="a3"/>
            <w:noProof/>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37062C" w:rsidRPr="0037062C">
          <w:rPr>
            <w:noProof/>
            <w:webHidden/>
          </w:rPr>
          <w:tab/>
        </w:r>
        <w:r w:rsidR="0037062C" w:rsidRPr="0037062C">
          <w:rPr>
            <w:noProof/>
            <w:webHidden/>
          </w:rPr>
          <w:fldChar w:fldCharType="begin"/>
        </w:r>
        <w:r w:rsidR="0037062C" w:rsidRPr="0037062C">
          <w:rPr>
            <w:noProof/>
            <w:webHidden/>
          </w:rPr>
          <w:instrText xml:space="preserve"> PAGEREF _Toc148654793 \h </w:instrText>
        </w:r>
        <w:r w:rsidR="0037062C" w:rsidRPr="0037062C">
          <w:rPr>
            <w:noProof/>
            <w:webHidden/>
          </w:rPr>
        </w:r>
        <w:r w:rsidR="0037062C" w:rsidRPr="0037062C">
          <w:rPr>
            <w:noProof/>
            <w:webHidden/>
          </w:rPr>
          <w:fldChar w:fldCharType="separate"/>
        </w:r>
        <w:r w:rsidR="0037062C" w:rsidRPr="0037062C">
          <w:rPr>
            <w:noProof/>
            <w:webHidden/>
          </w:rPr>
          <w:t>8</w:t>
        </w:r>
        <w:r w:rsidR="0037062C" w:rsidRPr="0037062C">
          <w:rPr>
            <w:noProof/>
            <w:webHidden/>
          </w:rPr>
          <w:fldChar w:fldCharType="end"/>
        </w:r>
      </w:hyperlink>
    </w:p>
    <w:p w14:paraId="74C81D88" w14:textId="19C07E7C" w:rsidR="0037062C" w:rsidRPr="0037062C" w:rsidRDefault="0012076D" w:rsidP="0037062C">
      <w:pPr>
        <w:pStyle w:val="12"/>
        <w:tabs>
          <w:tab w:val="right" w:leader="dot" w:pos="9730"/>
        </w:tabs>
        <w:jc w:val="both"/>
        <w:rPr>
          <w:rFonts w:eastAsiaTheme="minorEastAsia"/>
          <w:noProof/>
          <w:color w:val="auto"/>
          <w:lang w:bidi="ar-SA"/>
        </w:rPr>
      </w:pPr>
      <w:hyperlink w:anchor="_Toc148654794" w:history="1">
        <w:r w:rsidR="0037062C" w:rsidRPr="0037062C">
          <w:rPr>
            <w:rStyle w:val="a3"/>
            <w:noProof/>
          </w:rPr>
          <w:t>Обоснование предлагаемых для вывода в резерв и (или) вывода из эксплуатации котельной при передаче тепловых нагрузок на другие источники тепловой энергии;</w:t>
        </w:r>
        <w:r w:rsidR="0037062C" w:rsidRPr="0037062C">
          <w:rPr>
            <w:noProof/>
            <w:webHidden/>
          </w:rPr>
          <w:tab/>
        </w:r>
        <w:r w:rsidR="0037062C" w:rsidRPr="0037062C">
          <w:rPr>
            <w:noProof/>
            <w:webHidden/>
          </w:rPr>
          <w:fldChar w:fldCharType="begin"/>
        </w:r>
        <w:r w:rsidR="0037062C" w:rsidRPr="0037062C">
          <w:rPr>
            <w:noProof/>
            <w:webHidden/>
          </w:rPr>
          <w:instrText xml:space="preserve"> PAGEREF _Toc148654794 \h </w:instrText>
        </w:r>
        <w:r w:rsidR="0037062C" w:rsidRPr="0037062C">
          <w:rPr>
            <w:noProof/>
            <w:webHidden/>
          </w:rPr>
        </w:r>
        <w:r w:rsidR="0037062C" w:rsidRPr="0037062C">
          <w:rPr>
            <w:noProof/>
            <w:webHidden/>
          </w:rPr>
          <w:fldChar w:fldCharType="separate"/>
        </w:r>
        <w:r w:rsidR="0037062C" w:rsidRPr="0037062C">
          <w:rPr>
            <w:noProof/>
            <w:webHidden/>
          </w:rPr>
          <w:t>8</w:t>
        </w:r>
        <w:r w:rsidR="0037062C" w:rsidRPr="0037062C">
          <w:rPr>
            <w:noProof/>
            <w:webHidden/>
          </w:rPr>
          <w:fldChar w:fldCharType="end"/>
        </w:r>
      </w:hyperlink>
    </w:p>
    <w:p w14:paraId="3C21E271" w14:textId="41B6463F" w:rsidR="0037062C" w:rsidRPr="0037062C" w:rsidRDefault="0012076D" w:rsidP="0037062C">
      <w:pPr>
        <w:pStyle w:val="12"/>
        <w:tabs>
          <w:tab w:val="right" w:leader="dot" w:pos="9730"/>
        </w:tabs>
        <w:jc w:val="both"/>
        <w:rPr>
          <w:rFonts w:eastAsiaTheme="minorEastAsia"/>
          <w:noProof/>
          <w:color w:val="auto"/>
          <w:lang w:bidi="ar-SA"/>
        </w:rPr>
      </w:pPr>
      <w:hyperlink w:anchor="_Toc148654795" w:history="1">
        <w:r w:rsidR="0037062C" w:rsidRPr="0037062C">
          <w:rPr>
            <w:rStyle w:val="a3"/>
            <w:noProof/>
          </w:rPr>
          <w:t>Обоснование организации индивидуального теплоснабжения в зонах застройки образования малоэтажными жилыми зданиями;</w:t>
        </w:r>
        <w:r w:rsidR="0037062C" w:rsidRPr="0037062C">
          <w:rPr>
            <w:noProof/>
            <w:webHidden/>
          </w:rPr>
          <w:tab/>
        </w:r>
        <w:r w:rsidR="0037062C" w:rsidRPr="0037062C">
          <w:rPr>
            <w:noProof/>
            <w:webHidden/>
          </w:rPr>
          <w:fldChar w:fldCharType="begin"/>
        </w:r>
        <w:r w:rsidR="0037062C" w:rsidRPr="0037062C">
          <w:rPr>
            <w:noProof/>
            <w:webHidden/>
          </w:rPr>
          <w:instrText xml:space="preserve"> PAGEREF _Toc148654795 \h </w:instrText>
        </w:r>
        <w:r w:rsidR="0037062C" w:rsidRPr="0037062C">
          <w:rPr>
            <w:noProof/>
            <w:webHidden/>
          </w:rPr>
        </w:r>
        <w:r w:rsidR="0037062C" w:rsidRPr="0037062C">
          <w:rPr>
            <w:noProof/>
            <w:webHidden/>
          </w:rPr>
          <w:fldChar w:fldCharType="separate"/>
        </w:r>
        <w:r w:rsidR="0037062C" w:rsidRPr="0037062C">
          <w:rPr>
            <w:noProof/>
            <w:webHidden/>
          </w:rPr>
          <w:t>8</w:t>
        </w:r>
        <w:r w:rsidR="0037062C" w:rsidRPr="0037062C">
          <w:rPr>
            <w:noProof/>
            <w:webHidden/>
          </w:rPr>
          <w:fldChar w:fldCharType="end"/>
        </w:r>
      </w:hyperlink>
    </w:p>
    <w:p w14:paraId="7AF8E296" w14:textId="72A914F4" w:rsidR="0037062C" w:rsidRPr="0037062C" w:rsidRDefault="0012076D" w:rsidP="0037062C">
      <w:pPr>
        <w:pStyle w:val="12"/>
        <w:tabs>
          <w:tab w:val="right" w:leader="dot" w:pos="9730"/>
        </w:tabs>
        <w:jc w:val="both"/>
        <w:rPr>
          <w:rFonts w:eastAsiaTheme="minorEastAsia"/>
          <w:noProof/>
          <w:color w:val="auto"/>
          <w:lang w:bidi="ar-SA"/>
        </w:rPr>
      </w:pPr>
      <w:hyperlink w:anchor="_Toc148654796" w:history="1">
        <w:r w:rsidR="0037062C" w:rsidRPr="0037062C">
          <w:rPr>
            <w:rStyle w:val="a3"/>
            <w:noProof/>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образования</w:t>
        </w:r>
        <w:r w:rsidR="0037062C" w:rsidRPr="0037062C">
          <w:rPr>
            <w:noProof/>
            <w:webHidden/>
          </w:rPr>
          <w:tab/>
        </w:r>
        <w:r w:rsidR="0037062C" w:rsidRPr="0037062C">
          <w:rPr>
            <w:noProof/>
            <w:webHidden/>
          </w:rPr>
          <w:fldChar w:fldCharType="begin"/>
        </w:r>
        <w:r w:rsidR="0037062C" w:rsidRPr="0037062C">
          <w:rPr>
            <w:noProof/>
            <w:webHidden/>
          </w:rPr>
          <w:instrText xml:space="preserve"> PAGEREF _Toc148654796 \h </w:instrText>
        </w:r>
        <w:r w:rsidR="0037062C" w:rsidRPr="0037062C">
          <w:rPr>
            <w:noProof/>
            <w:webHidden/>
          </w:rPr>
        </w:r>
        <w:r w:rsidR="0037062C" w:rsidRPr="0037062C">
          <w:rPr>
            <w:noProof/>
            <w:webHidden/>
          </w:rPr>
          <w:fldChar w:fldCharType="separate"/>
        </w:r>
        <w:r w:rsidR="0037062C" w:rsidRPr="0037062C">
          <w:rPr>
            <w:noProof/>
            <w:webHidden/>
          </w:rPr>
          <w:t>8</w:t>
        </w:r>
        <w:r w:rsidR="0037062C" w:rsidRPr="0037062C">
          <w:rPr>
            <w:noProof/>
            <w:webHidden/>
          </w:rPr>
          <w:fldChar w:fldCharType="end"/>
        </w:r>
      </w:hyperlink>
    </w:p>
    <w:p w14:paraId="39199705" w14:textId="3DAC5AB5" w:rsidR="0037062C" w:rsidRPr="0037062C" w:rsidRDefault="0012076D" w:rsidP="0037062C">
      <w:pPr>
        <w:pStyle w:val="12"/>
        <w:tabs>
          <w:tab w:val="right" w:leader="dot" w:pos="9730"/>
        </w:tabs>
        <w:jc w:val="both"/>
        <w:rPr>
          <w:rFonts w:eastAsiaTheme="minorEastAsia"/>
          <w:noProof/>
          <w:color w:val="auto"/>
          <w:lang w:bidi="ar-SA"/>
        </w:rPr>
      </w:pPr>
      <w:hyperlink w:anchor="_Toc148654797" w:history="1">
        <w:r w:rsidR="0037062C" w:rsidRPr="0037062C">
          <w:rPr>
            <w:rStyle w:val="a3"/>
            <w:noProof/>
          </w:rPr>
          <w:t>Анализ целесообразности ввода новых и реконструкции и (или)модернизации существующих источников тепловой энергии с использованием возобновляемых источников энергии, а также местных видов топлива;</w:t>
        </w:r>
        <w:r w:rsidR="0037062C" w:rsidRPr="0037062C">
          <w:rPr>
            <w:noProof/>
            <w:webHidden/>
          </w:rPr>
          <w:tab/>
        </w:r>
        <w:r w:rsidR="0037062C" w:rsidRPr="0037062C">
          <w:rPr>
            <w:noProof/>
            <w:webHidden/>
          </w:rPr>
          <w:fldChar w:fldCharType="begin"/>
        </w:r>
        <w:r w:rsidR="0037062C" w:rsidRPr="0037062C">
          <w:rPr>
            <w:noProof/>
            <w:webHidden/>
          </w:rPr>
          <w:instrText xml:space="preserve"> PAGEREF _Toc148654797 \h </w:instrText>
        </w:r>
        <w:r w:rsidR="0037062C" w:rsidRPr="0037062C">
          <w:rPr>
            <w:noProof/>
            <w:webHidden/>
          </w:rPr>
        </w:r>
        <w:r w:rsidR="0037062C" w:rsidRPr="0037062C">
          <w:rPr>
            <w:noProof/>
            <w:webHidden/>
          </w:rPr>
          <w:fldChar w:fldCharType="separate"/>
        </w:r>
        <w:r w:rsidR="0037062C" w:rsidRPr="0037062C">
          <w:rPr>
            <w:noProof/>
            <w:webHidden/>
          </w:rPr>
          <w:t>8</w:t>
        </w:r>
        <w:r w:rsidR="0037062C" w:rsidRPr="0037062C">
          <w:rPr>
            <w:noProof/>
            <w:webHidden/>
          </w:rPr>
          <w:fldChar w:fldCharType="end"/>
        </w:r>
      </w:hyperlink>
    </w:p>
    <w:p w14:paraId="25C35E7B" w14:textId="08DD0FEA" w:rsidR="0037062C" w:rsidRPr="0037062C" w:rsidRDefault="0012076D" w:rsidP="0037062C">
      <w:pPr>
        <w:pStyle w:val="53"/>
        <w:jc w:val="both"/>
        <w:rPr>
          <w:rFonts w:ascii="Times New Roman" w:eastAsiaTheme="minorEastAsia" w:hAnsi="Times New Roman" w:cs="Times New Roman"/>
          <w:noProof/>
          <w:color w:val="auto"/>
          <w:sz w:val="22"/>
          <w:szCs w:val="22"/>
          <w:lang w:bidi="ar-SA"/>
        </w:rPr>
      </w:pPr>
      <w:hyperlink w:anchor="_Toc148654798" w:history="1">
        <w:r w:rsidR="0037062C" w:rsidRPr="0037062C">
          <w:rPr>
            <w:rStyle w:val="a3"/>
            <w:rFonts w:ascii="Times New Roman" w:hAnsi="Times New Roman" w:cs="Times New Roman"/>
            <w:noProof/>
          </w:rPr>
          <w:t>Результаты расчетов радиуса эффективного теплоснабжения.</w:t>
        </w:r>
        <w:r w:rsidR="0037062C" w:rsidRPr="0037062C">
          <w:rPr>
            <w:rFonts w:ascii="Times New Roman" w:hAnsi="Times New Roman" w:cs="Times New Roman"/>
            <w:noProof/>
            <w:webHidden/>
          </w:rPr>
          <w:tab/>
        </w:r>
        <w:r w:rsidR="0037062C" w:rsidRPr="0037062C">
          <w:rPr>
            <w:rFonts w:ascii="Times New Roman" w:hAnsi="Times New Roman" w:cs="Times New Roman"/>
            <w:noProof/>
            <w:webHidden/>
          </w:rPr>
          <w:fldChar w:fldCharType="begin"/>
        </w:r>
        <w:r w:rsidR="0037062C" w:rsidRPr="0037062C">
          <w:rPr>
            <w:rFonts w:ascii="Times New Roman" w:hAnsi="Times New Roman" w:cs="Times New Roman"/>
            <w:noProof/>
            <w:webHidden/>
          </w:rPr>
          <w:instrText xml:space="preserve"> PAGEREF _Toc148654798 \h </w:instrText>
        </w:r>
        <w:r w:rsidR="0037062C" w:rsidRPr="0037062C">
          <w:rPr>
            <w:rFonts w:ascii="Times New Roman" w:hAnsi="Times New Roman" w:cs="Times New Roman"/>
            <w:noProof/>
            <w:webHidden/>
          </w:rPr>
        </w:r>
        <w:r w:rsidR="0037062C" w:rsidRPr="0037062C">
          <w:rPr>
            <w:rFonts w:ascii="Times New Roman" w:hAnsi="Times New Roman" w:cs="Times New Roman"/>
            <w:noProof/>
            <w:webHidden/>
          </w:rPr>
          <w:fldChar w:fldCharType="separate"/>
        </w:r>
        <w:r w:rsidR="0037062C" w:rsidRPr="0037062C">
          <w:rPr>
            <w:rFonts w:ascii="Times New Roman" w:hAnsi="Times New Roman" w:cs="Times New Roman"/>
            <w:noProof/>
            <w:webHidden/>
          </w:rPr>
          <w:t>10</w:t>
        </w:r>
        <w:r w:rsidR="0037062C" w:rsidRPr="0037062C">
          <w:rPr>
            <w:rFonts w:ascii="Times New Roman" w:hAnsi="Times New Roman" w:cs="Times New Roman"/>
            <w:noProof/>
            <w:webHidden/>
          </w:rPr>
          <w:fldChar w:fldCharType="end"/>
        </w:r>
      </w:hyperlink>
    </w:p>
    <w:p w14:paraId="5C522ED0" w14:textId="1973CB00" w:rsidR="0016481C" w:rsidRDefault="00997FAC" w:rsidP="0037062C">
      <w:pPr>
        <w:pStyle w:val="12"/>
        <w:shd w:val="clear" w:color="auto" w:fill="auto"/>
        <w:tabs>
          <w:tab w:val="right" w:leader="dot" w:pos="9331"/>
        </w:tabs>
        <w:spacing w:after="0"/>
        <w:jc w:val="both"/>
        <w:sectPr w:rsidR="0016481C" w:rsidSect="0037062C">
          <w:headerReference w:type="even" r:id="rId9"/>
          <w:headerReference w:type="default" r:id="rId10"/>
          <w:headerReference w:type="first" r:id="rId11"/>
          <w:type w:val="continuous"/>
          <w:pgSz w:w="11900" w:h="16840"/>
          <w:pgMar w:top="709" w:right="1080" w:bottom="1440" w:left="1080"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r w:rsidRPr="0037062C">
        <w:fldChar w:fldCharType="end"/>
      </w:r>
    </w:p>
    <w:p w14:paraId="57DABA5A" w14:textId="79B9218A" w:rsidR="0016481C" w:rsidRDefault="00997FAC" w:rsidP="00D6594A">
      <w:pPr>
        <w:pStyle w:val="1"/>
        <w:jc w:val="center"/>
        <w:rPr>
          <w:rFonts w:ascii="Times New Roman" w:hAnsi="Times New Roman" w:cs="Times New Roman"/>
          <w:b/>
          <w:color w:val="auto"/>
          <w:sz w:val="28"/>
          <w:szCs w:val="28"/>
        </w:rPr>
      </w:pPr>
      <w:bookmarkStart w:id="1" w:name="bookmark0"/>
      <w:bookmarkStart w:id="2" w:name="_Toc148654785"/>
      <w:r w:rsidRPr="00D6594A">
        <w:rPr>
          <w:rFonts w:ascii="Times New Roman" w:hAnsi="Times New Roman" w:cs="Times New Roman"/>
          <w:b/>
          <w:color w:val="auto"/>
          <w:sz w:val="28"/>
          <w:szCs w:val="28"/>
        </w:rPr>
        <w:lastRenderedPageBreak/>
        <w:t>Определение условий организации централизованного теплоснабжения, индивидуального теплоснабжения, а также</w:t>
      </w:r>
      <w:bookmarkStart w:id="3" w:name="bookmark1"/>
      <w:bookmarkEnd w:id="1"/>
      <w:r w:rsidR="00D6594A">
        <w:rPr>
          <w:rFonts w:ascii="Times New Roman" w:hAnsi="Times New Roman" w:cs="Times New Roman"/>
          <w:b/>
          <w:color w:val="auto"/>
          <w:sz w:val="28"/>
          <w:szCs w:val="28"/>
        </w:rPr>
        <w:t xml:space="preserve"> </w:t>
      </w:r>
      <w:r w:rsidRPr="00D6594A">
        <w:rPr>
          <w:rFonts w:ascii="Times New Roman" w:hAnsi="Times New Roman" w:cs="Times New Roman"/>
          <w:b/>
          <w:color w:val="auto"/>
          <w:sz w:val="28"/>
          <w:szCs w:val="28"/>
        </w:rPr>
        <w:t>поквартирного отопления</w:t>
      </w:r>
      <w:bookmarkEnd w:id="2"/>
      <w:bookmarkEnd w:id="3"/>
    </w:p>
    <w:p w14:paraId="2AB602F3" w14:textId="77777777" w:rsidR="008C116C" w:rsidRDefault="008C116C" w:rsidP="008C116C">
      <w:pPr>
        <w:pStyle w:val="af3"/>
        <w:ind w:left="234" w:right="365" w:firstLine="710"/>
        <w:jc w:val="both"/>
      </w:pPr>
      <w:r>
        <w:t>Главным условием при организации централизованного теплоснабжения является расположение источника теплоснабжения в центре тепловых нагрузок с оптимальным</w:t>
      </w:r>
      <w:r>
        <w:rPr>
          <w:spacing w:val="80"/>
        </w:rPr>
        <w:t xml:space="preserve"> </w:t>
      </w:r>
      <w:r>
        <w:t>радиусом передачи тепла, наличие на источнике современного основного оборудования, а</w:t>
      </w:r>
      <w:r>
        <w:rPr>
          <w:spacing w:val="40"/>
        </w:rPr>
        <w:t xml:space="preserve"> </w:t>
      </w:r>
      <w:r>
        <w:t>также тепловых сетей от него.</w:t>
      </w:r>
    </w:p>
    <w:p w14:paraId="239BE05F" w14:textId="77777777" w:rsidR="008C116C" w:rsidRDefault="008C116C" w:rsidP="008C116C">
      <w:pPr>
        <w:pStyle w:val="af3"/>
        <w:ind w:left="234" w:right="366" w:firstLine="710"/>
        <w:jc w:val="both"/>
      </w:pPr>
      <w:r>
        <w:t>Планом развития муниципального образования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w:t>
      </w:r>
    </w:p>
    <w:p w14:paraId="2DFB69EA" w14:textId="77777777" w:rsidR="008C116C" w:rsidRDefault="008C116C" w:rsidP="008C116C">
      <w:pPr>
        <w:pStyle w:val="af3"/>
        <w:ind w:left="234" w:right="364" w:firstLine="710"/>
        <w:jc w:val="both"/>
      </w:pPr>
      <w:r>
        <w:t xml:space="preserve">Новые индивидуальные жилые дома планируется обеспечивать теплом от индивидуальных </w:t>
      </w:r>
      <w:proofErr w:type="spellStart"/>
      <w:r>
        <w:t>теплогенераторов</w:t>
      </w:r>
      <w:proofErr w:type="spellEnd"/>
      <w:r>
        <w:t xml:space="preserve"> (ИТГ). В качестве основного топлива предусматривается газообразное топливо.</w:t>
      </w:r>
    </w:p>
    <w:p w14:paraId="211B01D6" w14:textId="77777777" w:rsidR="008C116C" w:rsidRDefault="008C116C" w:rsidP="008C116C">
      <w:pPr>
        <w:pStyle w:val="af3"/>
        <w:ind w:left="234" w:right="363" w:firstLine="710"/>
        <w:jc w:val="both"/>
      </w:pPr>
      <w:proofErr w:type="spellStart"/>
      <w:r>
        <w:t>Теплопотребляющие</w:t>
      </w:r>
      <w:proofErr w:type="spellEnd"/>
      <w:r>
        <w:t xml:space="preserve">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 Подключение </w:t>
      </w:r>
      <w:proofErr w:type="spellStart"/>
      <w:r>
        <w:t>теплопотребляющих</w:t>
      </w:r>
      <w:proofErr w:type="spellEnd"/>
      <w:r>
        <w:t xml:space="preserve">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w:t>
      </w:r>
      <w:r>
        <w:rPr>
          <w:spacing w:val="40"/>
        </w:rPr>
        <w:t xml:space="preserve"> </w:t>
      </w:r>
      <w:r>
        <w:t>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законом РФ от 27 июля 2010 №190-ФЗ «О теплоснабжении» и правилами подключения к системам теплоснабжения, утвержденными Правительством Российской Федерации.</w:t>
      </w:r>
    </w:p>
    <w:p w14:paraId="242241B1" w14:textId="77777777" w:rsidR="008C116C" w:rsidRDefault="008C116C" w:rsidP="008C116C">
      <w:pPr>
        <w:pStyle w:val="af3"/>
        <w:ind w:left="234" w:right="367" w:firstLine="710"/>
        <w:jc w:val="both"/>
      </w:pPr>
      <w: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14:paraId="513ED9B3" w14:textId="77777777" w:rsidR="008C116C" w:rsidRDefault="008C116C" w:rsidP="008C116C">
      <w:pPr>
        <w:pStyle w:val="af3"/>
        <w:ind w:left="234" w:right="357" w:firstLine="710"/>
        <w:jc w:val="both"/>
      </w:pPr>
      <w:r>
        <w:t>В случае отсутствия технической возможности подключения к системе централизованного теплоснабжения или при отсутствии свободной мощности в соответствующей точке на момент обращения допускается временная организация теплоснабжения здания (группы зданий) от крышной или передвижной котельной, оборудованной котлами конденсационного типа на период, определяемый единой теплоснабжающей организацией.</w:t>
      </w:r>
    </w:p>
    <w:p w14:paraId="73327CEB" w14:textId="77777777" w:rsidR="008C116C" w:rsidRDefault="008C116C" w:rsidP="008C116C">
      <w:pPr>
        <w:pStyle w:val="af3"/>
        <w:spacing w:before="2" w:line="237" w:lineRule="auto"/>
        <w:ind w:left="234" w:right="360" w:firstLine="710"/>
        <w:jc w:val="both"/>
      </w:pPr>
      <w:r>
        <w:t>Подключение потребителей к системам централизованного теплоснабжения осуществляется только по закрытым схемам.</w:t>
      </w:r>
    </w:p>
    <w:p w14:paraId="72EF3BDA" w14:textId="77777777" w:rsidR="008C116C" w:rsidRDefault="008C116C" w:rsidP="008C116C">
      <w:pPr>
        <w:pStyle w:val="af3"/>
        <w:spacing w:before="3"/>
        <w:ind w:left="234" w:right="359" w:firstLine="710"/>
        <w:jc w:val="both"/>
      </w:pPr>
      <w:r>
        <w:t>При создании в округе единой теплоснабжающей организации (ЕТО), определяющей в границах своей деятельности техническую политику и соблюдение законов в части эффективного теплоснабжения, условия организации централизованного и</w:t>
      </w:r>
      <w:r>
        <w:rPr>
          <w:spacing w:val="40"/>
        </w:rPr>
        <w:t xml:space="preserve"> </w:t>
      </w:r>
      <w:r>
        <w:t>децентрализованного теплоснабжения формируются указанной организацией с учетом действующей схемы теплоснабжения и нормативов.</w:t>
      </w:r>
    </w:p>
    <w:p w14:paraId="23EC87A1" w14:textId="77777777" w:rsidR="008C116C" w:rsidRDefault="008C116C" w:rsidP="008C116C">
      <w:pPr>
        <w:pStyle w:val="af3"/>
        <w:ind w:left="944"/>
      </w:pPr>
      <w:r>
        <w:t>Условия</w:t>
      </w:r>
      <w:r>
        <w:rPr>
          <w:spacing w:val="-8"/>
        </w:rPr>
        <w:t xml:space="preserve"> </w:t>
      </w:r>
      <w:r>
        <w:t>для</w:t>
      </w:r>
      <w:r>
        <w:rPr>
          <w:spacing w:val="-9"/>
        </w:rPr>
        <w:t xml:space="preserve"> </w:t>
      </w:r>
      <w:r>
        <w:t>организации</w:t>
      </w:r>
      <w:r>
        <w:rPr>
          <w:spacing w:val="-7"/>
        </w:rPr>
        <w:t xml:space="preserve"> </w:t>
      </w:r>
      <w:r>
        <w:t>поквартирного</w:t>
      </w:r>
      <w:r>
        <w:rPr>
          <w:spacing w:val="-3"/>
        </w:rPr>
        <w:t xml:space="preserve"> </w:t>
      </w:r>
      <w:r>
        <w:t>теплоснабжения</w:t>
      </w:r>
      <w:r>
        <w:rPr>
          <w:spacing w:val="-3"/>
        </w:rPr>
        <w:t xml:space="preserve"> </w:t>
      </w:r>
      <w:r>
        <w:t>малоэтажных</w:t>
      </w:r>
      <w:r>
        <w:rPr>
          <w:spacing w:val="-8"/>
        </w:rPr>
        <w:t xml:space="preserve"> </w:t>
      </w:r>
      <w:r>
        <w:rPr>
          <w:spacing w:val="-4"/>
        </w:rPr>
        <w:t>МКД.</w:t>
      </w:r>
    </w:p>
    <w:p w14:paraId="0CBE9911" w14:textId="39967972" w:rsidR="008C116C" w:rsidRDefault="008C116C" w:rsidP="00797993">
      <w:pPr>
        <w:pStyle w:val="af3"/>
        <w:ind w:left="234" w:right="370" w:firstLine="710"/>
        <w:jc w:val="both"/>
      </w:pPr>
      <w:r>
        <w:t>п. 44 Правил подключения к системам теплоснабжения (утв. постановлением Правительства РФ от 16 апреля 2012 г. N 307) гласит: В перечень индивидуальных квартирных источников</w:t>
      </w:r>
      <w:r>
        <w:rPr>
          <w:spacing w:val="80"/>
        </w:rPr>
        <w:t xml:space="preserve"> </w:t>
      </w:r>
      <w:r>
        <w:t>тепловой</w:t>
      </w:r>
      <w:r>
        <w:rPr>
          <w:spacing w:val="80"/>
        </w:rPr>
        <w:t xml:space="preserve"> </w:t>
      </w:r>
      <w:r>
        <w:t>энергии,</w:t>
      </w:r>
      <w:r>
        <w:rPr>
          <w:spacing w:val="80"/>
        </w:rPr>
        <w:t xml:space="preserve"> </w:t>
      </w:r>
      <w:r>
        <w:t>которые</w:t>
      </w:r>
      <w:r>
        <w:rPr>
          <w:spacing w:val="80"/>
        </w:rPr>
        <w:t xml:space="preserve"> </w:t>
      </w:r>
      <w:r>
        <w:t>запрещается</w:t>
      </w:r>
      <w:r>
        <w:rPr>
          <w:spacing w:val="80"/>
        </w:rPr>
        <w:t xml:space="preserve"> </w:t>
      </w:r>
      <w:r>
        <w:t>использовать</w:t>
      </w:r>
      <w:r>
        <w:rPr>
          <w:spacing w:val="80"/>
        </w:rPr>
        <w:t xml:space="preserve"> </w:t>
      </w:r>
      <w:r>
        <w:t>для</w:t>
      </w:r>
      <w:r>
        <w:rPr>
          <w:spacing w:val="80"/>
        </w:rPr>
        <w:t xml:space="preserve"> </w:t>
      </w:r>
      <w:r>
        <w:t>отопления</w:t>
      </w:r>
      <w:r>
        <w:rPr>
          <w:spacing w:val="80"/>
        </w:rPr>
        <w:t xml:space="preserve"> </w:t>
      </w:r>
      <w:r>
        <w:t>жилых</w:t>
      </w:r>
      <w:r w:rsidR="00797993">
        <w:t xml:space="preserve"> </w:t>
      </w:r>
      <w:r>
        <w:t>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14:paraId="0702D0CC" w14:textId="77777777" w:rsidR="008C116C" w:rsidRDefault="008C116C" w:rsidP="008C116C">
      <w:pPr>
        <w:pStyle w:val="af3"/>
        <w:spacing w:before="1"/>
        <w:ind w:left="944"/>
        <w:jc w:val="both"/>
      </w:pPr>
      <w:r>
        <w:t>−</w:t>
      </w:r>
      <w:r>
        <w:rPr>
          <w:spacing w:val="-3"/>
        </w:rPr>
        <w:t xml:space="preserve"> </w:t>
      </w:r>
      <w:r>
        <w:t>наличие</w:t>
      </w:r>
      <w:r>
        <w:rPr>
          <w:spacing w:val="-2"/>
        </w:rPr>
        <w:t xml:space="preserve"> </w:t>
      </w:r>
      <w:r>
        <w:t>закрытой</w:t>
      </w:r>
      <w:r>
        <w:rPr>
          <w:spacing w:val="-6"/>
        </w:rPr>
        <w:t xml:space="preserve"> </w:t>
      </w:r>
      <w:r>
        <w:t>(герметичной)</w:t>
      </w:r>
      <w:r>
        <w:rPr>
          <w:spacing w:val="-4"/>
        </w:rPr>
        <w:t xml:space="preserve"> </w:t>
      </w:r>
      <w:r>
        <w:t xml:space="preserve">камеры </w:t>
      </w:r>
      <w:r>
        <w:rPr>
          <w:spacing w:val="-2"/>
        </w:rPr>
        <w:t>сгорания;</w:t>
      </w:r>
    </w:p>
    <w:p w14:paraId="1210D301" w14:textId="77777777" w:rsidR="008C116C" w:rsidRDefault="008C116C" w:rsidP="008C116C">
      <w:pPr>
        <w:pStyle w:val="af3"/>
        <w:spacing w:before="3"/>
        <w:ind w:left="234" w:right="364" w:firstLine="710"/>
        <w:jc w:val="both"/>
      </w:pPr>
      <w:r>
        <w:lastRenderedPageBreak/>
        <w:t xml:space="preserve">−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r>
        <w:rPr>
          <w:spacing w:val="-2"/>
        </w:rPr>
        <w:t>дымоудаления;</w:t>
      </w:r>
    </w:p>
    <w:p w14:paraId="2A7B81A1" w14:textId="77777777" w:rsidR="008C116C" w:rsidRDefault="008C116C" w:rsidP="008C116C">
      <w:pPr>
        <w:pStyle w:val="af3"/>
        <w:spacing w:line="274" w:lineRule="exact"/>
        <w:ind w:left="944"/>
        <w:jc w:val="both"/>
      </w:pPr>
      <w:r>
        <w:t>−</w:t>
      </w:r>
      <w:r>
        <w:rPr>
          <w:spacing w:val="-4"/>
        </w:rPr>
        <w:t xml:space="preserve"> </w:t>
      </w:r>
      <w:r>
        <w:t>температура</w:t>
      </w:r>
      <w:r>
        <w:rPr>
          <w:spacing w:val="-2"/>
        </w:rPr>
        <w:t xml:space="preserve"> </w:t>
      </w:r>
      <w:r>
        <w:t>теплоносителя</w:t>
      </w:r>
      <w:r>
        <w:rPr>
          <w:spacing w:val="2"/>
        </w:rPr>
        <w:t xml:space="preserve"> </w:t>
      </w:r>
      <w:r>
        <w:t>-</w:t>
      </w:r>
      <w:r>
        <w:rPr>
          <w:spacing w:val="-4"/>
        </w:rPr>
        <w:t xml:space="preserve"> </w:t>
      </w:r>
      <w:r>
        <w:t>до</w:t>
      </w:r>
      <w:r>
        <w:rPr>
          <w:spacing w:val="3"/>
        </w:rPr>
        <w:t xml:space="preserve"> </w:t>
      </w:r>
      <w:r>
        <w:t>95</w:t>
      </w:r>
      <w:r>
        <w:rPr>
          <w:spacing w:val="-6"/>
        </w:rPr>
        <w:t xml:space="preserve"> </w:t>
      </w:r>
      <w:r>
        <w:t>градусов</w:t>
      </w:r>
      <w:r>
        <w:rPr>
          <w:spacing w:val="-3"/>
        </w:rPr>
        <w:t xml:space="preserve"> </w:t>
      </w:r>
      <w:r>
        <w:rPr>
          <w:spacing w:val="-2"/>
        </w:rPr>
        <w:t>Цельсия;</w:t>
      </w:r>
    </w:p>
    <w:p w14:paraId="5F28B86B" w14:textId="77777777" w:rsidR="008C116C" w:rsidRDefault="008C116C" w:rsidP="008C116C">
      <w:pPr>
        <w:pStyle w:val="af3"/>
        <w:spacing w:before="2"/>
        <w:ind w:left="944"/>
        <w:jc w:val="both"/>
      </w:pPr>
      <w:r>
        <w:t>−</w:t>
      </w:r>
      <w:r>
        <w:rPr>
          <w:spacing w:val="-1"/>
        </w:rPr>
        <w:t xml:space="preserve"> </w:t>
      </w:r>
      <w:r>
        <w:t>давление</w:t>
      </w:r>
      <w:r>
        <w:rPr>
          <w:spacing w:val="-1"/>
        </w:rPr>
        <w:t xml:space="preserve"> </w:t>
      </w:r>
      <w:r>
        <w:t>теплоносителя</w:t>
      </w:r>
      <w:r>
        <w:rPr>
          <w:spacing w:val="-1"/>
        </w:rPr>
        <w:t xml:space="preserve"> </w:t>
      </w:r>
      <w:r>
        <w:t>-</w:t>
      </w:r>
      <w:r>
        <w:rPr>
          <w:spacing w:val="-3"/>
        </w:rPr>
        <w:t xml:space="preserve"> </w:t>
      </w:r>
      <w:r>
        <w:t>до 1</w:t>
      </w:r>
      <w:r>
        <w:rPr>
          <w:spacing w:val="1"/>
        </w:rPr>
        <w:t xml:space="preserve"> </w:t>
      </w:r>
      <w:r>
        <w:rPr>
          <w:spacing w:val="-4"/>
        </w:rPr>
        <w:t>МПа.</w:t>
      </w:r>
    </w:p>
    <w:p w14:paraId="4F1501E4" w14:textId="77777777" w:rsidR="008C116C" w:rsidRDefault="008C116C" w:rsidP="008C116C">
      <w:pPr>
        <w:pStyle w:val="af3"/>
        <w:spacing w:before="1" w:line="237" w:lineRule="auto"/>
        <w:ind w:left="234" w:right="364" w:firstLine="710"/>
        <w:jc w:val="both"/>
      </w:pPr>
      <w:r>
        <w:t xml:space="preserve">Свод правил СП 41-108-2004 «Поквартирное теплоснабжение жилых зданий с </w:t>
      </w:r>
      <w:proofErr w:type="spellStart"/>
      <w:r>
        <w:t>теплогенераторами</w:t>
      </w:r>
      <w:proofErr w:type="spellEnd"/>
      <w:r>
        <w:t xml:space="preserve"> на газовом топливе» распространяется на проектирование, строительство и</w:t>
      </w:r>
    </w:p>
    <w:p w14:paraId="73F664A9" w14:textId="77777777" w:rsidR="008C116C" w:rsidRDefault="008C116C" w:rsidP="008C116C">
      <w:pPr>
        <w:pStyle w:val="af3"/>
        <w:spacing w:before="3" w:line="275" w:lineRule="exact"/>
        <w:ind w:left="944"/>
        <w:jc w:val="both"/>
      </w:pPr>
      <w:r>
        <w:t>эксплуатацию</w:t>
      </w:r>
      <w:r>
        <w:rPr>
          <w:spacing w:val="-5"/>
        </w:rPr>
        <w:t xml:space="preserve"> </w:t>
      </w:r>
      <w:r>
        <w:t>поквартирных</w:t>
      </w:r>
      <w:r>
        <w:rPr>
          <w:spacing w:val="-8"/>
        </w:rPr>
        <w:t xml:space="preserve"> </w:t>
      </w:r>
      <w:r>
        <w:t>систем</w:t>
      </w:r>
      <w:r>
        <w:rPr>
          <w:spacing w:val="-2"/>
        </w:rPr>
        <w:t xml:space="preserve"> теплоснабжения.</w:t>
      </w:r>
    </w:p>
    <w:p w14:paraId="4E80A99F" w14:textId="77777777" w:rsidR="008C116C" w:rsidRDefault="008C116C" w:rsidP="008C116C">
      <w:pPr>
        <w:pStyle w:val="af3"/>
        <w:spacing w:line="275" w:lineRule="exact"/>
        <w:ind w:left="944"/>
        <w:jc w:val="both"/>
      </w:pPr>
      <w:r>
        <w:t>В</w:t>
      </w:r>
      <w:r>
        <w:rPr>
          <w:spacing w:val="-5"/>
        </w:rPr>
        <w:t xml:space="preserve"> </w:t>
      </w:r>
      <w:r>
        <w:t>соответствии</w:t>
      </w:r>
      <w:r>
        <w:rPr>
          <w:spacing w:val="-5"/>
        </w:rPr>
        <w:t xml:space="preserve"> </w:t>
      </w:r>
      <w:r>
        <w:t>с</w:t>
      </w:r>
      <w:r>
        <w:rPr>
          <w:spacing w:val="-2"/>
        </w:rPr>
        <w:t xml:space="preserve"> </w:t>
      </w:r>
      <w:r>
        <w:t>СП</w:t>
      </w:r>
      <w:r>
        <w:rPr>
          <w:spacing w:val="-2"/>
        </w:rPr>
        <w:t xml:space="preserve"> </w:t>
      </w:r>
      <w:r>
        <w:t>41-108-2004 устанавливается</w:t>
      </w:r>
      <w:r>
        <w:rPr>
          <w:spacing w:val="-2"/>
        </w:rPr>
        <w:t xml:space="preserve"> </w:t>
      </w:r>
      <w:r>
        <w:t>ряд</w:t>
      </w:r>
      <w:r>
        <w:rPr>
          <w:spacing w:val="-3"/>
        </w:rPr>
        <w:t xml:space="preserve"> </w:t>
      </w:r>
      <w:r>
        <w:t>требований,</w:t>
      </w:r>
      <w:r>
        <w:rPr>
          <w:spacing w:val="1"/>
        </w:rPr>
        <w:t xml:space="preserve"> </w:t>
      </w:r>
      <w:r>
        <w:t>в</w:t>
      </w:r>
      <w:r>
        <w:rPr>
          <w:spacing w:val="-4"/>
        </w:rPr>
        <w:t xml:space="preserve"> </w:t>
      </w:r>
      <w:r>
        <w:t>том</w:t>
      </w:r>
      <w:r>
        <w:rPr>
          <w:spacing w:val="-3"/>
        </w:rPr>
        <w:t xml:space="preserve"> </w:t>
      </w:r>
      <w:r>
        <w:rPr>
          <w:spacing w:val="-2"/>
        </w:rPr>
        <w:t>числе:</w:t>
      </w:r>
    </w:p>
    <w:p w14:paraId="38F806EA" w14:textId="77777777" w:rsidR="008C116C" w:rsidRDefault="008C116C" w:rsidP="008C116C">
      <w:pPr>
        <w:pStyle w:val="af3"/>
        <w:spacing w:before="3"/>
        <w:ind w:left="234" w:right="369" w:firstLine="710"/>
        <w:jc w:val="both"/>
      </w:pPr>
      <w:r>
        <w:t xml:space="preserve">− Забор воздуха для горения должен производиться непосредственно снаружи здания воздуховодами. Устройство дымоотводов от каждого </w:t>
      </w:r>
      <w:proofErr w:type="spellStart"/>
      <w:r>
        <w:t>теплогенератора</w:t>
      </w:r>
      <w:proofErr w:type="spellEnd"/>
      <w:r>
        <w:t xml:space="preserve"> индивидуально через фасадную стену многоэтажного жилого здания запрещается.</w:t>
      </w:r>
    </w:p>
    <w:p w14:paraId="1E2E03CB" w14:textId="77777777" w:rsidR="008C116C" w:rsidRDefault="008C116C" w:rsidP="008C116C">
      <w:pPr>
        <w:pStyle w:val="af3"/>
        <w:spacing w:line="274" w:lineRule="exact"/>
        <w:ind w:left="944"/>
        <w:jc w:val="both"/>
      </w:pPr>
      <w:r>
        <w:t>−</w:t>
      </w:r>
      <w:r>
        <w:rPr>
          <w:spacing w:val="-5"/>
        </w:rPr>
        <w:t xml:space="preserve"> </w:t>
      </w:r>
      <w:r>
        <w:t>Объем</w:t>
      </w:r>
      <w:r>
        <w:rPr>
          <w:spacing w:val="-1"/>
        </w:rPr>
        <w:t xml:space="preserve"> </w:t>
      </w:r>
      <w:r>
        <w:t>помещения</w:t>
      </w:r>
      <w:r>
        <w:rPr>
          <w:spacing w:val="-2"/>
        </w:rPr>
        <w:t xml:space="preserve"> </w:t>
      </w:r>
      <w:r>
        <w:t>для</w:t>
      </w:r>
      <w:r>
        <w:rPr>
          <w:spacing w:val="-2"/>
        </w:rPr>
        <w:t xml:space="preserve"> </w:t>
      </w:r>
      <w:r>
        <w:t>установки</w:t>
      </w:r>
      <w:r>
        <w:rPr>
          <w:spacing w:val="-5"/>
        </w:rPr>
        <w:t xml:space="preserve"> </w:t>
      </w:r>
      <w:proofErr w:type="spellStart"/>
      <w:r>
        <w:t>теплогенератора</w:t>
      </w:r>
      <w:proofErr w:type="spellEnd"/>
      <w:r>
        <w:rPr>
          <w:spacing w:val="-3"/>
        </w:rPr>
        <w:t xml:space="preserve"> </w:t>
      </w:r>
      <w:r>
        <w:t>должен</w:t>
      </w:r>
      <w:r>
        <w:rPr>
          <w:spacing w:val="-6"/>
        </w:rPr>
        <w:t xml:space="preserve"> </w:t>
      </w:r>
      <w:r>
        <w:t>быть</w:t>
      </w:r>
      <w:r>
        <w:rPr>
          <w:spacing w:val="-4"/>
        </w:rPr>
        <w:t xml:space="preserve"> </w:t>
      </w:r>
      <w:r>
        <w:t>не</w:t>
      </w:r>
      <w:r>
        <w:rPr>
          <w:spacing w:val="-8"/>
        </w:rPr>
        <w:t xml:space="preserve"> </w:t>
      </w:r>
      <w:r>
        <w:t>менее</w:t>
      </w:r>
      <w:r>
        <w:rPr>
          <w:spacing w:val="-3"/>
        </w:rPr>
        <w:t xml:space="preserve"> </w:t>
      </w:r>
      <w:r>
        <w:t>15</w:t>
      </w:r>
      <w:r>
        <w:rPr>
          <w:spacing w:val="-2"/>
        </w:rPr>
        <w:t xml:space="preserve"> </w:t>
      </w:r>
      <w:r>
        <w:t>куб.</w:t>
      </w:r>
      <w:r>
        <w:rPr>
          <w:spacing w:val="1"/>
        </w:rPr>
        <w:t xml:space="preserve"> </w:t>
      </w:r>
      <w:r>
        <w:rPr>
          <w:spacing w:val="-5"/>
        </w:rPr>
        <w:t>м.</w:t>
      </w:r>
    </w:p>
    <w:p w14:paraId="665452D8" w14:textId="77777777" w:rsidR="008C116C" w:rsidRDefault="008C116C" w:rsidP="008C116C">
      <w:pPr>
        <w:pStyle w:val="af3"/>
        <w:spacing w:before="2" w:line="275" w:lineRule="exact"/>
        <w:ind w:left="944"/>
        <w:jc w:val="both"/>
      </w:pPr>
      <w:r>
        <w:t>−</w:t>
      </w:r>
      <w:r>
        <w:rPr>
          <w:spacing w:val="-4"/>
        </w:rPr>
        <w:t xml:space="preserve"> </w:t>
      </w:r>
      <w:r>
        <w:t>Наличие</w:t>
      </w:r>
      <w:r>
        <w:rPr>
          <w:spacing w:val="-2"/>
        </w:rPr>
        <w:t xml:space="preserve"> </w:t>
      </w:r>
      <w:r>
        <w:t>у</w:t>
      </w:r>
      <w:r>
        <w:rPr>
          <w:spacing w:val="-11"/>
        </w:rPr>
        <w:t xml:space="preserve"> </w:t>
      </w:r>
      <w:r>
        <w:t>котла</w:t>
      </w:r>
      <w:r>
        <w:rPr>
          <w:spacing w:val="-2"/>
        </w:rPr>
        <w:t xml:space="preserve"> </w:t>
      </w:r>
      <w:r>
        <w:t>закрытой</w:t>
      </w:r>
      <w:r>
        <w:rPr>
          <w:spacing w:val="-4"/>
        </w:rPr>
        <w:t xml:space="preserve"> </w:t>
      </w:r>
      <w:r>
        <w:t xml:space="preserve">(герметичной) камеры </w:t>
      </w:r>
      <w:r>
        <w:rPr>
          <w:spacing w:val="-2"/>
        </w:rPr>
        <w:t>сгорания;</w:t>
      </w:r>
    </w:p>
    <w:p w14:paraId="4BFB08FA" w14:textId="77777777" w:rsidR="008C116C" w:rsidRDefault="008C116C" w:rsidP="008C116C">
      <w:pPr>
        <w:pStyle w:val="af3"/>
        <w:ind w:left="234" w:right="364" w:firstLine="710"/>
        <w:jc w:val="both"/>
      </w:pPr>
      <w:r>
        <w:t xml:space="preserve">−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r>
        <w:rPr>
          <w:spacing w:val="-2"/>
        </w:rPr>
        <w:t>дымоудаления.</w:t>
      </w:r>
    </w:p>
    <w:p w14:paraId="6909802B" w14:textId="77777777" w:rsidR="008C116C" w:rsidRDefault="008C116C" w:rsidP="008C116C">
      <w:pPr>
        <w:pStyle w:val="af3"/>
        <w:ind w:left="234" w:right="372" w:firstLine="710"/>
        <w:jc w:val="both"/>
      </w:pPr>
      <w:r>
        <w:t>Отказ от централизованного отопления представляет собой как минимум процесс по замене и переносу инженерных сетей и оборудования, требующих внесения изменений в технический паспорт. В соответствии со статьей 25 Жилищного кодекса РФ такие действия именуются переустройством жилого помещения (жилого дома, квартиры, комнаты), порядок проведения которого регулируется как главой 4 ЖК РФ, так и положениями Градостроительного кодекса РФ о реконструкции внутридомовой системы отопления (то есть получении</w:t>
      </w:r>
      <w:r>
        <w:rPr>
          <w:spacing w:val="-2"/>
        </w:rPr>
        <w:t xml:space="preserve"> </w:t>
      </w:r>
      <w:r>
        <w:t>проекта</w:t>
      </w:r>
      <w:r>
        <w:rPr>
          <w:spacing w:val="-4"/>
        </w:rPr>
        <w:t xml:space="preserve"> </w:t>
      </w:r>
      <w:r>
        <w:t>реконструкции,</w:t>
      </w:r>
      <w:r>
        <w:rPr>
          <w:spacing w:val="-1"/>
        </w:rPr>
        <w:t xml:space="preserve"> </w:t>
      </w:r>
      <w:r>
        <w:t>разрешения</w:t>
      </w:r>
      <w:r>
        <w:rPr>
          <w:spacing w:val="-7"/>
        </w:rPr>
        <w:t xml:space="preserve"> </w:t>
      </w:r>
      <w:r>
        <w:t>на</w:t>
      </w:r>
      <w:r>
        <w:rPr>
          <w:spacing w:val="-4"/>
        </w:rPr>
        <w:t xml:space="preserve"> </w:t>
      </w:r>
      <w:r>
        <w:t>реконструкцию,</w:t>
      </w:r>
      <w:r>
        <w:rPr>
          <w:spacing w:val="-1"/>
        </w:rPr>
        <w:t xml:space="preserve"> </w:t>
      </w:r>
      <w:r>
        <w:t>акта</w:t>
      </w:r>
      <w:r>
        <w:rPr>
          <w:spacing w:val="-4"/>
        </w:rPr>
        <w:t xml:space="preserve"> </w:t>
      </w:r>
      <w:r>
        <w:t>ввода</w:t>
      </w:r>
      <w:r>
        <w:rPr>
          <w:spacing w:val="-4"/>
        </w:rPr>
        <w:t xml:space="preserve"> </w:t>
      </w:r>
      <w:r>
        <w:t>в</w:t>
      </w:r>
      <w:r>
        <w:rPr>
          <w:spacing w:val="-2"/>
        </w:rPr>
        <w:t xml:space="preserve"> </w:t>
      </w:r>
      <w:r>
        <w:t xml:space="preserve">эксплуатацию и </w:t>
      </w:r>
      <w:r>
        <w:rPr>
          <w:spacing w:val="-2"/>
        </w:rPr>
        <w:t>т.п.).</w:t>
      </w:r>
    </w:p>
    <w:p w14:paraId="2C86E157" w14:textId="77777777" w:rsidR="008C116C" w:rsidRDefault="008C116C" w:rsidP="008C116C">
      <w:pPr>
        <w:pStyle w:val="af3"/>
        <w:spacing w:before="1"/>
        <w:ind w:left="234" w:right="368" w:firstLine="710"/>
        <w:jc w:val="both"/>
      </w:pPr>
      <w:r>
        <w:t>В соответствии с частью 1 статьи 25 Жилищного кодекса Российской Федерации, пунктом 1.7.1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 (далее – Правила), замена нагревательного оборудования является переустройством жилого помещения. Частью 1 статьи</w:t>
      </w:r>
    </w:p>
    <w:p w14:paraId="4D7F99C6" w14:textId="77777777" w:rsidR="008C116C" w:rsidRDefault="008C116C" w:rsidP="008C116C">
      <w:pPr>
        <w:pStyle w:val="af3"/>
        <w:spacing w:before="3"/>
        <w:ind w:left="234" w:right="370"/>
        <w:jc w:val="both"/>
      </w:pPr>
      <w:r>
        <w:t>26 Жилищного кодекса Российской Федерации установлено, что переустройство жилого помещения производится с соблюдением требований законодательства по согласованию с органом местного самоуправления на основании принятого им решения.</w:t>
      </w:r>
    </w:p>
    <w:p w14:paraId="333B3299" w14:textId="77777777" w:rsidR="008C116C" w:rsidRDefault="008C116C" w:rsidP="008C116C">
      <w:pPr>
        <w:pStyle w:val="af3"/>
        <w:ind w:left="234" w:right="365" w:firstLine="710"/>
        <w:jc w:val="both"/>
      </w:pPr>
      <w:r>
        <w:t xml:space="preserve">Согласно п. 1.7.2 Правил,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w:t>
      </w:r>
      <w:proofErr w:type="spellStart"/>
      <w:proofErr w:type="gramStart"/>
      <w:r>
        <w:t>оборудования,ухудшению</w:t>
      </w:r>
      <w:proofErr w:type="spellEnd"/>
      <w:proofErr w:type="gramEnd"/>
      <w:r>
        <w:t xml:space="preserve"> сохранности и внешнего вида фасадов, нарушению противопожарных устройств, не допускаются.</w:t>
      </w:r>
    </w:p>
    <w:p w14:paraId="686949ED" w14:textId="78580351" w:rsidR="008C116C" w:rsidRDefault="008C116C" w:rsidP="00797993">
      <w:pPr>
        <w:pStyle w:val="af3"/>
        <w:spacing w:before="1"/>
        <w:ind w:left="234" w:right="367" w:firstLine="710"/>
        <w:jc w:val="both"/>
      </w:pPr>
      <w:r>
        <w:t>Приборы отопления служат частью отопительной системы жилого дома, их демонтаж</w:t>
      </w:r>
      <w:r>
        <w:rPr>
          <w:spacing w:val="40"/>
        </w:rPr>
        <w:t xml:space="preserve"> </w:t>
      </w:r>
      <w:r>
        <w:t>без соответствующего разрешения уполномоченных органов и технического проекта, может привести</w:t>
      </w:r>
      <w:r>
        <w:rPr>
          <w:spacing w:val="76"/>
        </w:rPr>
        <w:t xml:space="preserve"> </w:t>
      </w:r>
      <w:r>
        <w:t>к</w:t>
      </w:r>
      <w:r>
        <w:rPr>
          <w:spacing w:val="73"/>
        </w:rPr>
        <w:t xml:space="preserve"> </w:t>
      </w:r>
      <w:r>
        <w:t>нарушению</w:t>
      </w:r>
      <w:r>
        <w:rPr>
          <w:spacing w:val="73"/>
        </w:rPr>
        <w:t xml:space="preserve"> </w:t>
      </w:r>
      <w:r>
        <w:t>порядка</w:t>
      </w:r>
      <w:r>
        <w:rPr>
          <w:spacing w:val="74"/>
        </w:rPr>
        <w:t xml:space="preserve"> </w:t>
      </w:r>
      <w:r>
        <w:t>теплоснабжения</w:t>
      </w:r>
      <w:r>
        <w:rPr>
          <w:spacing w:val="74"/>
        </w:rPr>
        <w:t xml:space="preserve"> </w:t>
      </w:r>
      <w:r>
        <w:t>многоквартирного</w:t>
      </w:r>
      <w:r>
        <w:rPr>
          <w:spacing w:val="78"/>
        </w:rPr>
        <w:t xml:space="preserve"> </w:t>
      </w:r>
      <w:r>
        <w:t>дома.</w:t>
      </w:r>
      <w:r>
        <w:rPr>
          <w:spacing w:val="72"/>
        </w:rPr>
        <w:t xml:space="preserve"> </w:t>
      </w:r>
      <w:r>
        <w:t>То</w:t>
      </w:r>
      <w:r>
        <w:rPr>
          <w:spacing w:val="78"/>
        </w:rPr>
        <w:t xml:space="preserve"> </w:t>
      </w:r>
      <w:r>
        <w:t>есть,</w:t>
      </w:r>
      <w:r>
        <w:rPr>
          <w:spacing w:val="77"/>
        </w:rPr>
        <w:t xml:space="preserve"> </w:t>
      </w:r>
      <w:r>
        <w:t>если</w:t>
      </w:r>
      <w:r>
        <w:rPr>
          <w:spacing w:val="71"/>
        </w:rPr>
        <w:t xml:space="preserve"> </w:t>
      </w:r>
      <w:r>
        <w:t>с</w:t>
      </w:r>
      <w:r w:rsidR="00797993">
        <w:t xml:space="preserve"> </w:t>
      </w:r>
      <w:r>
        <w:t>момента постройки многоквартирный дом рассчитан на централизованное теплоснабжение, то установка индивидуального отопления в квартирах нарушает существующую внутридомовую схему подачи тепла.</w:t>
      </w:r>
    </w:p>
    <w:p w14:paraId="2A45FF69" w14:textId="77777777" w:rsidR="008C116C" w:rsidRDefault="008C116C" w:rsidP="008C116C">
      <w:pPr>
        <w:pStyle w:val="af3"/>
        <w:spacing w:before="3"/>
        <w:ind w:left="234" w:right="368" w:firstLine="710"/>
        <w:jc w:val="both"/>
      </w:pPr>
      <w:r>
        <w:t>Переустройство помещения осуществляется по согласованию с органом местного самоуправления, на территории которого расположено жилое помещение по заявлению о переустройстве жилого помещения. Форма такого заявления утверждена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5A6431B7" w14:textId="77777777" w:rsidR="008C116C" w:rsidRDefault="008C116C" w:rsidP="008C116C">
      <w:pPr>
        <w:pStyle w:val="af3"/>
        <w:spacing w:before="1"/>
        <w:ind w:left="234" w:right="365" w:firstLine="710"/>
        <w:jc w:val="both"/>
      </w:pPr>
      <w:r>
        <w:lastRenderedPageBreak/>
        <w:t>Одновременно с указанным заявлением представляются документы, определенные в статье 26 Жилищного кодекса РФ, в том числе подготовленные и оформленные проект и техническая документация установки автономной системы теплоснабжения (автономный источник теплоснабжения может быть электрическим, газовым и т.п.). Данный проект выполняется организацией, имеющей свидетельство о допуске к выполнению такого вида</w:t>
      </w:r>
      <w:r>
        <w:rPr>
          <w:spacing w:val="40"/>
        </w:rPr>
        <w:t xml:space="preserve"> </w:t>
      </w:r>
      <w:r>
        <w:t>работ, которое выдается саморегулируемыми организациями в строительной отрасли.</w:t>
      </w:r>
    </w:p>
    <w:p w14:paraId="50D419C3" w14:textId="77777777" w:rsidR="008C116C" w:rsidRDefault="008C116C" w:rsidP="008C116C">
      <w:pPr>
        <w:pStyle w:val="af3"/>
        <w:ind w:left="234" w:right="364" w:firstLine="710"/>
        <w:jc w:val="both"/>
      </w:pPr>
      <w:r>
        <w:t>Поскольку внутридомовая система теплоснабжения многоквартирного дома входит в состав общего имущества такого дома, а уменьшение его размеров, в том числе и путем реконструкции системы отопления посредством переноса стояков, радиаторов и т.п. хотя бы в одной квартире, возможно только с согласия всех собственников помещений в многоквартирном доме (ч. 3 ст. 36 ЖК РФ).</w:t>
      </w:r>
    </w:p>
    <w:p w14:paraId="73ED3756" w14:textId="77777777" w:rsidR="008C116C" w:rsidRDefault="008C116C" w:rsidP="008C116C">
      <w:pPr>
        <w:pStyle w:val="af3"/>
        <w:ind w:left="234" w:right="359" w:firstLine="710"/>
        <w:jc w:val="both"/>
      </w:pPr>
      <w:r>
        <w:t>То есть, для оснащения квартиры индивидуальным источником тепловой энергии желающим, кроме согласования этого вопроса с органами местного самоуправления, необходимо также получение на это переустройство согласия всех собственников жилья в многоквартирном доме.</w:t>
      </w:r>
    </w:p>
    <w:p w14:paraId="6E70D4DA" w14:textId="77777777" w:rsidR="008C116C" w:rsidRDefault="008C116C" w:rsidP="008C116C">
      <w:pPr>
        <w:pStyle w:val="af3"/>
        <w:ind w:left="234" w:right="363" w:firstLine="710"/>
        <w:jc w:val="both"/>
      </w:pPr>
      <w:r>
        <w:t xml:space="preserve">Отсутствие всех вышеперечисленных документов может трактоваться как самовольное отключение от централизованного теплоснабжения. Самовольная реконструкция систем теплопотребления — это не что иное, как </w:t>
      </w:r>
      <w:proofErr w:type="spellStart"/>
      <w:r>
        <w:t>разрегулировка</w:t>
      </w:r>
      <w:proofErr w:type="spellEnd"/>
      <w:r>
        <w:t xml:space="preserve"> сетей и внутренних систем всего многоквартирного жилого дома. Эти работы могут привести к нарушению гидравлического режима, неправильному распределению тепла, перегреву или </w:t>
      </w:r>
      <w:proofErr w:type="spellStart"/>
      <w:r>
        <w:t>недогреву</w:t>
      </w:r>
      <w:proofErr w:type="spellEnd"/>
      <w:r>
        <w:t xml:space="preserve"> помещений, и, в конечном итоге, к нарушению прав других потребителей тепловых услуг. Перевод на автономное отопление отдельно взятой квартиры в многоквартирном доме приводит к изменению теплового баланса дома и нарушению работы инженерной системы дома, к значительному увеличению расхода газа, на что существующие газовые трубы (их сечение) не рассчитаны. Кроме этого при отключении основной доли потребителей в многоквартирных домах увеличивается резерв мощности котельной, что негативно сказывается на работе теплоснабжающей организации и на предоставлении услуг теплоснабжения остальным потребителям (например, следует рост тарифа для остальных потребителей, что ущемляет их </w:t>
      </w:r>
      <w:r>
        <w:rPr>
          <w:spacing w:val="-2"/>
        </w:rPr>
        <w:t>права).</w:t>
      </w:r>
    </w:p>
    <w:p w14:paraId="79A29DB6" w14:textId="77777777" w:rsidR="008C116C" w:rsidRDefault="008C116C" w:rsidP="008C116C">
      <w:pPr>
        <w:pStyle w:val="af3"/>
        <w:ind w:left="234" w:right="361" w:firstLine="710"/>
        <w:jc w:val="both"/>
      </w:pPr>
      <w:r>
        <w:t xml:space="preserve">Согласно действующим строительным нормам и правилам (СНиП 31-01-2003 «Здания жилые многоквартирные», п.7.3.7) применение систем поквартирного теплоснабжения может быть предусмотрено только во вновь возводимых зданиях, которые изначально проектируются под установку индивидуальных </w:t>
      </w:r>
      <w:proofErr w:type="spellStart"/>
      <w:r>
        <w:t>теплогенераторов</w:t>
      </w:r>
      <w:proofErr w:type="spellEnd"/>
      <w:r>
        <w:t xml:space="preserve"> в каждой квартире. Допускается перевод существующих многоквартирных жилых домов на поквартирное теплоснабжение от индивидуальных </w:t>
      </w:r>
      <w:proofErr w:type="spellStart"/>
      <w:r>
        <w:t>теплогенераторов</w:t>
      </w:r>
      <w:proofErr w:type="spellEnd"/>
      <w:r>
        <w:t xml:space="preserve"> с закрытыми камерами сгорания на природном газе при полной проектной реконструкции инженерных систем дома, а именно:</w:t>
      </w:r>
    </w:p>
    <w:p w14:paraId="6E894C52" w14:textId="77777777" w:rsidR="008C116C" w:rsidRDefault="008C116C" w:rsidP="008C116C">
      <w:pPr>
        <w:pStyle w:val="af3"/>
        <w:spacing w:before="3" w:line="275" w:lineRule="exact"/>
        <w:ind w:left="944"/>
        <w:jc w:val="both"/>
      </w:pPr>
      <w:r>
        <w:t>−</w:t>
      </w:r>
      <w:r>
        <w:rPr>
          <w:spacing w:val="-2"/>
        </w:rPr>
        <w:t xml:space="preserve"> </w:t>
      </w:r>
      <w:r>
        <w:t>общей</w:t>
      </w:r>
      <w:r>
        <w:rPr>
          <w:spacing w:val="-5"/>
        </w:rPr>
        <w:t xml:space="preserve"> </w:t>
      </w:r>
      <w:r>
        <w:t xml:space="preserve">системы теплоснабжения </w:t>
      </w:r>
      <w:r>
        <w:rPr>
          <w:spacing w:val="-4"/>
        </w:rPr>
        <w:t>дома;</w:t>
      </w:r>
    </w:p>
    <w:p w14:paraId="2441D3B6" w14:textId="77777777" w:rsidR="008C116C" w:rsidRDefault="008C116C" w:rsidP="008C116C">
      <w:pPr>
        <w:pStyle w:val="af3"/>
        <w:spacing w:line="242" w:lineRule="auto"/>
        <w:ind w:left="234" w:right="373" w:firstLine="710"/>
        <w:jc w:val="both"/>
      </w:pPr>
      <w:r>
        <w:t>− общей системы газоснабжения дома, в т.ч. внутридомового газового оборудования, газового ввода;</w:t>
      </w:r>
    </w:p>
    <w:p w14:paraId="0C63B294" w14:textId="77777777" w:rsidR="008C116C" w:rsidRDefault="008C116C" w:rsidP="008C116C">
      <w:pPr>
        <w:pStyle w:val="af3"/>
        <w:spacing w:line="271" w:lineRule="exact"/>
        <w:ind w:left="944"/>
        <w:jc w:val="both"/>
      </w:pPr>
      <w:r>
        <w:t>−</w:t>
      </w:r>
      <w:r>
        <w:rPr>
          <w:spacing w:val="-6"/>
        </w:rPr>
        <w:t xml:space="preserve"> </w:t>
      </w:r>
      <w:r>
        <w:t>системы</w:t>
      </w:r>
      <w:r>
        <w:rPr>
          <w:spacing w:val="-1"/>
        </w:rPr>
        <w:t xml:space="preserve"> </w:t>
      </w:r>
      <w:r>
        <w:t>дымоудаления</w:t>
      </w:r>
      <w:r>
        <w:rPr>
          <w:spacing w:val="-2"/>
        </w:rPr>
        <w:t xml:space="preserve"> </w:t>
      </w:r>
      <w:r>
        <w:t>и</w:t>
      </w:r>
      <w:r>
        <w:rPr>
          <w:spacing w:val="-1"/>
        </w:rPr>
        <w:t xml:space="preserve"> </w:t>
      </w:r>
      <w:r>
        <w:t>подвода</w:t>
      </w:r>
      <w:r>
        <w:rPr>
          <w:spacing w:val="-3"/>
        </w:rPr>
        <w:t xml:space="preserve"> </w:t>
      </w:r>
      <w:r>
        <w:t>воздуха</w:t>
      </w:r>
      <w:r>
        <w:rPr>
          <w:spacing w:val="-3"/>
        </w:rPr>
        <w:t xml:space="preserve"> </w:t>
      </w:r>
      <w:r>
        <w:t>для</w:t>
      </w:r>
      <w:r>
        <w:rPr>
          <w:spacing w:val="-3"/>
        </w:rPr>
        <w:t xml:space="preserve"> </w:t>
      </w:r>
      <w:r>
        <w:t>горения</w:t>
      </w:r>
      <w:r>
        <w:rPr>
          <w:spacing w:val="-6"/>
        </w:rPr>
        <w:t xml:space="preserve"> </w:t>
      </w:r>
      <w:r>
        <w:rPr>
          <w:spacing w:val="-2"/>
        </w:rPr>
        <w:t>газа.</w:t>
      </w:r>
    </w:p>
    <w:p w14:paraId="7E694F3B" w14:textId="72FBEC45" w:rsidR="008C116C" w:rsidRDefault="008C116C" w:rsidP="00797993">
      <w:pPr>
        <w:pStyle w:val="af3"/>
        <w:spacing w:before="1"/>
        <w:ind w:left="234" w:right="368" w:firstLine="710"/>
        <w:jc w:val="both"/>
      </w:pPr>
      <w:r>
        <w:t>Собственниками помещений многоквартирного дома, перешедшими с централизованного отопления на индивидуальное, оплачивается только собственное потребление.</w:t>
      </w:r>
      <w:r>
        <w:rPr>
          <w:spacing w:val="80"/>
        </w:rPr>
        <w:t xml:space="preserve"> </w:t>
      </w:r>
      <w:r>
        <w:t>Однако,</w:t>
      </w:r>
      <w:r>
        <w:rPr>
          <w:spacing w:val="80"/>
        </w:rPr>
        <w:t xml:space="preserve"> </w:t>
      </w:r>
      <w:r>
        <w:t>жилищное</w:t>
      </w:r>
      <w:r>
        <w:rPr>
          <w:spacing w:val="80"/>
        </w:rPr>
        <w:t xml:space="preserve"> </w:t>
      </w:r>
      <w:r>
        <w:t>законодательство</w:t>
      </w:r>
      <w:r>
        <w:rPr>
          <w:spacing w:val="80"/>
        </w:rPr>
        <w:t xml:space="preserve"> </w:t>
      </w:r>
      <w:r>
        <w:t>(статьи</w:t>
      </w:r>
      <w:r>
        <w:rPr>
          <w:spacing w:val="80"/>
        </w:rPr>
        <w:t xml:space="preserve"> </w:t>
      </w:r>
      <w:r>
        <w:t>30</w:t>
      </w:r>
      <w:r>
        <w:rPr>
          <w:spacing w:val="80"/>
        </w:rPr>
        <w:t xml:space="preserve"> </w:t>
      </w:r>
      <w:r>
        <w:t>и</w:t>
      </w:r>
      <w:r>
        <w:rPr>
          <w:spacing w:val="80"/>
        </w:rPr>
        <w:t xml:space="preserve"> </w:t>
      </w:r>
      <w:r>
        <w:t>39</w:t>
      </w:r>
      <w:r>
        <w:rPr>
          <w:spacing w:val="80"/>
        </w:rPr>
        <w:t xml:space="preserve"> </w:t>
      </w:r>
      <w:r>
        <w:t>Жилищного</w:t>
      </w:r>
      <w:r>
        <w:rPr>
          <w:spacing w:val="80"/>
        </w:rPr>
        <w:t xml:space="preserve"> </w:t>
      </w:r>
      <w:r>
        <w:t>Кодекса</w:t>
      </w:r>
      <w:r w:rsidR="00797993">
        <w:t xml:space="preserve"> </w:t>
      </w:r>
      <w:r>
        <w:t>Российской Федерации) не освобождает граждан, отключившихся от центрального отопления, от оплаты за тепловые потери системы отопления многоквартирного дома и расход тепловой энергии на общедомовые нужды.</w:t>
      </w:r>
    </w:p>
    <w:p w14:paraId="29117B5A" w14:textId="77777777" w:rsidR="008C116C" w:rsidRDefault="008C116C" w:rsidP="008C116C">
      <w:pPr>
        <w:pStyle w:val="af3"/>
        <w:spacing w:before="3"/>
        <w:ind w:left="234" w:right="371" w:firstLine="710"/>
        <w:jc w:val="both"/>
      </w:pPr>
      <w:r>
        <w:t>Учитывая вышеизложенные факты отказ от централизованного теплоснабжения и переход на поквартирное теплоснабжение, возможен и целесообразен только для многоквартирного дома</w:t>
      </w:r>
      <w:r>
        <w:rPr>
          <w:spacing w:val="-1"/>
        </w:rPr>
        <w:t xml:space="preserve"> </w:t>
      </w:r>
      <w:r>
        <w:t>в</w:t>
      </w:r>
      <w:r>
        <w:rPr>
          <w:spacing w:val="-1"/>
        </w:rPr>
        <w:t xml:space="preserve"> </w:t>
      </w:r>
      <w:r>
        <w:t>целом. Органами местного самоуправления издается постановление</w:t>
      </w:r>
      <w:r>
        <w:rPr>
          <w:spacing w:val="-7"/>
        </w:rPr>
        <w:t xml:space="preserve"> </w:t>
      </w:r>
      <w:r>
        <w:t>о переводе всех квартир МКД на индивидуальное теплоснабжение при одновременном соблюдении трёх условий:</w:t>
      </w:r>
    </w:p>
    <w:p w14:paraId="1EB5FB59" w14:textId="77777777" w:rsidR="008C116C" w:rsidRDefault="008C116C" w:rsidP="008C116C">
      <w:pPr>
        <w:pStyle w:val="af3"/>
        <w:spacing w:line="242" w:lineRule="auto"/>
        <w:ind w:left="234" w:right="374" w:firstLine="710"/>
        <w:jc w:val="both"/>
      </w:pPr>
      <w:r>
        <w:t>− наличие решения о переводе всех квартир МКД на индивидуальное теплоснабжение принятого жителями МКД на общедомовом собрании;</w:t>
      </w:r>
    </w:p>
    <w:p w14:paraId="46783C08" w14:textId="77777777" w:rsidR="008C116C" w:rsidRDefault="008C116C" w:rsidP="008C116C">
      <w:pPr>
        <w:pStyle w:val="af3"/>
        <w:spacing w:line="242" w:lineRule="auto"/>
        <w:ind w:left="234" w:right="372" w:firstLine="710"/>
        <w:jc w:val="both"/>
      </w:pPr>
      <w:r>
        <w:t xml:space="preserve">− мероприятие о переводе всех квартир конкретного МКД на индивидуальное </w:t>
      </w:r>
      <w:r>
        <w:lastRenderedPageBreak/>
        <w:t>теплоснабжение должно быть предусмотрено в утверждённой схеме теплоснабжения;</w:t>
      </w:r>
    </w:p>
    <w:p w14:paraId="0DA3C950" w14:textId="77777777" w:rsidR="008C116C" w:rsidRDefault="008C116C" w:rsidP="008C116C">
      <w:pPr>
        <w:pStyle w:val="af3"/>
        <w:spacing w:line="242" w:lineRule="auto"/>
        <w:ind w:left="234" w:right="364" w:firstLine="710"/>
        <w:jc w:val="both"/>
      </w:pPr>
      <w:r>
        <w:t>− наличие технической возможности реализации решения о переводе всех квартир конкретного МКД на индивидуальное теплоснабжение</w:t>
      </w:r>
    </w:p>
    <w:p w14:paraId="3756885D" w14:textId="77777777" w:rsidR="008C116C" w:rsidRDefault="008C116C" w:rsidP="008C116C">
      <w:pPr>
        <w:pStyle w:val="af3"/>
        <w:spacing w:line="237" w:lineRule="auto"/>
        <w:ind w:left="234" w:right="373" w:firstLine="710"/>
        <w:jc w:val="both"/>
      </w:pPr>
      <w:r>
        <w:t xml:space="preserve">Условия для организации теплоснабжения МКД от общедомового газового </w:t>
      </w:r>
      <w:proofErr w:type="spellStart"/>
      <w:r>
        <w:rPr>
          <w:spacing w:val="-2"/>
        </w:rPr>
        <w:t>теплогенератора</w:t>
      </w:r>
      <w:proofErr w:type="spellEnd"/>
      <w:r>
        <w:rPr>
          <w:spacing w:val="-2"/>
        </w:rPr>
        <w:t>.</w:t>
      </w:r>
    </w:p>
    <w:p w14:paraId="393FCD9E" w14:textId="77777777" w:rsidR="008C116C" w:rsidRDefault="008C116C" w:rsidP="008C116C">
      <w:pPr>
        <w:pStyle w:val="af3"/>
        <w:spacing w:line="242" w:lineRule="auto"/>
        <w:ind w:left="234" w:firstLine="710"/>
      </w:pPr>
      <w:r>
        <w:t>В</w:t>
      </w:r>
      <w:r>
        <w:rPr>
          <w:spacing w:val="80"/>
          <w:w w:val="150"/>
        </w:rPr>
        <w:t xml:space="preserve"> </w:t>
      </w:r>
      <w:r>
        <w:t>соответствии</w:t>
      </w:r>
      <w:r>
        <w:rPr>
          <w:spacing w:val="80"/>
          <w:w w:val="150"/>
        </w:rPr>
        <w:t xml:space="preserve"> </w:t>
      </w:r>
      <w:r>
        <w:t>с</w:t>
      </w:r>
      <w:r>
        <w:rPr>
          <w:spacing w:val="80"/>
          <w:w w:val="150"/>
        </w:rPr>
        <w:t xml:space="preserve"> </w:t>
      </w:r>
      <w:r>
        <w:t>пунктом</w:t>
      </w:r>
      <w:r>
        <w:rPr>
          <w:spacing w:val="80"/>
          <w:w w:val="150"/>
        </w:rPr>
        <w:t xml:space="preserve"> </w:t>
      </w:r>
      <w:r>
        <w:t>3.4</w:t>
      </w:r>
      <w:r>
        <w:rPr>
          <w:spacing w:val="80"/>
          <w:w w:val="150"/>
        </w:rPr>
        <w:t xml:space="preserve"> </w:t>
      </w:r>
      <w:r>
        <w:t>свода</w:t>
      </w:r>
      <w:r>
        <w:rPr>
          <w:spacing w:val="80"/>
          <w:w w:val="150"/>
        </w:rPr>
        <w:t xml:space="preserve"> </w:t>
      </w:r>
      <w:r>
        <w:t>правил</w:t>
      </w:r>
      <w:r>
        <w:rPr>
          <w:spacing w:val="80"/>
          <w:w w:val="150"/>
        </w:rPr>
        <w:t xml:space="preserve"> </w:t>
      </w:r>
      <w:r>
        <w:t>«СП</w:t>
      </w:r>
      <w:r>
        <w:rPr>
          <w:spacing w:val="80"/>
          <w:w w:val="150"/>
        </w:rPr>
        <w:t xml:space="preserve"> </w:t>
      </w:r>
      <w:r>
        <w:t>41-104-2000</w:t>
      </w:r>
      <w:r>
        <w:rPr>
          <w:spacing w:val="80"/>
          <w:w w:val="150"/>
        </w:rPr>
        <w:t xml:space="preserve"> </w:t>
      </w:r>
      <w:r>
        <w:t xml:space="preserve">Проектирование </w:t>
      </w:r>
      <w:r>
        <w:rPr>
          <w:spacing w:val="-2"/>
        </w:rPr>
        <w:t>автономных</w:t>
      </w:r>
    </w:p>
    <w:p w14:paraId="5FC00B1A" w14:textId="77777777" w:rsidR="008C116C" w:rsidRDefault="008C116C" w:rsidP="008C116C">
      <w:pPr>
        <w:pStyle w:val="af3"/>
        <w:spacing w:line="271" w:lineRule="exact"/>
        <w:ind w:left="944"/>
      </w:pPr>
      <w:r>
        <w:t>источников</w:t>
      </w:r>
      <w:r>
        <w:rPr>
          <w:spacing w:val="-1"/>
        </w:rPr>
        <w:t xml:space="preserve"> </w:t>
      </w:r>
      <w:r>
        <w:rPr>
          <w:spacing w:val="-2"/>
        </w:rPr>
        <w:t>теплоснабжения»:</w:t>
      </w:r>
    </w:p>
    <w:p w14:paraId="6576C314" w14:textId="77777777" w:rsidR="008C116C" w:rsidRDefault="008C116C" w:rsidP="008C116C">
      <w:pPr>
        <w:pStyle w:val="af3"/>
        <w:spacing w:before="3" w:line="275" w:lineRule="exact"/>
        <w:ind w:left="944"/>
      </w:pPr>
      <w:r>
        <w:t>−</w:t>
      </w:r>
      <w:r>
        <w:rPr>
          <w:spacing w:val="-3"/>
        </w:rPr>
        <w:t xml:space="preserve"> </w:t>
      </w:r>
      <w:r>
        <w:t>Не</w:t>
      </w:r>
      <w:r>
        <w:rPr>
          <w:spacing w:val="-4"/>
        </w:rPr>
        <w:t xml:space="preserve"> </w:t>
      </w:r>
      <w:r>
        <w:t>допускается</w:t>
      </w:r>
      <w:r>
        <w:rPr>
          <w:spacing w:val="-3"/>
        </w:rPr>
        <w:t xml:space="preserve"> </w:t>
      </w:r>
      <w:r>
        <w:t>встраивать</w:t>
      </w:r>
      <w:r>
        <w:rPr>
          <w:spacing w:val="-1"/>
        </w:rPr>
        <w:t xml:space="preserve"> </w:t>
      </w:r>
      <w:r>
        <w:t>котельные</w:t>
      </w:r>
      <w:r>
        <w:rPr>
          <w:spacing w:val="-8"/>
        </w:rPr>
        <w:t xml:space="preserve"> </w:t>
      </w:r>
      <w:r>
        <w:t>в</w:t>
      </w:r>
      <w:r>
        <w:rPr>
          <w:spacing w:val="-5"/>
        </w:rPr>
        <w:t xml:space="preserve"> </w:t>
      </w:r>
      <w:r>
        <w:t>жилые</w:t>
      </w:r>
      <w:r>
        <w:rPr>
          <w:spacing w:val="-3"/>
        </w:rPr>
        <w:t xml:space="preserve"> </w:t>
      </w:r>
      <w:r>
        <w:t>многоквартирные</w:t>
      </w:r>
      <w:r>
        <w:rPr>
          <w:spacing w:val="-7"/>
        </w:rPr>
        <w:t xml:space="preserve"> </w:t>
      </w:r>
      <w:r>
        <w:rPr>
          <w:spacing w:val="-2"/>
        </w:rPr>
        <w:t>здания.</w:t>
      </w:r>
    </w:p>
    <w:p w14:paraId="1826BFEB" w14:textId="77777777" w:rsidR="008C116C" w:rsidRDefault="008C116C" w:rsidP="008C116C">
      <w:pPr>
        <w:pStyle w:val="af3"/>
        <w:spacing w:line="275" w:lineRule="exact"/>
        <w:ind w:left="944"/>
      </w:pPr>
      <w:r>
        <w:t>−</w:t>
      </w:r>
      <w:r>
        <w:rPr>
          <w:spacing w:val="-5"/>
        </w:rPr>
        <w:t xml:space="preserve"> </w:t>
      </w:r>
      <w:r>
        <w:t>Для</w:t>
      </w:r>
      <w:r>
        <w:rPr>
          <w:spacing w:val="-3"/>
        </w:rPr>
        <w:t xml:space="preserve"> </w:t>
      </w:r>
      <w:r>
        <w:t>жилых</w:t>
      </w:r>
      <w:r>
        <w:rPr>
          <w:spacing w:val="-6"/>
        </w:rPr>
        <w:t xml:space="preserve"> </w:t>
      </w:r>
      <w:r>
        <w:t>зданий</w:t>
      </w:r>
      <w:r>
        <w:rPr>
          <w:spacing w:val="-1"/>
        </w:rPr>
        <w:t xml:space="preserve"> </w:t>
      </w:r>
      <w:r>
        <w:t>допускается</w:t>
      </w:r>
      <w:r>
        <w:rPr>
          <w:spacing w:val="2"/>
        </w:rPr>
        <w:t xml:space="preserve"> </w:t>
      </w:r>
      <w:r>
        <w:t>устройство</w:t>
      </w:r>
      <w:r>
        <w:rPr>
          <w:spacing w:val="-1"/>
        </w:rPr>
        <w:t xml:space="preserve"> </w:t>
      </w:r>
      <w:r>
        <w:t>пристроенных</w:t>
      </w:r>
      <w:r>
        <w:rPr>
          <w:spacing w:val="-6"/>
        </w:rPr>
        <w:t xml:space="preserve"> </w:t>
      </w:r>
      <w:r>
        <w:t>и</w:t>
      </w:r>
      <w:r>
        <w:rPr>
          <w:spacing w:val="-1"/>
        </w:rPr>
        <w:t xml:space="preserve"> </w:t>
      </w:r>
      <w:r>
        <w:t>крышных</w:t>
      </w:r>
      <w:r>
        <w:rPr>
          <w:spacing w:val="-6"/>
        </w:rPr>
        <w:t xml:space="preserve"> </w:t>
      </w:r>
      <w:r>
        <w:rPr>
          <w:spacing w:val="-2"/>
        </w:rPr>
        <w:t>котельных.</w:t>
      </w:r>
    </w:p>
    <w:p w14:paraId="219D5232" w14:textId="77777777" w:rsidR="008C116C" w:rsidRDefault="008C116C" w:rsidP="008C116C">
      <w:pPr>
        <w:pStyle w:val="af3"/>
        <w:spacing w:before="3"/>
        <w:ind w:left="234" w:right="364" w:firstLine="710"/>
        <w:jc w:val="both"/>
      </w:pPr>
      <w:r>
        <w:t>− Указанные котельные допускается проектировать с применением водогрейных котлов</w:t>
      </w:r>
      <w:r>
        <w:rPr>
          <w:spacing w:val="40"/>
        </w:rPr>
        <w:t xml:space="preserve"> </w:t>
      </w:r>
      <w:r>
        <w:t>с температурой воды до 115 °С. При этом тепловая мощность котельной не должна быть более 3,0 МВт. Не допускается проектирование пристроенных котельных, непосредственно примыкающих к жилым зданиям со стороны входных подъездов и участков стен с оконными проемами,</w:t>
      </w:r>
      <w:r>
        <w:rPr>
          <w:spacing w:val="-3"/>
        </w:rPr>
        <w:t xml:space="preserve"> </w:t>
      </w:r>
      <w:r>
        <w:t>где</w:t>
      </w:r>
      <w:r>
        <w:rPr>
          <w:spacing w:val="-1"/>
        </w:rPr>
        <w:t xml:space="preserve"> </w:t>
      </w:r>
      <w:r>
        <w:t>расстояние</w:t>
      </w:r>
      <w:r>
        <w:rPr>
          <w:spacing w:val="-6"/>
        </w:rPr>
        <w:t xml:space="preserve"> </w:t>
      </w:r>
      <w:r>
        <w:t>от</w:t>
      </w:r>
      <w:r>
        <w:rPr>
          <w:spacing w:val="-4"/>
        </w:rPr>
        <w:t xml:space="preserve"> </w:t>
      </w:r>
      <w:r>
        <w:t>внешней стены котельной до ближайшего окна</w:t>
      </w:r>
      <w:r>
        <w:rPr>
          <w:spacing w:val="-1"/>
        </w:rPr>
        <w:t xml:space="preserve"> </w:t>
      </w:r>
      <w:r>
        <w:t>жилого помещения менее 4 м по горизонтали, а расстояние от перекрытия котельной до ближайшего окна жилого помещения менее 8 м по вертикали.</w:t>
      </w:r>
    </w:p>
    <w:p w14:paraId="2B670801" w14:textId="77777777" w:rsidR="008C116C" w:rsidRDefault="008C116C" w:rsidP="008C116C">
      <w:pPr>
        <w:pStyle w:val="af3"/>
        <w:ind w:left="234" w:right="363" w:firstLine="710"/>
        <w:jc w:val="both"/>
      </w:pPr>
      <w:r>
        <w:t>− Не допускается размещение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 (стена здания, к которому пристраивается крышная котельная, не может служить стеной котельной).</w:t>
      </w:r>
    </w:p>
    <w:p w14:paraId="2AAADEEA" w14:textId="77777777" w:rsidR="008C116C" w:rsidRDefault="008C116C" w:rsidP="008C116C">
      <w:pPr>
        <w:pStyle w:val="af3"/>
        <w:ind w:left="234" w:right="359" w:firstLine="710"/>
        <w:jc w:val="both"/>
      </w:pPr>
      <w:r>
        <w:t xml:space="preserve">Принимая во внимание, конструктивную специфику МКД вышеуказанные технические ограничения, а также сложившаяся планировочная структура жилищной застройки в большинстве случаях, не позволяют масштабно применять теплоснабжение МКД от общедомовых газовых </w:t>
      </w:r>
      <w:proofErr w:type="spellStart"/>
      <w:r>
        <w:t>теплогенераторов</w:t>
      </w:r>
      <w:proofErr w:type="spellEnd"/>
      <w:r>
        <w:t>. Кроме того, реализация подобных проектов и сопровождение их в процессе эксплуатации, не</w:t>
      </w:r>
      <w:r>
        <w:rPr>
          <w:spacing w:val="-1"/>
        </w:rPr>
        <w:t xml:space="preserve"> </w:t>
      </w:r>
      <w:r>
        <w:t>отрегулировано должным образом нормативно- правовыми актами.</w:t>
      </w:r>
    </w:p>
    <w:p w14:paraId="5C23F742" w14:textId="77777777" w:rsidR="008C116C" w:rsidRDefault="008C116C" w:rsidP="008C116C">
      <w:pPr>
        <w:pStyle w:val="af3"/>
        <w:spacing w:line="237" w:lineRule="auto"/>
        <w:ind w:left="234" w:firstLine="710"/>
      </w:pPr>
      <w:r>
        <w:t>Условия</w:t>
      </w:r>
      <w:r>
        <w:rPr>
          <w:spacing w:val="40"/>
        </w:rPr>
        <w:t xml:space="preserve"> </w:t>
      </w:r>
      <w:r>
        <w:t>для</w:t>
      </w:r>
      <w:r>
        <w:rPr>
          <w:spacing w:val="40"/>
        </w:rPr>
        <w:t xml:space="preserve"> </w:t>
      </w:r>
      <w:r>
        <w:t>организации</w:t>
      </w:r>
      <w:r>
        <w:rPr>
          <w:spacing w:val="40"/>
        </w:rPr>
        <w:t xml:space="preserve"> </w:t>
      </w:r>
      <w:r>
        <w:t>индивидуального</w:t>
      </w:r>
      <w:r>
        <w:rPr>
          <w:spacing w:val="40"/>
        </w:rPr>
        <w:t xml:space="preserve"> </w:t>
      </w:r>
      <w:r>
        <w:t>теплоснабжения</w:t>
      </w:r>
      <w:r>
        <w:rPr>
          <w:spacing w:val="40"/>
        </w:rPr>
        <w:t xml:space="preserve"> </w:t>
      </w:r>
      <w:r>
        <w:t>индивидуальных</w:t>
      </w:r>
      <w:r>
        <w:rPr>
          <w:spacing w:val="40"/>
        </w:rPr>
        <w:t xml:space="preserve"> </w:t>
      </w:r>
      <w:r>
        <w:t>жилых домов и блокированных жилых домов.</w:t>
      </w:r>
    </w:p>
    <w:p w14:paraId="03E35B45" w14:textId="42059581" w:rsidR="008C116C" w:rsidRDefault="008C116C" w:rsidP="008C116C">
      <w:pPr>
        <w:pStyle w:val="af3"/>
        <w:spacing w:before="1"/>
        <w:ind w:left="234" w:right="358" w:firstLine="710"/>
        <w:jc w:val="both"/>
      </w:pPr>
      <w:r>
        <w:t>Перевод индивидуальных жилых домов и блокированных жилых домов (</w:t>
      </w:r>
      <w:proofErr w:type="spellStart"/>
      <w:r>
        <w:t>таун-хаусов</w:t>
      </w:r>
      <w:proofErr w:type="spellEnd"/>
      <w:r>
        <w:t>) с централизованного теплоснабжения на индивидуальное (автономное) теплоснабжение</w:t>
      </w:r>
      <w:r>
        <w:rPr>
          <w:spacing w:val="40"/>
        </w:rPr>
        <w:t xml:space="preserve"> </w:t>
      </w:r>
      <w:r>
        <w:t>возможен без существенных нормативно-правовых ограничений. Однако возможны технические ограничения, связанные</w:t>
      </w:r>
      <w:r>
        <w:rPr>
          <w:spacing w:val="-3"/>
        </w:rPr>
        <w:t xml:space="preserve"> </w:t>
      </w:r>
      <w:r>
        <w:t>с</w:t>
      </w:r>
      <w:r>
        <w:rPr>
          <w:spacing w:val="-3"/>
        </w:rPr>
        <w:t xml:space="preserve"> </w:t>
      </w:r>
      <w:r>
        <w:t>недостаточной</w:t>
      </w:r>
      <w:r>
        <w:rPr>
          <w:spacing w:val="-1"/>
        </w:rPr>
        <w:t xml:space="preserve"> </w:t>
      </w:r>
      <w:r>
        <w:t>пропускной</w:t>
      </w:r>
      <w:r>
        <w:rPr>
          <w:spacing w:val="-1"/>
        </w:rPr>
        <w:t xml:space="preserve"> </w:t>
      </w:r>
      <w:r>
        <w:t>способностью электрических сетей, в случае перехода на индивидуальное теплоснабжение с использованием электричества (</w:t>
      </w:r>
      <w:proofErr w:type="spellStart"/>
      <w:r>
        <w:t>электрокотёл</w:t>
      </w:r>
      <w:proofErr w:type="spellEnd"/>
      <w:r>
        <w:t>, ПЛЭН, греющий кабель).</w:t>
      </w:r>
    </w:p>
    <w:p w14:paraId="6B454BBB" w14:textId="2BD14A53" w:rsidR="00797993" w:rsidRDefault="00797993" w:rsidP="00797993">
      <w:pPr>
        <w:pStyle w:val="1"/>
        <w:jc w:val="both"/>
        <w:rPr>
          <w:rFonts w:ascii="Times New Roman" w:hAnsi="Times New Roman" w:cs="Times New Roman"/>
          <w:b/>
          <w:color w:val="auto"/>
          <w:sz w:val="28"/>
          <w:szCs w:val="28"/>
        </w:rPr>
      </w:pPr>
      <w:bookmarkStart w:id="4" w:name="_Toc148654786"/>
      <w:r w:rsidRPr="00797993">
        <w:rPr>
          <w:rFonts w:ascii="Times New Roman" w:hAnsi="Times New Roman" w:cs="Times New Roman"/>
          <w:b/>
          <w:color w:val="auto"/>
          <w:sz w:val="28"/>
          <w:szCs w:val="28"/>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4"/>
    </w:p>
    <w:p w14:paraId="171D0F00" w14:textId="66B3B21F" w:rsidR="00797993" w:rsidRDefault="00797993" w:rsidP="00797993">
      <w:pPr>
        <w:ind w:firstLine="993"/>
        <w:jc w:val="both"/>
        <w:rPr>
          <w:rFonts w:ascii="Times New Roman" w:eastAsia="Times New Roman" w:hAnsi="Times New Roman" w:cs="Times New Roman"/>
          <w:color w:val="auto"/>
          <w:lang w:eastAsia="en-US" w:bidi="ar-SA"/>
        </w:rPr>
      </w:pPr>
      <w:r w:rsidRPr="00797993">
        <w:rPr>
          <w:rFonts w:ascii="Times New Roman" w:eastAsia="Times New Roman" w:hAnsi="Times New Roman" w:cs="Times New Roman"/>
          <w:color w:val="auto"/>
          <w:lang w:eastAsia="en-US" w:bidi="ar-SA"/>
        </w:rPr>
        <w:t>В настоящее время на территории муниципального образования источники тепловой энергии с комбинированным производством тепловой и электрической энергии отсутствуют. В соответствии с генеральным планом развития образования строительство таких источников не планируется.</w:t>
      </w:r>
    </w:p>
    <w:p w14:paraId="16C549C6" w14:textId="702E85CF" w:rsidR="00797993" w:rsidRPr="0037062C" w:rsidRDefault="0037062C" w:rsidP="0037062C">
      <w:pPr>
        <w:pStyle w:val="1"/>
        <w:jc w:val="both"/>
        <w:rPr>
          <w:rFonts w:ascii="Times New Roman" w:hAnsi="Times New Roman" w:cs="Times New Roman"/>
          <w:b/>
          <w:color w:val="auto"/>
          <w:sz w:val="28"/>
          <w:szCs w:val="28"/>
        </w:rPr>
      </w:pPr>
      <w:bookmarkStart w:id="5" w:name="_Toc148654787"/>
      <w:r w:rsidRPr="0037062C">
        <w:rPr>
          <w:rFonts w:ascii="Times New Roman" w:hAnsi="Times New Roman" w:cs="Times New Roman"/>
          <w:b/>
          <w:color w:val="auto"/>
          <w:sz w:val="28"/>
          <w:szCs w:val="28"/>
        </w:rPr>
        <w:lastRenderedPageBreak/>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5"/>
    </w:p>
    <w:p w14:paraId="68A37DAE" w14:textId="77777777" w:rsidR="0037062C" w:rsidRDefault="0037062C" w:rsidP="0037062C">
      <w:pPr>
        <w:pStyle w:val="af3"/>
        <w:ind w:left="234" w:right="361" w:firstLine="710"/>
        <w:jc w:val="both"/>
      </w:pPr>
      <w:r>
        <w:t xml:space="preserve">В настоящее время на территории муниципального образования источники тепловой энергии с комбинированным производством тепловой и электрической энергии отсутствуют. В соответствии с генеральным планом развития образования строительство таких источников не </w:t>
      </w:r>
      <w:r>
        <w:rPr>
          <w:spacing w:val="-2"/>
        </w:rPr>
        <w:t>планируется.</w:t>
      </w:r>
    </w:p>
    <w:p w14:paraId="625F7058" w14:textId="0B0C15ED" w:rsidR="0037062C" w:rsidRPr="0037062C" w:rsidRDefault="0037062C" w:rsidP="0037062C">
      <w:pPr>
        <w:pStyle w:val="1"/>
        <w:jc w:val="both"/>
        <w:rPr>
          <w:rFonts w:ascii="Times New Roman" w:hAnsi="Times New Roman" w:cs="Times New Roman"/>
          <w:b/>
          <w:color w:val="auto"/>
          <w:sz w:val="28"/>
          <w:szCs w:val="28"/>
        </w:rPr>
      </w:pPr>
      <w:bookmarkStart w:id="6" w:name="_Toc148654788"/>
      <w:r>
        <w:rPr>
          <w:rFonts w:ascii="Times New Roman" w:hAnsi="Times New Roman" w:cs="Times New Roman"/>
          <w:b/>
          <w:color w:val="auto"/>
          <w:sz w:val="28"/>
          <w:szCs w:val="28"/>
        </w:rPr>
        <w:t>О</w:t>
      </w:r>
      <w:r w:rsidRPr="0037062C">
        <w:rPr>
          <w:rFonts w:ascii="Times New Roman" w:hAnsi="Times New Roman" w:cs="Times New Roman"/>
          <w:b/>
          <w:color w:val="auto"/>
          <w:sz w:val="28"/>
          <w:szCs w:val="28"/>
        </w:rPr>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w:t>
      </w:r>
      <w:bookmarkEnd w:id="6"/>
    </w:p>
    <w:p w14:paraId="0265C9C6" w14:textId="77777777" w:rsidR="0037062C" w:rsidRDefault="0037062C" w:rsidP="0037062C">
      <w:pPr>
        <w:pStyle w:val="af3"/>
        <w:ind w:left="234" w:right="361" w:firstLine="710"/>
        <w:jc w:val="both"/>
      </w:pPr>
      <w:r>
        <w:t xml:space="preserve">В настоящее время на территории муниципального образования источники тепловой энергии с комбинированным производством тепловой и электрической энергии отсутствуют. В соответствии с генеральным планом развития образования строительство таких источников не </w:t>
      </w:r>
      <w:r>
        <w:rPr>
          <w:spacing w:val="-2"/>
        </w:rPr>
        <w:t>планируется.</w:t>
      </w:r>
    </w:p>
    <w:p w14:paraId="3EE85E1D" w14:textId="04514291" w:rsidR="0037062C" w:rsidRPr="0037062C" w:rsidRDefault="0037062C" w:rsidP="0037062C">
      <w:pPr>
        <w:pStyle w:val="1"/>
        <w:jc w:val="both"/>
        <w:rPr>
          <w:rFonts w:ascii="Times New Roman" w:hAnsi="Times New Roman" w:cs="Times New Roman"/>
          <w:b/>
          <w:color w:val="auto"/>
          <w:sz w:val="28"/>
          <w:szCs w:val="28"/>
        </w:rPr>
      </w:pPr>
      <w:bookmarkStart w:id="7" w:name="_Toc148654789"/>
      <w:r>
        <w:rPr>
          <w:rFonts w:ascii="Times New Roman" w:hAnsi="Times New Roman" w:cs="Times New Roman"/>
          <w:b/>
          <w:color w:val="auto"/>
          <w:sz w:val="28"/>
          <w:szCs w:val="28"/>
        </w:rPr>
        <w:t>О</w:t>
      </w:r>
      <w:r w:rsidRPr="0037062C">
        <w:rPr>
          <w:rFonts w:ascii="Times New Roman" w:hAnsi="Times New Roman" w:cs="Times New Roman"/>
          <w:b/>
          <w:color w:val="auto"/>
          <w:sz w:val="28"/>
          <w:szCs w:val="28"/>
        </w:rPr>
        <w:t>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7"/>
    </w:p>
    <w:p w14:paraId="736F66D5" w14:textId="77777777" w:rsidR="0037062C" w:rsidRDefault="0037062C" w:rsidP="0037062C">
      <w:pPr>
        <w:pStyle w:val="af3"/>
        <w:ind w:left="234" w:right="361" w:firstLine="710"/>
        <w:jc w:val="both"/>
      </w:pPr>
      <w:r>
        <w:t xml:space="preserve">В настоящее время на территории муниципального образования источники тепловой энергии с комбинированным производством тепловой и электрической энергии отсутствуют. В соответствии с генеральным планом развития образования строительство таких источников не </w:t>
      </w:r>
      <w:r>
        <w:rPr>
          <w:spacing w:val="-2"/>
        </w:rPr>
        <w:t>планируется.</w:t>
      </w:r>
    </w:p>
    <w:p w14:paraId="68104C7A" w14:textId="4A77A797" w:rsidR="0037062C" w:rsidRPr="0037062C" w:rsidRDefault="0037062C" w:rsidP="0037062C">
      <w:pPr>
        <w:pStyle w:val="1"/>
        <w:jc w:val="both"/>
        <w:rPr>
          <w:rFonts w:ascii="Times New Roman" w:hAnsi="Times New Roman" w:cs="Times New Roman"/>
          <w:b/>
          <w:color w:val="auto"/>
          <w:sz w:val="28"/>
          <w:szCs w:val="28"/>
        </w:rPr>
      </w:pPr>
      <w:bookmarkStart w:id="8" w:name="_Toc148654790"/>
      <w:r>
        <w:rPr>
          <w:rFonts w:ascii="Times New Roman" w:hAnsi="Times New Roman" w:cs="Times New Roman"/>
          <w:b/>
          <w:color w:val="auto"/>
          <w:sz w:val="28"/>
          <w:szCs w:val="28"/>
        </w:rPr>
        <w:t>О</w:t>
      </w:r>
      <w:r w:rsidRPr="0037062C">
        <w:rPr>
          <w:rFonts w:ascii="Times New Roman" w:hAnsi="Times New Roman" w:cs="Times New Roman"/>
          <w:b/>
          <w:color w:val="auto"/>
          <w:sz w:val="28"/>
          <w:szCs w:val="28"/>
        </w:rPr>
        <w:t>боснование предложений по переоборудованию котельной в источники тепловой энергии, функционирующие в режиме комбинированной выработки</w:t>
      </w:r>
      <w:r>
        <w:rPr>
          <w:rFonts w:ascii="Times New Roman" w:hAnsi="Times New Roman" w:cs="Times New Roman"/>
          <w:b/>
          <w:color w:val="auto"/>
          <w:sz w:val="28"/>
          <w:szCs w:val="28"/>
        </w:rPr>
        <w:t xml:space="preserve"> </w:t>
      </w:r>
      <w:r w:rsidRPr="0037062C">
        <w:rPr>
          <w:rFonts w:ascii="Times New Roman" w:hAnsi="Times New Roman" w:cs="Times New Roman"/>
          <w:b/>
          <w:color w:val="auto"/>
          <w:sz w:val="28"/>
          <w:szCs w:val="28"/>
        </w:rPr>
        <w:t>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8"/>
    </w:p>
    <w:p w14:paraId="5452DD2E" w14:textId="77777777" w:rsidR="0037062C" w:rsidRDefault="0037062C" w:rsidP="0037062C">
      <w:pPr>
        <w:pStyle w:val="af3"/>
        <w:spacing w:line="242" w:lineRule="auto"/>
        <w:ind w:left="234" w:firstLine="710"/>
      </w:pPr>
      <w:r>
        <w:t xml:space="preserve">Реконструкция котельных для выработки электроэнергии в комбинированном цикле не </w:t>
      </w:r>
      <w:r>
        <w:rPr>
          <w:spacing w:val="-2"/>
        </w:rPr>
        <w:t>предусмотрена.</w:t>
      </w:r>
    </w:p>
    <w:p w14:paraId="24A65ECD" w14:textId="7C5D52EE" w:rsidR="0037062C" w:rsidRPr="0037062C" w:rsidRDefault="0037062C" w:rsidP="0037062C">
      <w:pPr>
        <w:pStyle w:val="1"/>
        <w:jc w:val="both"/>
        <w:rPr>
          <w:rFonts w:ascii="Times New Roman" w:hAnsi="Times New Roman" w:cs="Times New Roman"/>
          <w:b/>
          <w:color w:val="auto"/>
          <w:sz w:val="28"/>
          <w:szCs w:val="28"/>
        </w:rPr>
      </w:pPr>
      <w:bookmarkStart w:id="9" w:name="_Toc148654791"/>
      <w:r>
        <w:rPr>
          <w:rFonts w:ascii="Times New Roman" w:hAnsi="Times New Roman" w:cs="Times New Roman"/>
          <w:b/>
          <w:color w:val="auto"/>
          <w:sz w:val="28"/>
          <w:szCs w:val="28"/>
        </w:rPr>
        <w:t>О</w:t>
      </w:r>
      <w:r w:rsidRPr="0037062C">
        <w:rPr>
          <w:rFonts w:ascii="Times New Roman" w:hAnsi="Times New Roman" w:cs="Times New Roman"/>
          <w:b/>
          <w:color w:val="auto"/>
          <w:sz w:val="28"/>
          <w:szCs w:val="28"/>
        </w:rPr>
        <w:t>боснование предлагаемых для реконструкции и (или) модернизации котельной с увеличением зоны их действия путем включения в нее зон действия существующих источников тепловой энергии;</w:t>
      </w:r>
      <w:bookmarkEnd w:id="9"/>
    </w:p>
    <w:p w14:paraId="2C2057F0" w14:textId="77777777" w:rsidR="0037062C" w:rsidRDefault="0037062C" w:rsidP="0037062C">
      <w:pPr>
        <w:pStyle w:val="af3"/>
        <w:spacing w:before="66"/>
        <w:ind w:left="234" w:right="705" w:firstLine="710"/>
        <w:jc w:val="both"/>
      </w:pPr>
      <w:r>
        <w:t>На</w:t>
      </w:r>
      <w:r>
        <w:rPr>
          <w:spacing w:val="-4"/>
        </w:rPr>
        <w:t xml:space="preserve"> </w:t>
      </w:r>
      <w:r>
        <w:t>территории</w:t>
      </w:r>
      <w:r>
        <w:rPr>
          <w:spacing w:val="-4"/>
        </w:rPr>
        <w:t xml:space="preserve"> </w:t>
      </w:r>
      <w:r>
        <w:t>с. Алнаши</w:t>
      </w:r>
      <w:r>
        <w:rPr>
          <w:spacing w:val="-4"/>
        </w:rPr>
        <w:t xml:space="preserve"> </w:t>
      </w:r>
      <w:r>
        <w:t>действует</w:t>
      </w:r>
      <w:r>
        <w:rPr>
          <w:spacing w:val="-1"/>
        </w:rPr>
        <w:t xml:space="preserve"> </w:t>
      </w:r>
      <w:r>
        <w:t>7</w:t>
      </w:r>
      <w:r>
        <w:rPr>
          <w:spacing w:val="-2"/>
        </w:rPr>
        <w:t xml:space="preserve"> </w:t>
      </w:r>
      <w:r>
        <w:t>котельных, отапливающих</w:t>
      </w:r>
      <w:r>
        <w:rPr>
          <w:spacing w:val="-7"/>
        </w:rPr>
        <w:t xml:space="preserve"> </w:t>
      </w:r>
      <w:r>
        <w:t>производственные</w:t>
      </w:r>
      <w:r>
        <w:rPr>
          <w:spacing w:val="-3"/>
        </w:rPr>
        <w:t xml:space="preserve"> </w:t>
      </w:r>
      <w:r>
        <w:t>и общественные</w:t>
      </w:r>
      <w:r>
        <w:rPr>
          <w:spacing w:val="-7"/>
        </w:rPr>
        <w:t xml:space="preserve"> </w:t>
      </w:r>
      <w:r>
        <w:t>здания</w:t>
      </w:r>
      <w:r>
        <w:rPr>
          <w:spacing w:val="-1"/>
        </w:rPr>
        <w:t xml:space="preserve"> </w:t>
      </w:r>
      <w:r>
        <w:t>и</w:t>
      </w:r>
      <w:r>
        <w:rPr>
          <w:spacing w:val="-5"/>
        </w:rPr>
        <w:t xml:space="preserve"> </w:t>
      </w:r>
      <w:r>
        <w:t>жилой фонд.</w:t>
      </w:r>
      <w:r>
        <w:rPr>
          <w:spacing w:val="-4"/>
        </w:rPr>
        <w:t xml:space="preserve"> </w:t>
      </w:r>
      <w:r>
        <w:t>Расширение</w:t>
      </w:r>
      <w:r>
        <w:rPr>
          <w:spacing w:val="-2"/>
        </w:rPr>
        <w:t xml:space="preserve"> </w:t>
      </w:r>
      <w:r>
        <w:t>зоны</w:t>
      </w:r>
      <w:r>
        <w:rPr>
          <w:spacing w:val="-4"/>
        </w:rPr>
        <w:t xml:space="preserve"> </w:t>
      </w:r>
      <w:r>
        <w:t>действия</w:t>
      </w:r>
      <w:r>
        <w:rPr>
          <w:spacing w:val="-6"/>
        </w:rPr>
        <w:t xml:space="preserve"> </w:t>
      </w:r>
      <w:r>
        <w:t>системы</w:t>
      </w:r>
      <w:r>
        <w:rPr>
          <w:spacing w:val="-4"/>
        </w:rPr>
        <w:t xml:space="preserve"> </w:t>
      </w:r>
      <w:r>
        <w:t>теплоснабжения</w:t>
      </w:r>
      <w:r>
        <w:rPr>
          <w:spacing w:val="-6"/>
        </w:rPr>
        <w:t xml:space="preserve"> </w:t>
      </w:r>
      <w:r>
        <w:t>за счет других зон теплоснабжения не предусматривается.</w:t>
      </w:r>
    </w:p>
    <w:p w14:paraId="2544AA32" w14:textId="09CAB5B2" w:rsidR="0037062C" w:rsidRPr="0037062C" w:rsidRDefault="0037062C" w:rsidP="0037062C">
      <w:pPr>
        <w:pStyle w:val="1"/>
        <w:jc w:val="both"/>
        <w:rPr>
          <w:rFonts w:ascii="Times New Roman" w:hAnsi="Times New Roman" w:cs="Times New Roman"/>
          <w:b/>
          <w:color w:val="auto"/>
          <w:sz w:val="28"/>
          <w:szCs w:val="28"/>
        </w:rPr>
      </w:pPr>
      <w:bookmarkStart w:id="10" w:name="_Toc148654792"/>
      <w:r>
        <w:rPr>
          <w:rFonts w:ascii="Times New Roman" w:hAnsi="Times New Roman" w:cs="Times New Roman"/>
          <w:b/>
          <w:color w:val="auto"/>
          <w:sz w:val="28"/>
          <w:szCs w:val="28"/>
        </w:rPr>
        <w:lastRenderedPageBreak/>
        <w:t>О</w:t>
      </w:r>
      <w:r w:rsidRPr="0037062C">
        <w:rPr>
          <w:rFonts w:ascii="Times New Roman" w:hAnsi="Times New Roman" w:cs="Times New Roman"/>
          <w:b/>
          <w:color w:val="auto"/>
          <w:sz w:val="28"/>
          <w:szCs w:val="28"/>
        </w:rPr>
        <w:t>боснование предлагаемых для перевода в пиковый режим работы котельной по отношению к источникам тепловой энергии, функционирующим в режиме комбинированной выработки электрической и тепловой энергии;</w:t>
      </w:r>
      <w:bookmarkEnd w:id="10"/>
    </w:p>
    <w:p w14:paraId="56421402" w14:textId="77777777" w:rsidR="0037062C" w:rsidRDefault="0037062C" w:rsidP="0037062C">
      <w:pPr>
        <w:pStyle w:val="af3"/>
        <w:spacing w:line="274" w:lineRule="exact"/>
        <w:ind w:left="944"/>
      </w:pPr>
      <w:r>
        <w:t>Перевод</w:t>
      </w:r>
      <w:r>
        <w:rPr>
          <w:spacing w:val="-6"/>
        </w:rPr>
        <w:t xml:space="preserve"> </w:t>
      </w:r>
      <w:r>
        <w:t>котельных</w:t>
      </w:r>
      <w:r>
        <w:rPr>
          <w:spacing w:val="-6"/>
        </w:rPr>
        <w:t xml:space="preserve"> </w:t>
      </w:r>
      <w:r>
        <w:t>в пиковый</w:t>
      </w:r>
      <w:r>
        <w:rPr>
          <w:spacing w:val="-5"/>
        </w:rPr>
        <w:t xml:space="preserve"> </w:t>
      </w:r>
      <w:r>
        <w:t>режим</w:t>
      </w:r>
      <w:r>
        <w:rPr>
          <w:spacing w:val="-1"/>
        </w:rPr>
        <w:t xml:space="preserve"> </w:t>
      </w:r>
      <w:r>
        <w:t>работы</w:t>
      </w:r>
      <w:r>
        <w:rPr>
          <w:spacing w:val="-3"/>
        </w:rPr>
        <w:t xml:space="preserve"> </w:t>
      </w:r>
      <w:r>
        <w:t>не</w:t>
      </w:r>
      <w:r>
        <w:rPr>
          <w:spacing w:val="-2"/>
        </w:rPr>
        <w:t xml:space="preserve"> предусматривается.</w:t>
      </w:r>
    </w:p>
    <w:p w14:paraId="52AB9D68" w14:textId="3A6A2C58" w:rsidR="0037062C" w:rsidRPr="0037062C" w:rsidRDefault="0037062C" w:rsidP="0037062C">
      <w:pPr>
        <w:pStyle w:val="1"/>
        <w:jc w:val="both"/>
        <w:rPr>
          <w:rFonts w:ascii="Times New Roman" w:hAnsi="Times New Roman" w:cs="Times New Roman"/>
          <w:b/>
          <w:color w:val="auto"/>
          <w:sz w:val="28"/>
          <w:szCs w:val="28"/>
        </w:rPr>
      </w:pPr>
      <w:bookmarkStart w:id="11" w:name="_Toc148654793"/>
      <w:r>
        <w:rPr>
          <w:rFonts w:ascii="Times New Roman" w:hAnsi="Times New Roman" w:cs="Times New Roman"/>
          <w:b/>
          <w:color w:val="auto"/>
          <w:sz w:val="28"/>
          <w:szCs w:val="28"/>
        </w:rPr>
        <w:t>О</w:t>
      </w:r>
      <w:r w:rsidRPr="0037062C">
        <w:rPr>
          <w:rFonts w:ascii="Times New Roman" w:hAnsi="Times New Roman" w:cs="Times New Roman"/>
          <w:b/>
          <w:color w:val="auto"/>
          <w:sz w:val="28"/>
          <w:szCs w:val="28"/>
        </w:rPr>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11"/>
    </w:p>
    <w:p w14:paraId="1CC27567" w14:textId="77777777" w:rsidR="0037062C" w:rsidRDefault="0037062C" w:rsidP="0037062C">
      <w:pPr>
        <w:pStyle w:val="af3"/>
        <w:spacing w:line="242" w:lineRule="auto"/>
        <w:ind w:left="234" w:right="361" w:firstLine="710"/>
        <w:jc w:val="both"/>
      </w:pPr>
      <w:r>
        <w:t>В настоящее время на территории муниципального образования источники тепловой энергии с комбинированным производством тепловой и электрической энергии отсутствуют.</w:t>
      </w:r>
    </w:p>
    <w:p w14:paraId="115FDB6B" w14:textId="7E9FB480" w:rsidR="0037062C" w:rsidRPr="0037062C" w:rsidRDefault="0037062C" w:rsidP="0037062C">
      <w:pPr>
        <w:pStyle w:val="1"/>
        <w:jc w:val="both"/>
        <w:rPr>
          <w:rFonts w:ascii="Times New Roman" w:hAnsi="Times New Roman" w:cs="Times New Roman"/>
          <w:b/>
          <w:color w:val="auto"/>
          <w:sz w:val="28"/>
          <w:szCs w:val="28"/>
        </w:rPr>
      </w:pPr>
      <w:bookmarkStart w:id="12" w:name="_Toc148654794"/>
      <w:r>
        <w:rPr>
          <w:rFonts w:ascii="Times New Roman" w:hAnsi="Times New Roman" w:cs="Times New Roman"/>
          <w:b/>
          <w:color w:val="auto"/>
          <w:sz w:val="28"/>
          <w:szCs w:val="28"/>
        </w:rPr>
        <w:t>О</w:t>
      </w:r>
      <w:r w:rsidRPr="0037062C">
        <w:rPr>
          <w:rFonts w:ascii="Times New Roman" w:hAnsi="Times New Roman" w:cs="Times New Roman"/>
          <w:b/>
          <w:color w:val="auto"/>
          <w:sz w:val="28"/>
          <w:szCs w:val="28"/>
        </w:rPr>
        <w:t>боснование предлагаемых для вывода в резерв и (или) вывода из эксплуатации котельной при передаче тепловых нагрузок на другие источники тепловой энергии;</w:t>
      </w:r>
      <w:bookmarkEnd w:id="12"/>
    </w:p>
    <w:p w14:paraId="25715623" w14:textId="77777777" w:rsidR="0037062C" w:rsidRDefault="0037062C" w:rsidP="0037062C">
      <w:pPr>
        <w:pStyle w:val="af3"/>
        <w:spacing w:line="275" w:lineRule="exact"/>
        <w:ind w:left="954"/>
      </w:pPr>
      <w:r>
        <w:t>Вывод</w:t>
      </w:r>
      <w:r>
        <w:rPr>
          <w:spacing w:val="-10"/>
        </w:rPr>
        <w:t xml:space="preserve"> </w:t>
      </w:r>
      <w:r>
        <w:t>в</w:t>
      </w:r>
      <w:r>
        <w:rPr>
          <w:spacing w:val="1"/>
        </w:rPr>
        <w:t xml:space="preserve"> </w:t>
      </w:r>
      <w:r>
        <w:t>резерв и</w:t>
      </w:r>
      <w:r>
        <w:rPr>
          <w:spacing w:val="-4"/>
        </w:rPr>
        <w:t xml:space="preserve"> </w:t>
      </w:r>
      <w:r>
        <w:t>(или)</w:t>
      </w:r>
      <w:r>
        <w:rPr>
          <w:spacing w:val="-3"/>
        </w:rPr>
        <w:t xml:space="preserve"> </w:t>
      </w:r>
      <w:r>
        <w:t>вывод</w:t>
      </w:r>
      <w:r>
        <w:rPr>
          <w:spacing w:val="-3"/>
        </w:rPr>
        <w:t xml:space="preserve"> </w:t>
      </w:r>
      <w:r>
        <w:t>из</w:t>
      </w:r>
      <w:r>
        <w:rPr>
          <w:spacing w:val="-4"/>
        </w:rPr>
        <w:t xml:space="preserve"> </w:t>
      </w:r>
      <w:r>
        <w:t>эксплуатации</w:t>
      </w:r>
      <w:r>
        <w:rPr>
          <w:spacing w:val="7"/>
        </w:rPr>
        <w:t xml:space="preserve"> </w:t>
      </w:r>
      <w:r>
        <w:t>котельной</w:t>
      </w:r>
      <w:r>
        <w:rPr>
          <w:spacing w:val="-3"/>
        </w:rPr>
        <w:t xml:space="preserve"> </w:t>
      </w:r>
      <w:r>
        <w:t>не</w:t>
      </w:r>
      <w:r>
        <w:rPr>
          <w:spacing w:val="-6"/>
        </w:rPr>
        <w:t xml:space="preserve"> </w:t>
      </w:r>
      <w:r>
        <w:rPr>
          <w:spacing w:val="-2"/>
        </w:rPr>
        <w:t>предусматривается.</w:t>
      </w:r>
    </w:p>
    <w:p w14:paraId="5C6BFB02" w14:textId="6B5B94F7" w:rsidR="0037062C" w:rsidRPr="0037062C" w:rsidRDefault="0037062C" w:rsidP="0037062C">
      <w:pPr>
        <w:pStyle w:val="1"/>
        <w:jc w:val="both"/>
        <w:rPr>
          <w:rFonts w:ascii="Times New Roman" w:hAnsi="Times New Roman" w:cs="Times New Roman"/>
          <w:b/>
          <w:color w:val="auto"/>
          <w:sz w:val="28"/>
          <w:szCs w:val="28"/>
        </w:rPr>
      </w:pPr>
      <w:bookmarkStart w:id="13" w:name="_Toc148654795"/>
      <w:r>
        <w:rPr>
          <w:rFonts w:ascii="Times New Roman" w:hAnsi="Times New Roman" w:cs="Times New Roman"/>
          <w:b/>
          <w:color w:val="auto"/>
          <w:sz w:val="28"/>
          <w:szCs w:val="28"/>
        </w:rPr>
        <w:t>О</w:t>
      </w:r>
      <w:r w:rsidRPr="0037062C">
        <w:rPr>
          <w:rFonts w:ascii="Times New Roman" w:hAnsi="Times New Roman" w:cs="Times New Roman"/>
          <w:b/>
          <w:color w:val="auto"/>
          <w:sz w:val="28"/>
          <w:szCs w:val="28"/>
        </w:rPr>
        <w:t>боснование организации индивидуального теплоснабжения в зонах застройки образования малоэтажными жилыми зданиями;</w:t>
      </w:r>
      <w:bookmarkEnd w:id="13"/>
    </w:p>
    <w:p w14:paraId="3589598A" w14:textId="77777777" w:rsidR="0037062C" w:rsidRDefault="0037062C" w:rsidP="0037062C">
      <w:pPr>
        <w:pStyle w:val="af3"/>
        <w:ind w:left="234" w:right="362" w:firstLine="710"/>
        <w:jc w:val="both"/>
      </w:pPr>
      <w:r>
        <w:t xml:space="preserve">Теплоснабжение малоэтажных жилых зданий в зонах застройки предусматривается от индивидуальных источников теплоснабжения (отопительные котлы, </w:t>
      </w:r>
      <w:proofErr w:type="spellStart"/>
      <w:r>
        <w:t>электроотопление</w:t>
      </w:r>
      <w:proofErr w:type="spellEnd"/>
      <w:r>
        <w:t xml:space="preserve">). Новые индивидуальные жилые дома планируется обеспечивать теплом от индивидуальных </w:t>
      </w:r>
      <w:proofErr w:type="spellStart"/>
      <w:r>
        <w:t>теплогенераторов</w:t>
      </w:r>
      <w:proofErr w:type="spellEnd"/>
      <w:r>
        <w:t xml:space="preserve"> (ИТГ).</w:t>
      </w:r>
    </w:p>
    <w:p w14:paraId="4E4898C1" w14:textId="7EA59BA8" w:rsidR="008C116C" w:rsidRDefault="0037062C" w:rsidP="0037062C">
      <w:pPr>
        <w:pStyle w:val="1"/>
        <w:jc w:val="both"/>
        <w:rPr>
          <w:rFonts w:ascii="Times New Roman" w:hAnsi="Times New Roman" w:cs="Times New Roman"/>
          <w:b/>
          <w:color w:val="auto"/>
          <w:sz w:val="28"/>
          <w:szCs w:val="28"/>
        </w:rPr>
      </w:pPr>
      <w:bookmarkStart w:id="14" w:name="_Toc148654796"/>
      <w:r>
        <w:rPr>
          <w:rFonts w:ascii="Times New Roman" w:hAnsi="Times New Roman" w:cs="Times New Roman"/>
          <w:b/>
          <w:color w:val="auto"/>
          <w:sz w:val="28"/>
          <w:szCs w:val="28"/>
        </w:rPr>
        <w:t>О</w:t>
      </w:r>
      <w:r w:rsidRPr="0037062C">
        <w:rPr>
          <w:rFonts w:ascii="Times New Roman" w:hAnsi="Times New Roman" w:cs="Times New Roman"/>
          <w:b/>
          <w:color w:val="auto"/>
          <w:sz w:val="28"/>
          <w:szCs w:val="28"/>
        </w:rPr>
        <w:t>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образования</w:t>
      </w:r>
      <w:bookmarkEnd w:id="14"/>
    </w:p>
    <w:p w14:paraId="7AC75F29" w14:textId="77777777" w:rsidR="0037062C" w:rsidRDefault="0037062C" w:rsidP="0037062C">
      <w:pPr>
        <w:pStyle w:val="af3"/>
        <w:ind w:left="234" w:right="363" w:firstLine="566"/>
        <w:jc w:val="both"/>
      </w:pPr>
      <w:r>
        <w:t>Перспективные балансы тепловой мощности источников тепловой энергии и теплоносителя</w:t>
      </w:r>
      <w:r>
        <w:rPr>
          <w:spacing w:val="-2"/>
        </w:rPr>
        <w:t xml:space="preserve"> </w:t>
      </w:r>
      <w:r>
        <w:t>и</w:t>
      </w:r>
      <w:r>
        <w:rPr>
          <w:spacing w:val="-6"/>
        </w:rPr>
        <w:t xml:space="preserve"> </w:t>
      </w:r>
      <w:r>
        <w:t>присоединенной</w:t>
      </w:r>
      <w:r>
        <w:rPr>
          <w:spacing w:val="-6"/>
        </w:rPr>
        <w:t xml:space="preserve"> </w:t>
      </w:r>
      <w:r>
        <w:t>тепловой</w:t>
      </w:r>
      <w:r>
        <w:rPr>
          <w:spacing w:val="-1"/>
        </w:rPr>
        <w:t xml:space="preserve"> </w:t>
      </w:r>
      <w:r>
        <w:t>нагрузки</w:t>
      </w:r>
      <w:r>
        <w:rPr>
          <w:spacing w:val="-1"/>
        </w:rPr>
        <w:t xml:space="preserve"> </w:t>
      </w:r>
      <w:r>
        <w:t>в</w:t>
      </w:r>
      <w:r>
        <w:rPr>
          <w:spacing w:val="-1"/>
        </w:rPr>
        <w:t xml:space="preserve"> </w:t>
      </w:r>
      <w:r>
        <w:t>системе</w:t>
      </w:r>
      <w:r>
        <w:rPr>
          <w:spacing w:val="-3"/>
        </w:rPr>
        <w:t xml:space="preserve"> </w:t>
      </w:r>
      <w:r>
        <w:t>теплоснабжения</w:t>
      </w:r>
      <w:r>
        <w:rPr>
          <w:spacing w:val="-7"/>
        </w:rPr>
        <w:t xml:space="preserve"> </w:t>
      </w:r>
      <w:r>
        <w:t xml:space="preserve">рассчитывались на основании предоставленной информации о приростах площадей строительных фондов в зонах действия источников тепловой энергии, с учетом величины подключаемых тепловых нагрузок отдельных объектов по выданным техническим условиям на подключение к системам теплоснабжения. Перспективные балансы производительности и потребления тепловой мощности источников тепловой энергии и теплоносителя приведены в Главах 3 и 5 настоящего </w:t>
      </w:r>
      <w:r>
        <w:rPr>
          <w:spacing w:val="-2"/>
        </w:rPr>
        <w:t>документа.</w:t>
      </w:r>
    </w:p>
    <w:p w14:paraId="4D9AAEEA" w14:textId="77777777" w:rsidR="0037062C" w:rsidRDefault="0037062C" w:rsidP="0037062C">
      <w:pPr>
        <w:pStyle w:val="af3"/>
        <w:ind w:left="234" w:right="373" w:firstLine="566"/>
        <w:jc w:val="both"/>
      </w:pPr>
      <w:r>
        <w:t>Для повышения надежности теплоснабжения и более эффективного использования котельно-печного топлива рекомендуется провести работы по модернизации оборудования котельной. Характеристика мероприятий приведена в таблице 36.</w:t>
      </w:r>
    </w:p>
    <w:p w14:paraId="42352D23" w14:textId="77777777" w:rsidR="0037062C" w:rsidRDefault="0037062C" w:rsidP="0037062C">
      <w:pPr>
        <w:pStyle w:val="af3"/>
      </w:pPr>
    </w:p>
    <w:p w14:paraId="0D11614C" w14:textId="77777777" w:rsidR="0037062C" w:rsidRDefault="0037062C" w:rsidP="0037062C">
      <w:pPr>
        <w:pStyle w:val="af3"/>
        <w:spacing w:after="6"/>
        <w:ind w:left="234"/>
      </w:pPr>
      <w:r>
        <w:rPr>
          <w:spacing w:val="-6"/>
        </w:rPr>
        <w:t>Таблица</w:t>
      </w:r>
      <w:r>
        <w:rPr>
          <w:spacing w:val="-1"/>
        </w:rPr>
        <w:t xml:space="preserve"> </w:t>
      </w:r>
      <w:r>
        <w:rPr>
          <w:spacing w:val="-6"/>
        </w:rPr>
        <w:t>36</w:t>
      </w:r>
      <w:r>
        <w:rPr>
          <w:spacing w:val="-4"/>
        </w:rPr>
        <w:t xml:space="preserve"> </w:t>
      </w:r>
      <w:r>
        <w:rPr>
          <w:spacing w:val="-6"/>
        </w:rPr>
        <w:t>–</w:t>
      </w:r>
      <w:r>
        <w:rPr>
          <w:spacing w:val="1"/>
        </w:rPr>
        <w:t xml:space="preserve"> </w:t>
      </w:r>
      <w:r>
        <w:rPr>
          <w:spacing w:val="-6"/>
        </w:rPr>
        <w:t>Мероприятия</w:t>
      </w:r>
      <w:r>
        <w:rPr>
          <w:spacing w:val="-3"/>
        </w:rPr>
        <w:t xml:space="preserve"> </w:t>
      </w:r>
      <w:r>
        <w:rPr>
          <w:spacing w:val="-6"/>
        </w:rPr>
        <w:t>по</w:t>
      </w:r>
      <w:r>
        <w:rPr>
          <w:spacing w:val="1"/>
        </w:rPr>
        <w:t xml:space="preserve"> </w:t>
      </w:r>
      <w:r>
        <w:rPr>
          <w:spacing w:val="-6"/>
        </w:rPr>
        <w:t>модернизации</w:t>
      </w:r>
      <w:r>
        <w:rPr>
          <w:spacing w:val="3"/>
        </w:rPr>
        <w:t xml:space="preserve"> </w:t>
      </w:r>
      <w:r>
        <w:rPr>
          <w:spacing w:val="-6"/>
        </w:rPr>
        <w:t>котельной</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3971"/>
        <w:gridCol w:w="2089"/>
      </w:tblGrid>
      <w:tr w:rsidR="0037062C" w14:paraId="7AAB96A1" w14:textId="77777777" w:rsidTr="00F2715E">
        <w:trPr>
          <w:trHeight w:val="277"/>
        </w:trPr>
        <w:tc>
          <w:tcPr>
            <w:tcW w:w="4082" w:type="dxa"/>
          </w:tcPr>
          <w:p w14:paraId="6ECE6252" w14:textId="77777777" w:rsidR="0037062C" w:rsidRDefault="0037062C" w:rsidP="00F2715E">
            <w:pPr>
              <w:pStyle w:val="TableParagraph"/>
              <w:spacing w:line="258" w:lineRule="exact"/>
              <w:ind w:left="595"/>
              <w:jc w:val="left"/>
              <w:rPr>
                <w:sz w:val="24"/>
              </w:rPr>
            </w:pPr>
            <w:proofErr w:type="spellStart"/>
            <w:r>
              <w:rPr>
                <w:sz w:val="24"/>
              </w:rPr>
              <w:t>Наименования</w:t>
            </w:r>
            <w:proofErr w:type="spellEnd"/>
            <w:r>
              <w:rPr>
                <w:spacing w:val="-6"/>
                <w:sz w:val="24"/>
              </w:rPr>
              <w:t xml:space="preserve"> </w:t>
            </w:r>
            <w:proofErr w:type="spellStart"/>
            <w:r>
              <w:rPr>
                <w:spacing w:val="-2"/>
                <w:sz w:val="24"/>
              </w:rPr>
              <w:t>мероприятия</w:t>
            </w:r>
            <w:proofErr w:type="spellEnd"/>
          </w:p>
        </w:tc>
        <w:tc>
          <w:tcPr>
            <w:tcW w:w="3971" w:type="dxa"/>
          </w:tcPr>
          <w:p w14:paraId="7E9EC917" w14:textId="77777777" w:rsidR="0037062C" w:rsidRDefault="0037062C" w:rsidP="00F2715E">
            <w:pPr>
              <w:pStyle w:val="TableParagraph"/>
              <w:spacing w:line="258" w:lineRule="exact"/>
              <w:ind w:left="407"/>
              <w:jc w:val="left"/>
              <w:rPr>
                <w:sz w:val="24"/>
              </w:rPr>
            </w:pPr>
            <w:proofErr w:type="spellStart"/>
            <w:r>
              <w:rPr>
                <w:sz w:val="24"/>
              </w:rPr>
              <w:t>Цели</w:t>
            </w:r>
            <w:proofErr w:type="spellEnd"/>
            <w:r>
              <w:rPr>
                <w:spacing w:val="-1"/>
                <w:sz w:val="24"/>
              </w:rPr>
              <w:t xml:space="preserve"> </w:t>
            </w:r>
            <w:proofErr w:type="spellStart"/>
            <w:r>
              <w:rPr>
                <w:sz w:val="24"/>
              </w:rPr>
              <w:t>реализации</w:t>
            </w:r>
            <w:proofErr w:type="spellEnd"/>
            <w:r>
              <w:rPr>
                <w:spacing w:val="-4"/>
                <w:sz w:val="24"/>
              </w:rPr>
              <w:t xml:space="preserve"> </w:t>
            </w:r>
            <w:proofErr w:type="spellStart"/>
            <w:r>
              <w:rPr>
                <w:spacing w:val="-2"/>
                <w:sz w:val="24"/>
              </w:rPr>
              <w:t>мероприятия</w:t>
            </w:r>
            <w:proofErr w:type="spellEnd"/>
          </w:p>
        </w:tc>
        <w:tc>
          <w:tcPr>
            <w:tcW w:w="2089" w:type="dxa"/>
          </w:tcPr>
          <w:p w14:paraId="2C956760" w14:textId="77777777" w:rsidR="0037062C" w:rsidRDefault="0037062C" w:rsidP="00F2715E">
            <w:pPr>
              <w:pStyle w:val="TableParagraph"/>
              <w:spacing w:line="258" w:lineRule="exact"/>
              <w:ind w:left="156" w:right="155"/>
              <w:rPr>
                <w:sz w:val="24"/>
              </w:rPr>
            </w:pPr>
            <w:proofErr w:type="spellStart"/>
            <w:r>
              <w:rPr>
                <w:sz w:val="24"/>
              </w:rPr>
              <w:t>Срок</w:t>
            </w:r>
            <w:proofErr w:type="spellEnd"/>
            <w:r>
              <w:rPr>
                <w:spacing w:val="2"/>
                <w:sz w:val="24"/>
              </w:rPr>
              <w:t xml:space="preserve"> </w:t>
            </w:r>
            <w:proofErr w:type="spellStart"/>
            <w:r>
              <w:rPr>
                <w:spacing w:val="-2"/>
                <w:sz w:val="24"/>
              </w:rPr>
              <w:t>реализации</w:t>
            </w:r>
            <w:proofErr w:type="spellEnd"/>
          </w:p>
        </w:tc>
      </w:tr>
      <w:tr w:rsidR="0037062C" w14:paraId="441CEBD6" w14:textId="77777777" w:rsidTr="00F2715E">
        <w:trPr>
          <w:trHeight w:val="825"/>
        </w:trPr>
        <w:tc>
          <w:tcPr>
            <w:tcW w:w="4082" w:type="dxa"/>
          </w:tcPr>
          <w:p w14:paraId="23BE86A4" w14:textId="77777777" w:rsidR="0037062C" w:rsidRPr="0037062C" w:rsidRDefault="0037062C" w:rsidP="00F2715E">
            <w:pPr>
              <w:pStyle w:val="TableParagraph"/>
              <w:spacing w:line="237" w:lineRule="auto"/>
              <w:ind w:left="287" w:firstLine="249"/>
              <w:jc w:val="left"/>
              <w:rPr>
                <w:sz w:val="24"/>
                <w:lang w:val="ru-RU"/>
              </w:rPr>
            </w:pPr>
            <w:r w:rsidRPr="0037062C">
              <w:rPr>
                <w:sz w:val="24"/>
                <w:lang w:val="ru-RU"/>
              </w:rPr>
              <w:t>Модернизация оборудования котельной</w:t>
            </w:r>
            <w:r w:rsidRPr="0037062C">
              <w:rPr>
                <w:spacing w:val="-14"/>
                <w:sz w:val="24"/>
                <w:lang w:val="ru-RU"/>
              </w:rPr>
              <w:t xml:space="preserve"> </w:t>
            </w:r>
            <w:r w:rsidRPr="0037062C">
              <w:rPr>
                <w:sz w:val="24"/>
                <w:lang w:val="ru-RU"/>
              </w:rPr>
              <w:t>(замена</w:t>
            </w:r>
            <w:r w:rsidRPr="0037062C">
              <w:rPr>
                <w:spacing w:val="-11"/>
                <w:sz w:val="24"/>
                <w:lang w:val="ru-RU"/>
              </w:rPr>
              <w:t xml:space="preserve"> </w:t>
            </w:r>
            <w:r w:rsidRPr="0037062C">
              <w:rPr>
                <w:sz w:val="24"/>
                <w:lang w:val="ru-RU"/>
              </w:rPr>
              <w:t>изношенного</w:t>
            </w:r>
            <w:r w:rsidRPr="0037062C">
              <w:rPr>
                <w:spacing w:val="-10"/>
                <w:sz w:val="24"/>
                <w:lang w:val="ru-RU"/>
              </w:rPr>
              <w:t xml:space="preserve"> </w:t>
            </w:r>
            <w:r w:rsidRPr="0037062C">
              <w:rPr>
                <w:sz w:val="24"/>
                <w:lang w:val="ru-RU"/>
              </w:rPr>
              <w:t>и</w:t>
            </w:r>
          </w:p>
          <w:p w14:paraId="5F4007A2" w14:textId="77777777" w:rsidR="0037062C" w:rsidRDefault="0037062C" w:rsidP="00F2715E">
            <w:pPr>
              <w:pStyle w:val="TableParagraph"/>
              <w:spacing w:line="261" w:lineRule="exact"/>
              <w:ind w:left="609"/>
              <w:jc w:val="left"/>
              <w:rPr>
                <w:sz w:val="24"/>
              </w:rPr>
            </w:pPr>
            <w:proofErr w:type="spellStart"/>
            <w:r>
              <w:rPr>
                <w:sz w:val="24"/>
              </w:rPr>
              <w:t>устаревшего</w:t>
            </w:r>
            <w:proofErr w:type="spellEnd"/>
            <w:r>
              <w:rPr>
                <w:spacing w:val="-2"/>
                <w:sz w:val="24"/>
              </w:rPr>
              <w:t xml:space="preserve"> </w:t>
            </w:r>
            <w:proofErr w:type="spellStart"/>
            <w:r>
              <w:rPr>
                <w:spacing w:val="-2"/>
                <w:sz w:val="24"/>
              </w:rPr>
              <w:t>оборудования</w:t>
            </w:r>
            <w:proofErr w:type="spellEnd"/>
            <w:r>
              <w:rPr>
                <w:spacing w:val="-2"/>
                <w:sz w:val="24"/>
              </w:rPr>
              <w:t>)</w:t>
            </w:r>
          </w:p>
        </w:tc>
        <w:tc>
          <w:tcPr>
            <w:tcW w:w="3971" w:type="dxa"/>
          </w:tcPr>
          <w:p w14:paraId="3671CBB0" w14:textId="77777777" w:rsidR="0037062C" w:rsidRPr="0037062C" w:rsidRDefault="0037062C" w:rsidP="00F2715E">
            <w:pPr>
              <w:pStyle w:val="TableParagraph"/>
              <w:spacing w:line="237" w:lineRule="auto"/>
              <w:ind w:left="642" w:right="642"/>
              <w:rPr>
                <w:sz w:val="24"/>
                <w:lang w:val="ru-RU"/>
              </w:rPr>
            </w:pPr>
            <w:r w:rsidRPr="0037062C">
              <w:rPr>
                <w:sz w:val="24"/>
                <w:lang w:val="ru-RU"/>
              </w:rPr>
              <w:t>Обеспечение</w:t>
            </w:r>
            <w:r w:rsidRPr="0037062C">
              <w:rPr>
                <w:spacing w:val="-15"/>
                <w:sz w:val="24"/>
                <w:lang w:val="ru-RU"/>
              </w:rPr>
              <w:t xml:space="preserve"> </w:t>
            </w:r>
            <w:r w:rsidRPr="0037062C">
              <w:rPr>
                <w:sz w:val="24"/>
                <w:lang w:val="ru-RU"/>
              </w:rPr>
              <w:t>надежности, бесперебойности систем</w:t>
            </w:r>
          </w:p>
          <w:p w14:paraId="469FDFC0" w14:textId="77777777" w:rsidR="0037062C" w:rsidRPr="0037062C" w:rsidRDefault="0037062C" w:rsidP="00F2715E">
            <w:pPr>
              <w:pStyle w:val="TableParagraph"/>
              <w:spacing w:line="261" w:lineRule="exact"/>
              <w:ind w:left="642" w:right="638"/>
              <w:rPr>
                <w:sz w:val="24"/>
                <w:lang w:val="ru-RU"/>
              </w:rPr>
            </w:pPr>
            <w:r w:rsidRPr="0037062C">
              <w:rPr>
                <w:spacing w:val="-2"/>
                <w:sz w:val="24"/>
                <w:lang w:val="ru-RU"/>
              </w:rPr>
              <w:t>теплоснабжения</w:t>
            </w:r>
          </w:p>
        </w:tc>
        <w:tc>
          <w:tcPr>
            <w:tcW w:w="2089" w:type="dxa"/>
          </w:tcPr>
          <w:p w14:paraId="7E57A728" w14:textId="77777777" w:rsidR="0037062C" w:rsidRPr="0037062C" w:rsidRDefault="0037062C" w:rsidP="00F2715E">
            <w:pPr>
              <w:pStyle w:val="TableParagraph"/>
              <w:jc w:val="left"/>
              <w:rPr>
                <w:sz w:val="23"/>
                <w:lang w:val="ru-RU"/>
              </w:rPr>
            </w:pPr>
          </w:p>
          <w:p w14:paraId="03B4A4A4" w14:textId="6D0DEF35" w:rsidR="0037062C" w:rsidRDefault="0037062C" w:rsidP="00F2715E">
            <w:pPr>
              <w:pStyle w:val="TableParagraph"/>
              <w:spacing w:before="1"/>
              <w:ind w:left="156" w:right="151"/>
              <w:rPr>
                <w:sz w:val="24"/>
              </w:rPr>
            </w:pPr>
            <w:r>
              <w:rPr>
                <w:sz w:val="24"/>
              </w:rPr>
              <w:t>202</w:t>
            </w:r>
            <w:r>
              <w:rPr>
                <w:sz w:val="24"/>
                <w:lang w:val="ru-RU"/>
              </w:rPr>
              <w:t>4</w:t>
            </w:r>
            <w:r>
              <w:rPr>
                <w:sz w:val="24"/>
              </w:rPr>
              <w:t>-203</w:t>
            </w:r>
            <w:r>
              <w:rPr>
                <w:sz w:val="24"/>
                <w:lang w:val="ru-RU"/>
              </w:rPr>
              <w:t>3</w:t>
            </w:r>
            <w:r>
              <w:rPr>
                <w:spacing w:val="3"/>
                <w:sz w:val="24"/>
              </w:rPr>
              <w:t xml:space="preserve"> </w:t>
            </w:r>
            <w:r>
              <w:rPr>
                <w:spacing w:val="-5"/>
                <w:sz w:val="24"/>
              </w:rPr>
              <w:t>г.</w:t>
            </w:r>
          </w:p>
        </w:tc>
      </w:tr>
    </w:tbl>
    <w:p w14:paraId="071DB40D" w14:textId="68752E8E" w:rsidR="0037062C" w:rsidRPr="0037062C" w:rsidRDefault="0037062C" w:rsidP="0037062C">
      <w:pPr>
        <w:pStyle w:val="1"/>
        <w:jc w:val="both"/>
        <w:rPr>
          <w:rFonts w:ascii="Times New Roman" w:hAnsi="Times New Roman" w:cs="Times New Roman"/>
          <w:b/>
          <w:color w:val="auto"/>
          <w:sz w:val="28"/>
          <w:szCs w:val="28"/>
        </w:rPr>
      </w:pPr>
      <w:bookmarkStart w:id="15" w:name="_Toc148654797"/>
      <w:r>
        <w:rPr>
          <w:rFonts w:ascii="Times New Roman" w:hAnsi="Times New Roman" w:cs="Times New Roman"/>
          <w:b/>
          <w:color w:val="auto"/>
          <w:sz w:val="28"/>
          <w:szCs w:val="28"/>
        </w:rPr>
        <w:t>А</w:t>
      </w:r>
      <w:r w:rsidRPr="0037062C">
        <w:rPr>
          <w:rFonts w:ascii="Times New Roman" w:hAnsi="Times New Roman" w:cs="Times New Roman"/>
          <w:b/>
          <w:color w:val="auto"/>
          <w:sz w:val="28"/>
          <w:szCs w:val="28"/>
        </w:rPr>
        <w:t>нализ целесообразности ввода новых и реконструкции и (или)модернизации существующих источников тепловой энергии с использованием возобновляемых источников энергии, а также местных видов топлива;</w:t>
      </w:r>
      <w:bookmarkEnd w:id="15"/>
    </w:p>
    <w:p w14:paraId="19910781" w14:textId="77777777" w:rsidR="0037062C" w:rsidRDefault="0037062C" w:rsidP="0037062C">
      <w:pPr>
        <w:pStyle w:val="af3"/>
        <w:spacing w:line="242" w:lineRule="auto"/>
        <w:ind w:left="234" w:firstLine="710"/>
      </w:pPr>
      <w:r>
        <w:t>На территории с. Алнаши действует 5 источников централизованного теплоснабжения, отапливающие</w:t>
      </w:r>
      <w:r>
        <w:rPr>
          <w:spacing w:val="-6"/>
        </w:rPr>
        <w:t xml:space="preserve"> </w:t>
      </w:r>
      <w:r>
        <w:t>производственные,</w:t>
      </w:r>
      <w:r>
        <w:rPr>
          <w:spacing w:val="-3"/>
        </w:rPr>
        <w:t xml:space="preserve"> </w:t>
      </w:r>
      <w:r>
        <w:t>общественные</w:t>
      </w:r>
      <w:r>
        <w:rPr>
          <w:spacing w:val="-1"/>
        </w:rPr>
        <w:t xml:space="preserve"> </w:t>
      </w:r>
      <w:r>
        <w:t>здания</w:t>
      </w:r>
      <w:r>
        <w:rPr>
          <w:spacing w:val="-5"/>
        </w:rPr>
        <w:t xml:space="preserve"> </w:t>
      </w:r>
      <w:r>
        <w:t>и</w:t>
      </w:r>
      <w:r>
        <w:rPr>
          <w:spacing w:val="-4"/>
        </w:rPr>
        <w:t xml:space="preserve"> </w:t>
      </w:r>
      <w:r>
        <w:t>жилой</w:t>
      </w:r>
      <w:r>
        <w:rPr>
          <w:spacing w:val="-4"/>
        </w:rPr>
        <w:t xml:space="preserve"> </w:t>
      </w:r>
      <w:r>
        <w:t>фонд, а</w:t>
      </w:r>
      <w:r>
        <w:rPr>
          <w:spacing w:val="-6"/>
        </w:rPr>
        <w:t xml:space="preserve"> </w:t>
      </w:r>
      <w:r>
        <w:t>также</w:t>
      </w:r>
      <w:r>
        <w:rPr>
          <w:spacing w:val="-1"/>
        </w:rPr>
        <w:t xml:space="preserve"> </w:t>
      </w:r>
      <w:r>
        <w:t>две</w:t>
      </w:r>
      <w:r>
        <w:rPr>
          <w:spacing w:val="-1"/>
        </w:rPr>
        <w:t xml:space="preserve"> </w:t>
      </w:r>
      <w:r>
        <w:t>пристроен-</w:t>
      </w:r>
    </w:p>
    <w:p w14:paraId="6BD99CDA" w14:textId="77777777" w:rsidR="0037062C" w:rsidRDefault="0037062C" w:rsidP="0037062C">
      <w:pPr>
        <w:spacing w:line="242" w:lineRule="auto"/>
        <w:sectPr w:rsidR="0037062C" w:rsidSect="0037062C">
          <w:pgSz w:w="11910" w:h="16840"/>
          <w:pgMar w:top="1040" w:right="620" w:bottom="900" w:left="760" w:header="0" w:footer="710" w:gutter="0"/>
          <w:pgBorders w:offsetFrom="page">
            <w:top w:val="single" w:sz="4" w:space="24" w:color="auto"/>
            <w:left w:val="single" w:sz="4" w:space="24" w:color="auto"/>
            <w:bottom w:val="single" w:sz="4" w:space="24" w:color="auto"/>
            <w:right w:val="single" w:sz="4" w:space="24" w:color="auto"/>
          </w:pgBorders>
          <w:cols w:space="720"/>
        </w:sectPr>
      </w:pPr>
    </w:p>
    <w:p w14:paraId="166351DB" w14:textId="77777777" w:rsidR="0037062C" w:rsidRDefault="0037062C" w:rsidP="0037062C">
      <w:pPr>
        <w:pStyle w:val="af3"/>
        <w:spacing w:before="66"/>
        <w:ind w:left="234" w:right="395"/>
      </w:pPr>
      <w:proofErr w:type="spellStart"/>
      <w:r>
        <w:lastRenderedPageBreak/>
        <w:t>ные</w:t>
      </w:r>
      <w:proofErr w:type="spellEnd"/>
      <w:r>
        <w:rPr>
          <w:spacing w:val="-3"/>
        </w:rPr>
        <w:t xml:space="preserve"> </w:t>
      </w:r>
      <w:r>
        <w:t>котельные</w:t>
      </w:r>
      <w:r>
        <w:rPr>
          <w:spacing w:val="-8"/>
        </w:rPr>
        <w:t xml:space="preserve"> </w:t>
      </w:r>
      <w:r>
        <w:t>отапливающие</w:t>
      </w:r>
      <w:r>
        <w:rPr>
          <w:spacing w:val="-8"/>
        </w:rPr>
        <w:t xml:space="preserve"> </w:t>
      </w:r>
      <w:r>
        <w:t>здание</w:t>
      </w:r>
      <w:r>
        <w:rPr>
          <w:spacing w:val="-3"/>
        </w:rPr>
        <w:t xml:space="preserve"> </w:t>
      </w:r>
      <w:r>
        <w:t>магазина</w:t>
      </w:r>
      <w:r>
        <w:rPr>
          <w:spacing w:val="-8"/>
        </w:rPr>
        <w:t xml:space="preserve"> </w:t>
      </w:r>
      <w:r>
        <w:t>и</w:t>
      </w:r>
      <w:r>
        <w:rPr>
          <w:spacing w:val="-1"/>
        </w:rPr>
        <w:t xml:space="preserve"> </w:t>
      </w:r>
      <w:r>
        <w:t>многоквартирный</w:t>
      </w:r>
      <w:r>
        <w:rPr>
          <w:spacing w:val="-6"/>
        </w:rPr>
        <w:t xml:space="preserve"> </w:t>
      </w:r>
      <w:r>
        <w:t>жилой</w:t>
      </w:r>
      <w:r>
        <w:rPr>
          <w:spacing w:val="-1"/>
        </w:rPr>
        <w:t xml:space="preserve"> </w:t>
      </w:r>
      <w:proofErr w:type="gramStart"/>
      <w:r>
        <w:t>дом(</w:t>
      </w:r>
      <w:proofErr w:type="gramEnd"/>
      <w:r>
        <w:t>ул. Ленина,</w:t>
      </w:r>
      <w:r>
        <w:rPr>
          <w:spacing w:val="-5"/>
        </w:rPr>
        <w:t xml:space="preserve"> </w:t>
      </w:r>
      <w:r>
        <w:t>33). В качестве основного вида топлива на котельной используется природный газ. Перевод котельной на местные виды топлива не планируется.</w:t>
      </w:r>
    </w:p>
    <w:p w14:paraId="7B47FF5E" w14:textId="77777777" w:rsidR="0037062C" w:rsidRDefault="0037062C" w:rsidP="0037062C">
      <w:pPr>
        <w:sectPr w:rsidR="0037062C" w:rsidSect="0037062C">
          <w:pgSz w:w="11910" w:h="16840"/>
          <w:pgMar w:top="1040" w:right="620" w:bottom="900" w:left="760" w:header="0" w:footer="710" w:gutter="0"/>
          <w:pgBorders w:offsetFrom="page">
            <w:top w:val="single" w:sz="4" w:space="24" w:color="auto"/>
            <w:left w:val="single" w:sz="4" w:space="24" w:color="auto"/>
            <w:bottom w:val="single" w:sz="4" w:space="24" w:color="auto"/>
            <w:right w:val="single" w:sz="4" w:space="24" w:color="auto"/>
          </w:pgBorders>
          <w:cols w:space="720"/>
        </w:sectPr>
      </w:pPr>
    </w:p>
    <w:p w14:paraId="141CBDED" w14:textId="04C0699C" w:rsidR="0037062C" w:rsidRPr="0037062C" w:rsidRDefault="0037062C" w:rsidP="0037062C">
      <w:pPr>
        <w:pStyle w:val="5"/>
        <w:spacing w:before="66" w:line="272" w:lineRule="exact"/>
        <w:rPr>
          <w:rFonts w:ascii="Times New Roman" w:hAnsi="Times New Roman" w:cs="Times New Roman"/>
          <w:b/>
          <w:color w:val="auto"/>
          <w:sz w:val="28"/>
          <w:szCs w:val="28"/>
        </w:rPr>
      </w:pPr>
      <w:bookmarkStart w:id="16" w:name="_Toc148654798"/>
      <w:r>
        <w:rPr>
          <w:rFonts w:ascii="Times New Roman" w:hAnsi="Times New Roman" w:cs="Times New Roman"/>
          <w:b/>
          <w:color w:val="auto"/>
          <w:sz w:val="28"/>
          <w:szCs w:val="28"/>
        </w:rPr>
        <w:lastRenderedPageBreak/>
        <w:t>Р</w:t>
      </w:r>
      <w:r w:rsidRPr="0037062C">
        <w:rPr>
          <w:rFonts w:ascii="Times New Roman" w:hAnsi="Times New Roman" w:cs="Times New Roman"/>
          <w:b/>
          <w:color w:val="auto"/>
          <w:sz w:val="28"/>
          <w:szCs w:val="28"/>
        </w:rPr>
        <w:t>езультаты расчетов радиуса эффективного теплоснабжения.</w:t>
      </w:r>
      <w:bookmarkEnd w:id="16"/>
    </w:p>
    <w:p w14:paraId="2DAEDB7B" w14:textId="77777777" w:rsidR="0037062C" w:rsidRDefault="0037062C" w:rsidP="0037062C">
      <w:pPr>
        <w:pStyle w:val="af3"/>
        <w:ind w:left="233" w:right="243" w:firstLine="566"/>
        <w:jc w:val="both"/>
      </w:pPr>
      <w:r>
        <w:t>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2826C1DF" w14:textId="77777777" w:rsidR="0037062C" w:rsidRDefault="0037062C" w:rsidP="0037062C">
      <w:pPr>
        <w:pStyle w:val="af3"/>
        <w:spacing w:before="2" w:line="237" w:lineRule="auto"/>
        <w:ind w:left="233" w:right="242" w:firstLine="566"/>
        <w:jc w:val="both"/>
      </w:pPr>
      <w:r>
        <w:t>Расчет радиуса эффективного теплоснабжения проводился в соответствии с методикой расчета, приведенной в приложении 40 Методических указаний по разработке схем теплоснабжения, утвержденных Приказом Минэнерго России от 05.03.2019 г.</w:t>
      </w:r>
    </w:p>
    <w:p w14:paraId="71E846B9" w14:textId="77777777" w:rsidR="0037062C" w:rsidRDefault="0037062C" w:rsidP="0037062C">
      <w:pPr>
        <w:pStyle w:val="af3"/>
        <w:spacing w:before="3"/>
        <w:ind w:left="799"/>
        <w:jc w:val="both"/>
      </w:pPr>
      <w:r>
        <w:t>Результаты</w:t>
      </w:r>
      <w:r>
        <w:rPr>
          <w:spacing w:val="-2"/>
        </w:rPr>
        <w:t xml:space="preserve"> </w:t>
      </w:r>
      <w:r>
        <w:t>расчетов</w:t>
      </w:r>
      <w:r>
        <w:rPr>
          <w:spacing w:val="-4"/>
        </w:rPr>
        <w:t xml:space="preserve"> </w:t>
      </w:r>
      <w:r>
        <w:t>представлены</w:t>
      </w:r>
      <w:r>
        <w:rPr>
          <w:spacing w:val="-4"/>
        </w:rPr>
        <w:t xml:space="preserve"> </w:t>
      </w:r>
      <w:r>
        <w:t>в</w:t>
      </w:r>
      <w:r>
        <w:rPr>
          <w:spacing w:val="-4"/>
        </w:rPr>
        <w:t xml:space="preserve"> </w:t>
      </w:r>
      <w:r>
        <w:t>таблице</w:t>
      </w:r>
      <w:r>
        <w:rPr>
          <w:spacing w:val="3"/>
        </w:rPr>
        <w:t xml:space="preserve"> </w:t>
      </w:r>
      <w:r>
        <w:rPr>
          <w:spacing w:val="-5"/>
        </w:rPr>
        <w:t>37.</w:t>
      </w:r>
    </w:p>
    <w:p w14:paraId="76EE28AE" w14:textId="77777777" w:rsidR="0037062C" w:rsidRDefault="0037062C" w:rsidP="0037062C">
      <w:pPr>
        <w:pStyle w:val="af3"/>
        <w:spacing w:before="1"/>
      </w:pPr>
    </w:p>
    <w:p w14:paraId="299B969F" w14:textId="77777777" w:rsidR="0037062C" w:rsidRDefault="0037062C" w:rsidP="0037062C">
      <w:pPr>
        <w:pStyle w:val="af3"/>
        <w:spacing w:after="6"/>
        <w:ind w:left="233"/>
      </w:pPr>
      <w:r>
        <w:rPr>
          <w:spacing w:val="-6"/>
        </w:rPr>
        <w:t>Таблица</w:t>
      </w:r>
      <w:r>
        <w:rPr>
          <w:spacing w:val="-3"/>
        </w:rPr>
        <w:t xml:space="preserve"> </w:t>
      </w:r>
      <w:r>
        <w:rPr>
          <w:spacing w:val="-6"/>
        </w:rPr>
        <w:t>37</w:t>
      </w:r>
      <w:r>
        <w:rPr>
          <w:spacing w:val="-4"/>
        </w:rPr>
        <w:t xml:space="preserve"> </w:t>
      </w:r>
      <w:r>
        <w:rPr>
          <w:spacing w:val="-6"/>
        </w:rPr>
        <w:t>–</w:t>
      </w:r>
      <w:r>
        <w:rPr>
          <w:spacing w:val="2"/>
        </w:rPr>
        <w:t xml:space="preserve"> </w:t>
      </w:r>
      <w:r>
        <w:rPr>
          <w:spacing w:val="-6"/>
        </w:rPr>
        <w:t>Расчет</w:t>
      </w:r>
      <w:r>
        <w:rPr>
          <w:spacing w:val="-4"/>
        </w:rPr>
        <w:t xml:space="preserve"> </w:t>
      </w:r>
      <w:r>
        <w:rPr>
          <w:spacing w:val="-6"/>
        </w:rPr>
        <w:t>радиуса</w:t>
      </w:r>
      <w:r>
        <w:t xml:space="preserve"> </w:t>
      </w:r>
      <w:r>
        <w:rPr>
          <w:spacing w:val="-6"/>
        </w:rPr>
        <w:t>эффективного</w:t>
      </w:r>
      <w:r>
        <w:rPr>
          <w:spacing w:val="1"/>
        </w:rPr>
        <w:t xml:space="preserve"> </w:t>
      </w:r>
      <w:r>
        <w:rPr>
          <w:spacing w:val="-6"/>
        </w:rPr>
        <w:t>теплоснабжения</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232"/>
        <w:gridCol w:w="1041"/>
        <w:gridCol w:w="753"/>
        <w:gridCol w:w="758"/>
        <w:gridCol w:w="777"/>
        <w:gridCol w:w="753"/>
        <w:gridCol w:w="882"/>
        <w:gridCol w:w="882"/>
        <w:gridCol w:w="877"/>
        <w:gridCol w:w="882"/>
        <w:gridCol w:w="881"/>
        <w:gridCol w:w="881"/>
        <w:gridCol w:w="876"/>
        <w:gridCol w:w="877"/>
        <w:gridCol w:w="891"/>
      </w:tblGrid>
      <w:tr w:rsidR="0037062C" w14:paraId="213C4ED3" w14:textId="77777777" w:rsidTr="00F2715E">
        <w:trPr>
          <w:trHeight w:val="277"/>
        </w:trPr>
        <w:tc>
          <w:tcPr>
            <w:tcW w:w="542" w:type="dxa"/>
            <w:tcBorders>
              <w:bottom w:val="nil"/>
            </w:tcBorders>
          </w:tcPr>
          <w:p w14:paraId="50EE0B88" w14:textId="77777777" w:rsidR="0037062C" w:rsidRDefault="0037062C" w:rsidP="00F2715E">
            <w:pPr>
              <w:pStyle w:val="TableParagraph"/>
              <w:spacing w:line="258" w:lineRule="exact"/>
              <w:ind w:right="147"/>
              <w:jc w:val="right"/>
              <w:rPr>
                <w:sz w:val="24"/>
              </w:rPr>
            </w:pPr>
            <w:r>
              <w:rPr>
                <w:sz w:val="24"/>
              </w:rPr>
              <w:t>№</w:t>
            </w:r>
          </w:p>
        </w:tc>
        <w:tc>
          <w:tcPr>
            <w:tcW w:w="2232" w:type="dxa"/>
            <w:tcBorders>
              <w:bottom w:val="nil"/>
            </w:tcBorders>
          </w:tcPr>
          <w:p w14:paraId="573D3BF8" w14:textId="77777777" w:rsidR="0037062C" w:rsidRDefault="0037062C" w:rsidP="00F2715E">
            <w:pPr>
              <w:pStyle w:val="TableParagraph"/>
              <w:spacing w:line="258" w:lineRule="exact"/>
              <w:ind w:left="358" w:right="349"/>
              <w:rPr>
                <w:sz w:val="24"/>
              </w:rPr>
            </w:pPr>
            <w:proofErr w:type="spellStart"/>
            <w:r>
              <w:rPr>
                <w:spacing w:val="-2"/>
                <w:sz w:val="24"/>
              </w:rPr>
              <w:t>Наименование</w:t>
            </w:r>
            <w:proofErr w:type="spellEnd"/>
          </w:p>
        </w:tc>
        <w:tc>
          <w:tcPr>
            <w:tcW w:w="12011" w:type="dxa"/>
            <w:gridSpan w:val="14"/>
          </w:tcPr>
          <w:p w14:paraId="63327195" w14:textId="77777777" w:rsidR="0037062C" w:rsidRPr="0037062C" w:rsidRDefault="0037062C" w:rsidP="00F2715E">
            <w:pPr>
              <w:pStyle w:val="TableParagraph"/>
              <w:spacing w:line="258" w:lineRule="exact"/>
              <w:ind w:left="3696" w:right="3668"/>
              <w:rPr>
                <w:sz w:val="24"/>
                <w:lang w:val="ru-RU"/>
              </w:rPr>
            </w:pPr>
            <w:r w:rsidRPr="0037062C">
              <w:rPr>
                <w:sz w:val="24"/>
                <w:lang w:val="ru-RU"/>
              </w:rPr>
              <w:t>Присоединяемая</w:t>
            </w:r>
            <w:r w:rsidRPr="0037062C">
              <w:rPr>
                <w:spacing w:val="-6"/>
                <w:sz w:val="24"/>
                <w:lang w:val="ru-RU"/>
              </w:rPr>
              <w:t xml:space="preserve"> </w:t>
            </w:r>
            <w:r w:rsidRPr="0037062C">
              <w:rPr>
                <w:sz w:val="24"/>
                <w:lang w:val="ru-RU"/>
              </w:rPr>
              <w:t>тепловая</w:t>
            </w:r>
            <w:r w:rsidRPr="0037062C">
              <w:rPr>
                <w:spacing w:val="-9"/>
                <w:sz w:val="24"/>
                <w:lang w:val="ru-RU"/>
              </w:rPr>
              <w:t xml:space="preserve"> </w:t>
            </w:r>
            <w:r w:rsidRPr="0037062C">
              <w:rPr>
                <w:sz w:val="24"/>
                <w:lang w:val="ru-RU"/>
              </w:rPr>
              <w:t>нагрузка,</w:t>
            </w:r>
            <w:r w:rsidRPr="0037062C">
              <w:rPr>
                <w:spacing w:val="-1"/>
                <w:sz w:val="24"/>
                <w:lang w:val="ru-RU"/>
              </w:rPr>
              <w:t xml:space="preserve"> </w:t>
            </w:r>
            <w:r w:rsidRPr="0037062C">
              <w:rPr>
                <w:spacing w:val="-2"/>
                <w:sz w:val="24"/>
                <w:lang w:val="ru-RU"/>
              </w:rPr>
              <w:t>Гкал/</w:t>
            </w:r>
            <w:proofErr w:type="spellStart"/>
            <w:r w:rsidRPr="0037062C">
              <w:rPr>
                <w:spacing w:val="-2"/>
                <w:sz w:val="24"/>
                <w:lang w:val="ru-RU"/>
              </w:rPr>
              <w:t>сас</w:t>
            </w:r>
            <w:proofErr w:type="spellEnd"/>
          </w:p>
        </w:tc>
      </w:tr>
      <w:tr w:rsidR="0037062C" w14:paraId="4896AD67" w14:textId="77777777" w:rsidTr="00F2715E">
        <w:trPr>
          <w:trHeight w:val="273"/>
        </w:trPr>
        <w:tc>
          <w:tcPr>
            <w:tcW w:w="542" w:type="dxa"/>
            <w:tcBorders>
              <w:top w:val="nil"/>
            </w:tcBorders>
          </w:tcPr>
          <w:p w14:paraId="21A8CB7F" w14:textId="77777777" w:rsidR="0037062C" w:rsidRDefault="0037062C" w:rsidP="00F2715E">
            <w:pPr>
              <w:pStyle w:val="TableParagraph"/>
              <w:spacing w:line="253" w:lineRule="exact"/>
              <w:ind w:right="95"/>
              <w:jc w:val="right"/>
              <w:rPr>
                <w:sz w:val="24"/>
              </w:rPr>
            </w:pPr>
            <w:r>
              <w:rPr>
                <w:spacing w:val="-5"/>
                <w:sz w:val="24"/>
              </w:rPr>
              <w:t>п/п</w:t>
            </w:r>
          </w:p>
        </w:tc>
        <w:tc>
          <w:tcPr>
            <w:tcW w:w="2232" w:type="dxa"/>
            <w:tcBorders>
              <w:top w:val="nil"/>
            </w:tcBorders>
          </w:tcPr>
          <w:p w14:paraId="63938E9E" w14:textId="77777777" w:rsidR="0037062C" w:rsidRDefault="0037062C" w:rsidP="00F2715E">
            <w:pPr>
              <w:pStyle w:val="TableParagraph"/>
              <w:spacing w:line="253" w:lineRule="exact"/>
              <w:ind w:left="358" w:right="348"/>
              <w:rPr>
                <w:sz w:val="24"/>
              </w:rPr>
            </w:pPr>
            <w:proofErr w:type="spellStart"/>
            <w:r>
              <w:rPr>
                <w:spacing w:val="-2"/>
                <w:sz w:val="24"/>
              </w:rPr>
              <w:t>источника</w:t>
            </w:r>
            <w:proofErr w:type="spellEnd"/>
          </w:p>
        </w:tc>
        <w:tc>
          <w:tcPr>
            <w:tcW w:w="1041" w:type="dxa"/>
          </w:tcPr>
          <w:p w14:paraId="2ED3282E" w14:textId="77777777" w:rsidR="0037062C" w:rsidRDefault="0037062C" w:rsidP="00F2715E">
            <w:pPr>
              <w:pStyle w:val="TableParagraph"/>
              <w:spacing w:line="253" w:lineRule="exact"/>
              <w:ind w:left="359" w:right="347"/>
              <w:rPr>
                <w:sz w:val="24"/>
              </w:rPr>
            </w:pPr>
            <w:r>
              <w:rPr>
                <w:spacing w:val="-5"/>
                <w:sz w:val="24"/>
              </w:rPr>
              <w:t>0,1</w:t>
            </w:r>
          </w:p>
        </w:tc>
        <w:tc>
          <w:tcPr>
            <w:tcW w:w="753" w:type="dxa"/>
          </w:tcPr>
          <w:p w14:paraId="75B92BF3" w14:textId="77777777" w:rsidR="0037062C" w:rsidRDefault="0037062C" w:rsidP="00F2715E">
            <w:pPr>
              <w:pStyle w:val="TableParagraph"/>
              <w:spacing w:line="253" w:lineRule="exact"/>
              <w:ind w:left="169"/>
              <w:jc w:val="left"/>
              <w:rPr>
                <w:sz w:val="24"/>
              </w:rPr>
            </w:pPr>
            <w:r>
              <w:rPr>
                <w:spacing w:val="-4"/>
                <w:sz w:val="24"/>
              </w:rPr>
              <w:t>0,15</w:t>
            </w:r>
          </w:p>
        </w:tc>
        <w:tc>
          <w:tcPr>
            <w:tcW w:w="758" w:type="dxa"/>
          </w:tcPr>
          <w:p w14:paraId="5BD7EECE" w14:textId="77777777" w:rsidR="0037062C" w:rsidRDefault="0037062C" w:rsidP="00F2715E">
            <w:pPr>
              <w:pStyle w:val="TableParagraph"/>
              <w:spacing w:line="253" w:lineRule="exact"/>
              <w:ind w:left="93" w:right="74"/>
              <w:rPr>
                <w:sz w:val="24"/>
              </w:rPr>
            </w:pPr>
            <w:r>
              <w:rPr>
                <w:spacing w:val="-5"/>
                <w:sz w:val="24"/>
              </w:rPr>
              <w:t>0,2</w:t>
            </w:r>
          </w:p>
        </w:tc>
        <w:tc>
          <w:tcPr>
            <w:tcW w:w="777" w:type="dxa"/>
          </w:tcPr>
          <w:p w14:paraId="05F13379" w14:textId="77777777" w:rsidR="0037062C" w:rsidRDefault="0037062C" w:rsidP="00F2715E">
            <w:pPr>
              <w:pStyle w:val="TableParagraph"/>
              <w:spacing w:line="253" w:lineRule="exact"/>
              <w:ind w:left="180"/>
              <w:jc w:val="left"/>
              <w:rPr>
                <w:sz w:val="24"/>
              </w:rPr>
            </w:pPr>
            <w:r>
              <w:rPr>
                <w:spacing w:val="-4"/>
                <w:sz w:val="24"/>
              </w:rPr>
              <w:t>0,25</w:t>
            </w:r>
          </w:p>
        </w:tc>
        <w:tc>
          <w:tcPr>
            <w:tcW w:w="753" w:type="dxa"/>
          </w:tcPr>
          <w:p w14:paraId="11506C3F" w14:textId="77777777" w:rsidR="0037062C" w:rsidRDefault="0037062C" w:rsidP="00F2715E">
            <w:pPr>
              <w:pStyle w:val="TableParagraph"/>
              <w:spacing w:line="253" w:lineRule="exact"/>
              <w:ind w:left="91" w:right="73"/>
              <w:rPr>
                <w:sz w:val="24"/>
              </w:rPr>
            </w:pPr>
            <w:r>
              <w:rPr>
                <w:spacing w:val="-5"/>
                <w:sz w:val="24"/>
              </w:rPr>
              <w:t>0,3</w:t>
            </w:r>
          </w:p>
        </w:tc>
        <w:tc>
          <w:tcPr>
            <w:tcW w:w="882" w:type="dxa"/>
          </w:tcPr>
          <w:p w14:paraId="555564B5" w14:textId="77777777" w:rsidR="0037062C" w:rsidRDefault="0037062C" w:rsidP="00F2715E">
            <w:pPr>
              <w:pStyle w:val="TableParagraph"/>
              <w:spacing w:line="253" w:lineRule="exact"/>
              <w:ind w:left="101" w:right="71"/>
              <w:rPr>
                <w:sz w:val="24"/>
              </w:rPr>
            </w:pPr>
            <w:r>
              <w:rPr>
                <w:spacing w:val="-4"/>
                <w:sz w:val="24"/>
              </w:rPr>
              <w:t>0,35</w:t>
            </w:r>
          </w:p>
        </w:tc>
        <w:tc>
          <w:tcPr>
            <w:tcW w:w="882" w:type="dxa"/>
          </w:tcPr>
          <w:p w14:paraId="480559F5" w14:textId="77777777" w:rsidR="0037062C" w:rsidRDefault="0037062C" w:rsidP="00F2715E">
            <w:pPr>
              <w:pStyle w:val="TableParagraph"/>
              <w:spacing w:line="253" w:lineRule="exact"/>
              <w:ind w:left="298"/>
              <w:jc w:val="left"/>
              <w:rPr>
                <w:sz w:val="24"/>
              </w:rPr>
            </w:pPr>
            <w:r>
              <w:rPr>
                <w:spacing w:val="-5"/>
                <w:sz w:val="24"/>
              </w:rPr>
              <w:t>0,4</w:t>
            </w:r>
          </w:p>
        </w:tc>
        <w:tc>
          <w:tcPr>
            <w:tcW w:w="877" w:type="dxa"/>
          </w:tcPr>
          <w:p w14:paraId="1058DC8E" w14:textId="77777777" w:rsidR="0037062C" w:rsidRDefault="0037062C" w:rsidP="00F2715E">
            <w:pPr>
              <w:pStyle w:val="TableParagraph"/>
              <w:spacing w:line="253" w:lineRule="exact"/>
              <w:ind w:left="238"/>
              <w:jc w:val="left"/>
              <w:rPr>
                <w:sz w:val="24"/>
              </w:rPr>
            </w:pPr>
            <w:r>
              <w:rPr>
                <w:spacing w:val="-4"/>
                <w:sz w:val="24"/>
              </w:rPr>
              <w:t>0,45</w:t>
            </w:r>
          </w:p>
        </w:tc>
        <w:tc>
          <w:tcPr>
            <w:tcW w:w="882" w:type="dxa"/>
          </w:tcPr>
          <w:p w14:paraId="3C11F12D" w14:textId="77777777" w:rsidR="0037062C" w:rsidRDefault="0037062C" w:rsidP="00F2715E">
            <w:pPr>
              <w:pStyle w:val="TableParagraph"/>
              <w:spacing w:line="253" w:lineRule="exact"/>
              <w:ind w:left="301"/>
              <w:jc w:val="left"/>
              <w:rPr>
                <w:sz w:val="24"/>
              </w:rPr>
            </w:pPr>
            <w:r>
              <w:rPr>
                <w:spacing w:val="-5"/>
                <w:sz w:val="24"/>
              </w:rPr>
              <w:t>0,5</w:t>
            </w:r>
          </w:p>
        </w:tc>
        <w:tc>
          <w:tcPr>
            <w:tcW w:w="881" w:type="dxa"/>
          </w:tcPr>
          <w:p w14:paraId="175E3107" w14:textId="77777777" w:rsidR="0037062C" w:rsidRDefault="0037062C" w:rsidP="00F2715E">
            <w:pPr>
              <w:pStyle w:val="TableParagraph"/>
              <w:spacing w:line="253" w:lineRule="exact"/>
              <w:ind w:left="303"/>
              <w:jc w:val="left"/>
              <w:rPr>
                <w:sz w:val="24"/>
              </w:rPr>
            </w:pPr>
            <w:r>
              <w:rPr>
                <w:spacing w:val="-5"/>
                <w:sz w:val="24"/>
              </w:rPr>
              <w:t>0,8</w:t>
            </w:r>
          </w:p>
        </w:tc>
        <w:tc>
          <w:tcPr>
            <w:tcW w:w="881" w:type="dxa"/>
          </w:tcPr>
          <w:p w14:paraId="138B9FAE" w14:textId="77777777" w:rsidR="0037062C" w:rsidRDefault="0037062C" w:rsidP="00F2715E">
            <w:pPr>
              <w:pStyle w:val="TableParagraph"/>
              <w:spacing w:line="253" w:lineRule="exact"/>
              <w:ind w:left="44"/>
              <w:rPr>
                <w:sz w:val="24"/>
              </w:rPr>
            </w:pPr>
            <w:r>
              <w:rPr>
                <w:sz w:val="24"/>
              </w:rPr>
              <w:t>1</w:t>
            </w:r>
          </w:p>
        </w:tc>
        <w:tc>
          <w:tcPr>
            <w:tcW w:w="876" w:type="dxa"/>
          </w:tcPr>
          <w:p w14:paraId="6E798A49" w14:textId="77777777" w:rsidR="0037062C" w:rsidRDefault="0037062C" w:rsidP="00F2715E">
            <w:pPr>
              <w:pStyle w:val="TableParagraph"/>
              <w:spacing w:line="253" w:lineRule="exact"/>
              <w:ind w:left="303"/>
              <w:jc w:val="left"/>
              <w:rPr>
                <w:sz w:val="24"/>
              </w:rPr>
            </w:pPr>
            <w:r>
              <w:rPr>
                <w:spacing w:val="-5"/>
                <w:sz w:val="24"/>
              </w:rPr>
              <w:t>1,5</w:t>
            </w:r>
          </w:p>
        </w:tc>
        <w:tc>
          <w:tcPr>
            <w:tcW w:w="877" w:type="dxa"/>
          </w:tcPr>
          <w:p w14:paraId="47BAF593" w14:textId="77777777" w:rsidR="0037062C" w:rsidRDefault="0037062C" w:rsidP="00F2715E">
            <w:pPr>
              <w:pStyle w:val="TableParagraph"/>
              <w:spacing w:line="253" w:lineRule="exact"/>
              <w:ind w:left="48"/>
              <w:rPr>
                <w:sz w:val="24"/>
              </w:rPr>
            </w:pPr>
            <w:r>
              <w:rPr>
                <w:sz w:val="24"/>
              </w:rPr>
              <w:t>2</w:t>
            </w:r>
          </w:p>
        </w:tc>
        <w:tc>
          <w:tcPr>
            <w:tcW w:w="891" w:type="dxa"/>
          </w:tcPr>
          <w:p w14:paraId="6A6BE756" w14:textId="77777777" w:rsidR="0037062C" w:rsidRDefault="0037062C" w:rsidP="00F2715E">
            <w:pPr>
              <w:pStyle w:val="TableParagraph"/>
              <w:spacing w:line="253" w:lineRule="exact"/>
              <w:ind w:left="317"/>
              <w:jc w:val="left"/>
              <w:rPr>
                <w:sz w:val="24"/>
              </w:rPr>
            </w:pPr>
            <w:r>
              <w:rPr>
                <w:spacing w:val="-5"/>
                <w:sz w:val="24"/>
              </w:rPr>
              <w:t>2,5</w:t>
            </w:r>
          </w:p>
        </w:tc>
      </w:tr>
      <w:tr w:rsidR="0037062C" w14:paraId="0A61BDBE" w14:textId="77777777" w:rsidTr="00F2715E">
        <w:trPr>
          <w:trHeight w:val="508"/>
        </w:trPr>
        <w:tc>
          <w:tcPr>
            <w:tcW w:w="542" w:type="dxa"/>
          </w:tcPr>
          <w:p w14:paraId="5787161E" w14:textId="77777777" w:rsidR="0037062C" w:rsidRDefault="0037062C" w:rsidP="00F2715E">
            <w:pPr>
              <w:pStyle w:val="TableParagraph"/>
              <w:spacing w:before="112"/>
              <w:ind w:left="10"/>
              <w:rPr>
                <w:sz w:val="24"/>
              </w:rPr>
            </w:pPr>
            <w:r>
              <w:rPr>
                <w:sz w:val="24"/>
              </w:rPr>
              <w:t>1</w:t>
            </w:r>
          </w:p>
        </w:tc>
        <w:tc>
          <w:tcPr>
            <w:tcW w:w="2232" w:type="dxa"/>
          </w:tcPr>
          <w:p w14:paraId="74686499" w14:textId="77777777" w:rsidR="0037062C" w:rsidRDefault="0037062C" w:rsidP="00F2715E">
            <w:pPr>
              <w:pStyle w:val="TableParagraph"/>
              <w:spacing w:line="249" w:lineRule="exact"/>
              <w:ind w:left="441"/>
              <w:jc w:val="left"/>
            </w:pPr>
            <w:proofErr w:type="spellStart"/>
            <w:r>
              <w:t>Котельная</w:t>
            </w:r>
            <w:proofErr w:type="spellEnd"/>
            <w:r>
              <w:rPr>
                <w:spacing w:val="-7"/>
              </w:rPr>
              <w:t xml:space="preserve"> №1</w:t>
            </w:r>
          </w:p>
          <w:p w14:paraId="63E82A68" w14:textId="77777777" w:rsidR="0037062C" w:rsidRDefault="0037062C" w:rsidP="00F2715E">
            <w:pPr>
              <w:pStyle w:val="TableParagraph"/>
              <w:spacing w:before="2" w:line="238" w:lineRule="exact"/>
              <w:ind w:left="403"/>
              <w:jc w:val="left"/>
            </w:pPr>
            <w:r>
              <w:rPr>
                <w:spacing w:val="-2"/>
              </w:rPr>
              <w:t>«</w:t>
            </w:r>
            <w:proofErr w:type="spellStart"/>
            <w:r>
              <w:rPr>
                <w:spacing w:val="-2"/>
              </w:rPr>
              <w:t>Центральная</w:t>
            </w:r>
            <w:proofErr w:type="spellEnd"/>
            <w:r>
              <w:rPr>
                <w:spacing w:val="-2"/>
              </w:rPr>
              <w:t>»</w:t>
            </w:r>
          </w:p>
        </w:tc>
        <w:tc>
          <w:tcPr>
            <w:tcW w:w="1041" w:type="dxa"/>
          </w:tcPr>
          <w:p w14:paraId="5CAFB61D" w14:textId="77777777" w:rsidR="0037062C" w:rsidRDefault="0037062C" w:rsidP="00F2715E">
            <w:pPr>
              <w:pStyle w:val="TableParagraph"/>
              <w:spacing w:before="222" w:line="266" w:lineRule="exact"/>
              <w:ind w:right="92"/>
              <w:jc w:val="right"/>
              <w:rPr>
                <w:sz w:val="24"/>
              </w:rPr>
            </w:pPr>
            <w:r>
              <w:rPr>
                <w:spacing w:val="-2"/>
                <w:sz w:val="24"/>
              </w:rPr>
              <w:t>12,63</w:t>
            </w:r>
          </w:p>
        </w:tc>
        <w:tc>
          <w:tcPr>
            <w:tcW w:w="753" w:type="dxa"/>
          </w:tcPr>
          <w:p w14:paraId="5BEA6AAC" w14:textId="77777777" w:rsidR="0037062C" w:rsidRDefault="0037062C" w:rsidP="00F2715E">
            <w:pPr>
              <w:pStyle w:val="TableParagraph"/>
              <w:spacing w:before="222" w:line="266" w:lineRule="exact"/>
              <w:ind w:right="86"/>
              <w:jc w:val="right"/>
              <w:rPr>
                <w:sz w:val="24"/>
              </w:rPr>
            </w:pPr>
            <w:r>
              <w:rPr>
                <w:spacing w:val="-2"/>
                <w:sz w:val="24"/>
              </w:rPr>
              <w:t>15,83</w:t>
            </w:r>
          </w:p>
        </w:tc>
        <w:tc>
          <w:tcPr>
            <w:tcW w:w="758" w:type="dxa"/>
          </w:tcPr>
          <w:p w14:paraId="4B0B3727" w14:textId="77777777" w:rsidR="0037062C" w:rsidRDefault="0037062C" w:rsidP="00F2715E">
            <w:pPr>
              <w:pStyle w:val="TableParagraph"/>
              <w:spacing w:before="222" w:line="266" w:lineRule="exact"/>
              <w:ind w:left="103" w:right="74"/>
              <w:rPr>
                <w:sz w:val="24"/>
              </w:rPr>
            </w:pPr>
            <w:r>
              <w:rPr>
                <w:spacing w:val="-2"/>
                <w:sz w:val="24"/>
              </w:rPr>
              <w:t>19,44</w:t>
            </w:r>
          </w:p>
        </w:tc>
        <w:tc>
          <w:tcPr>
            <w:tcW w:w="777" w:type="dxa"/>
          </w:tcPr>
          <w:p w14:paraId="084FB7E0" w14:textId="77777777" w:rsidR="0037062C" w:rsidRDefault="0037062C" w:rsidP="00F2715E">
            <w:pPr>
              <w:pStyle w:val="TableParagraph"/>
              <w:spacing w:before="222" w:line="266" w:lineRule="exact"/>
              <w:ind w:left="132"/>
              <w:jc w:val="left"/>
              <w:rPr>
                <w:sz w:val="24"/>
              </w:rPr>
            </w:pPr>
            <w:r>
              <w:rPr>
                <w:spacing w:val="-2"/>
                <w:sz w:val="24"/>
              </w:rPr>
              <w:t>24,10</w:t>
            </w:r>
          </w:p>
        </w:tc>
        <w:tc>
          <w:tcPr>
            <w:tcW w:w="753" w:type="dxa"/>
          </w:tcPr>
          <w:p w14:paraId="754DC4A5" w14:textId="77777777" w:rsidR="0037062C" w:rsidRDefault="0037062C" w:rsidP="00F2715E">
            <w:pPr>
              <w:pStyle w:val="TableParagraph"/>
              <w:spacing w:before="222" w:line="266" w:lineRule="exact"/>
              <w:ind w:left="100" w:right="73"/>
              <w:rPr>
                <w:sz w:val="24"/>
              </w:rPr>
            </w:pPr>
            <w:r>
              <w:rPr>
                <w:spacing w:val="-2"/>
                <w:sz w:val="24"/>
              </w:rPr>
              <w:t>28,68</w:t>
            </w:r>
          </w:p>
        </w:tc>
        <w:tc>
          <w:tcPr>
            <w:tcW w:w="882" w:type="dxa"/>
          </w:tcPr>
          <w:p w14:paraId="437DD797" w14:textId="77777777" w:rsidR="0037062C" w:rsidRDefault="0037062C" w:rsidP="00F2715E">
            <w:pPr>
              <w:pStyle w:val="TableParagraph"/>
              <w:spacing w:before="222" w:line="266" w:lineRule="exact"/>
              <w:ind w:left="229" w:right="69"/>
              <w:rPr>
                <w:sz w:val="24"/>
              </w:rPr>
            </w:pPr>
            <w:r>
              <w:rPr>
                <w:spacing w:val="-2"/>
                <w:sz w:val="24"/>
              </w:rPr>
              <w:t>29,79</w:t>
            </w:r>
          </w:p>
        </w:tc>
        <w:tc>
          <w:tcPr>
            <w:tcW w:w="882" w:type="dxa"/>
          </w:tcPr>
          <w:p w14:paraId="4DC49A31" w14:textId="77777777" w:rsidR="0037062C" w:rsidRDefault="0037062C" w:rsidP="00F2715E">
            <w:pPr>
              <w:pStyle w:val="TableParagraph"/>
              <w:spacing w:before="222" w:line="266" w:lineRule="exact"/>
              <w:ind w:left="246"/>
              <w:jc w:val="left"/>
              <w:rPr>
                <w:sz w:val="24"/>
              </w:rPr>
            </w:pPr>
            <w:r>
              <w:rPr>
                <w:spacing w:val="-2"/>
                <w:sz w:val="24"/>
              </w:rPr>
              <w:t>33,78</w:t>
            </w:r>
          </w:p>
        </w:tc>
        <w:tc>
          <w:tcPr>
            <w:tcW w:w="877" w:type="dxa"/>
          </w:tcPr>
          <w:p w14:paraId="0A5C1794" w14:textId="77777777" w:rsidR="0037062C" w:rsidRDefault="0037062C" w:rsidP="00F2715E">
            <w:pPr>
              <w:pStyle w:val="TableParagraph"/>
              <w:spacing w:before="222" w:line="266" w:lineRule="exact"/>
              <w:ind w:left="242"/>
              <w:jc w:val="left"/>
              <w:rPr>
                <w:sz w:val="24"/>
              </w:rPr>
            </w:pPr>
            <w:r>
              <w:rPr>
                <w:spacing w:val="-2"/>
                <w:sz w:val="24"/>
              </w:rPr>
              <w:t>37,71</w:t>
            </w:r>
          </w:p>
        </w:tc>
        <w:tc>
          <w:tcPr>
            <w:tcW w:w="882" w:type="dxa"/>
          </w:tcPr>
          <w:p w14:paraId="0A015113" w14:textId="77777777" w:rsidR="0037062C" w:rsidRDefault="0037062C" w:rsidP="00F2715E">
            <w:pPr>
              <w:pStyle w:val="TableParagraph"/>
              <w:spacing w:before="222" w:line="266" w:lineRule="exact"/>
              <w:ind w:left="249"/>
              <w:jc w:val="left"/>
              <w:rPr>
                <w:sz w:val="24"/>
              </w:rPr>
            </w:pPr>
            <w:r>
              <w:rPr>
                <w:spacing w:val="-2"/>
                <w:sz w:val="24"/>
              </w:rPr>
              <w:t>41,59</w:t>
            </w:r>
          </w:p>
        </w:tc>
        <w:tc>
          <w:tcPr>
            <w:tcW w:w="881" w:type="dxa"/>
          </w:tcPr>
          <w:p w14:paraId="6F90043D" w14:textId="77777777" w:rsidR="0037062C" w:rsidRDefault="0037062C" w:rsidP="00F2715E">
            <w:pPr>
              <w:pStyle w:val="TableParagraph"/>
              <w:spacing w:before="222" w:line="266" w:lineRule="exact"/>
              <w:ind w:left="250"/>
              <w:jc w:val="left"/>
              <w:rPr>
                <w:sz w:val="24"/>
              </w:rPr>
            </w:pPr>
            <w:r>
              <w:rPr>
                <w:spacing w:val="-2"/>
                <w:sz w:val="24"/>
              </w:rPr>
              <w:t>56,48</w:t>
            </w:r>
          </w:p>
        </w:tc>
        <w:tc>
          <w:tcPr>
            <w:tcW w:w="881" w:type="dxa"/>
          </w:tcPr>
          <w:p w14:paraId="02FF9D29" w14:textId="77777777" w:rsidR="0037062C" w:rsidRDefault="0037062C" w:rsidP="00F2715E">
            <w:pPr>
              <w:pStyle w:val="TableParagraph"/>
              <w:spacing w:before="222" w:line="266" w:lineRule="exact"/>
              <w:ind w:right="73"/>
              <w:jc w:val="right"/>
              <w:rPr>
                <w:sz w:val="24"/>
              </w:rPr>
            </w:pPr>
            <w:r>
              <w:rPr>
                <w:spacing w:val="-2"/>
                <w:sz w:val="24"/>
              </w:rPr>
              <w:t>68,90</w:t>
            </w:r>
          </w:p>
        </w:tc>
        <w:tc>
          <w:tcPr>
            <w:tcW w:w="876" w:type="dxa"/>
          </w:tcPr>
          <w:p w14:paraId="233CF142" w14:textId="77777777" w:rsidR="0037062C" w:rsidRDefault="0037062C" w:rsidP="00F2715E">
            <w:pPr>
              <w:pStyle w:val="TableParagraph"/>
              <w:spacing w:before="222" w:line="266" w:lineRule="exact"/>
              <w:ind w:left="250"/>
              <w:jc w:val="left"/>
              <w:rPr>
                <w:sz w:val="24"/>
              </w:rPr>
            </w:pPr>
            <w:r>
              <w:rPr>
                <w:spacing w:val="-2"/>
                <w:sz w:val="24"/>
              </w:rPr>
              <w:t>88,41</w:t>
            </w:r>
          </w:p>
        </w:tc>
        <w:tc>
          <w:tcPr>
            <w:tcW w:w="877" w:type="dxa"/>
          </w:tcPr>
          <w:p w14:paraId="74002FC4" w14:textId="77777777" w:rsidR="0037062C" w:rsidRDefault="0037062C" w:rsidP="00F2715E">
            <w:pPr>
              <w:pStyle w:val="TableParagraph"/>
              <w:spacing w:before="222" w:line="266" w:lineRule="exact"/>
              <w:ind w:right="69"/>
              <w:jc w:val="right"/>
              <w:rPr>
                <w:sz w:val="24"/>
              </w:rPr>
            </w:pPr>
            <w:r>
              <w:rPr>
                <w:spacing w:val="-2"/>
                <w:sz w:val="24"/>
              </w:rPr>
              <w:t>112,86</w:t>
            </w:r>
          </w:p>
        </w:tc>
        <w:tc>
          <w:tcPr>
            <w:tcW w:w="891" w:type="dxa"/>
          </w:tcPr>
          <w:p w14:paraId="46356B4A" w14:textId="77777777" w:rsidR="0037062C" w:rsidRDefault="0037062C" w:rsidP="00F2715E">
            <w:pPr>
              <w:pStyle w:val="TableParagraph"/>
              <w:spacing w:before="222" w:line="266" w:lineRule="exact"/>
              <w:ind w:right="67"/>
              <w:jc w:val="right"/>
              <w:rPr>
                <w:sz w:val="24"/>
              </w:rPr>
            </w:pPr>
            <w:r>
              <w:rPr>
                <w:spacing w:val="-2"/>
                <w:sz w:val="24"/>
              </w:rPr>
              <w:t>136,03</w:t>
            </w:r>
          </w:p>
        </w:tc>
      </w:tr>
      <w:tr w:rsidR="0037062C" w14:paraId="090497A9" w14:textId="77777777" w:rsidTr="00F2715E">
        <w:trPr>
          <w:trHeight w:val="503"/>
        </w:trPr>
        <w:tc>
          <w:tcPr>
            <w:tcW w:w="542" w:type="dxa"/>
          </w:tcPr>
          <w:p w14:paraId="62B8DCEA" w14:textId="77777777" w:rsidR="0037062C" w:rsidRDefault="0037062C" w:rsidP="00F2715E">
            <w:pPr>
              <w:pStyle w:val="TableParagraph"/>
              <w:spacing w:before="107"/>
              <w:ind w:left="10"/>
              <w:rPr>
                <w:sz w:val="24"/>
              </w:rPr>
            </w:pPr>
            <w:r>
              <w:rPr>
                <w:sz w:val="24"/>
              </w:rPr>
              <w:t>2</w:t>
            </w:r>
          </w:p>
        </w:tc>
        <w:tc>
          <w:tcPr>
            <w:tcW w:w="2232" w:type="dxa"/>
          </w:tcPr>
          <w:p w14:paraId="68FFF45E" w14:textId="77777777" w:rsidR="0037062C" w:rsidRDefault="0037062C" w:rsidP="00F2715E">
            <w:pPr>
              <w:pStyle w:val="TableParagraph"/>
              <w:spacing w:line="247" w:lineRule="exact"/>
              <w:ind w:left="441"/>
              <w:jc w:val="left"/>
            </w:pPr>
            <w:proofErr w:type="spellStart"/>
            <w:r>
              <w:t>Котельная</w:t>
            </w:r>
            <w:proofErr w:type="spellEnd"/>
            <w:r>
              <w:rPr>
                <w:spacing w:val="-7"/>
              </w:rPr>
              <w:t xml:space="preserve"> №2</w:t>
            </w:r>
          </w:p>
          <w:p w14:paraId="3E4EA18D" w14:textId="77777777" w:rsidR="0037062C" w:rsidRDefault="0037062C" w:rsidP="00F2715E">
            <w:pPr>
              <w:pStyle w:val="TableParagraph"/>
              <w:spacing w:line="236" w:lineRule="exact"/>
              <w:ind w:left="523"/>
              <w:jc w:val="left"/>
            </w:pPr>
            <w:r>
              <w:rPr>
                <w:spacing w:val="-2"/>
              </w:rPr>
              <w:t>«</w:t>
            </w:r>
            <w:proofErr w:type="spellStart"/>
            <w:r>
              <w:rPr>
                <w:spacing w:val="-2"/>
              </w:rPr>
              <w:t>Школьная</w:t>
            </w:r>
            <w:proofErr w:type="spellEnd"/>
            <w:r>
              <w:rPr>
                <w:spacing w:val="-2"/>
              </w:rPr>
              <w:t>»</w:t>
            </w:r>
          </w:p>
        </w:tc>
        <w:tc>
          <w:tcPr>
            <w:tcW w:w="1041" w:type="dxa"/>
          </w:tcPr>
          <w:p w14:paraId="69986B2C" w14:textId="77777777" w:rsidR="0037062C" w:rsidRDefault="0037062C" w:rsidP="00F2715E">
            <w:pPr>
              <w:pStyle w:val="TableParagraph"/>
              <w:spacing w:before="222" w:line="261" w:lineRule="exact"/>
              <w:ind w:right="92"/>
              <w:jc w:val="right"/>
              <w:rPr>
                <w:sz w:val="24"/>
              </w:rPr>
            </w:pPr>
            <w:r>
              <w:rPr>
                <w:spacing w:val="-2"/>
                <w:sz w:val="24"/>
              </w:rPr>
              <w:t>12,30</w:t>
            </w:r>
          </w:p>
        </w:tc>
        <w:tc>
          <w:tcPr>
            <w:tcW w:w="753" w:type="dxa"/>
          </w:tcPr>
          <w:p w14:paraId="175465BB" w14:textId="77777777" w:rsidR="0037062C" w:rsidRDefault="0037062C" w:rsidP="00F2715E">
            <w:pPr>
              <w:pStyle w:val="TableParagraph"/>
              <w:spacing w:before="222" w:line="261" w:lineRule="exact"/>
              <w:ind w:right="86"/>
              <w:jc w:val="right"/>
              <w:rPr>
                <w:sz w:val="24"/>
              </w:rPr>
            </w:pPr>
            <w:r>
              <w:rPr>
                <w:spacing w:val="-2"/>
                <w:sz w:val="24"/>
              </w:rPr>
              <w:t>15,23</w:t>
            </w:r>
          </w:p>
        </w:tc>
        <w:tc>
          <w:tcPr>
            <w:tcW w:w="758" w:type="dxa"/>
          </w:tcPr>
          <w:p w14:paraId="1BCF7C3F" w14:textId="77777777" w:rsidR="0037062C" w:rsidRDefault="0037062C" w:rsidP="00F2715E">
            <w:pPr>
              <w:pStyle w:val="TableParagraph"/>
              <w:spacing w:before="222" w:line="261" w:lineRule="exact"/>
              <w:ind w:left="103" w:right="74"/>
              <w:rPr>
                <w:sz w:val="24"/>
              </w:rPr>
            </w:pPr>
            <w:r>
              <w:rPr>
                <w:spacing w:val="-2"/>
                <w:sz w:val="24"/>
              </w:rPr>
              <w:t>18,49</w:t>
            </w:r>
          </w:p>
        </w:tc>
        <w:tc>
          <w:tcPr>
            <w:tcW w:w="777" w:type="dxa"/>
          </w:tcPr>
          <w:p w14:paraId="01DE310A" w14:textId="77777777" w:rsidR="0037062C" w:rsidRDefault="0037062C" w:rsidP="00F2715E">
            <w:pPr>
              <w:pStyle w:val="TableParagraph"/>
              <w:spacing w:before="222" w:line="261" w:lineRule="exact"/>
              <w:ind w:left="132"/>
              <w:jc w:val="left"/>
              <w:rPr>
                <w:sz w:val="24"/>
              </w:rPr>
            </w:pPr>
            <w:r>
              <w:rPr>
                <w:spacing w:val="-2"/>
                <w:sz w:val="24"/>
              </w:rPr>
              <w:t>22,68</w:t>
            </w:r>
          </w:p>
        </w:tc>
        <w:tc>
          <w:tcPr>
            <w:tcW w:w="753" w:type="dxa"/>
          </w:tcPr>
          <w:p w14:paraId="440C104B" w14:textId="77777777" w:rsidR="0037062C" w:rsidRDefault="0037062C" w:rsidP="00F2715E">
            <w:pPr>
              <w:pStyle w:val="TableParagraph"/>
              <w:spacing w:before="222" w:line="261" w:lineRule="exact"/>
              <w:ind w:left="100" w:right="73"/>
              <w:rPr>
                <w:sz w:val="24"/>
              </w:rPr>
            </w:pPr>
            <w:r>
              <w:rPr>
                <w:spacing w:val="-2"/>
                <w:sz w:val="24"/>
              </w:rPr>
              <w:t>26,74</w:t>
            </w:r>
          </w:p>
        </w:tc>
        <w:tc>
          <w:tcPr>
            <w:tcW w:w="882" w:type="dxa"/>
          </w:tcPr>
          <w:p w14:paraId="1DD9E7EA" w14:textId="77777777" w:rsidR="0037062C" w:rsidRDefault="0037062C" w:rsidP="00F2715E">
            <w:pPr>
              <w:pStyle w:val="TableParagraph"/>
              <w:spacing w:before="222" w:line="261" w:lineRule="exact"/>
              <w:ind w:left="229" w:right="69"/>
              <w:rPr>
                <w:sz w:val="24"/>
              </w:rPr>
            </w:pPr>
            <w:r>
              <w:rPr>
                <w:spacing w:val="-2"/>
                <w:sz w:val="24"/>
              </w:rPr>
              <w:t>27,53</w:t>
            </w:r>
          </w:p>
        </w:tc>
        <w:tc>
          <w:tcPr>
            <w:tcW w:w="882" w:type="dxa"/>
          </w:tcPr>
          <w:p w14:paraId="4BA2BE3E" w14:textId="77777777" w:rsidR="0037062C" w:rsidRDefault="0037062C" w:rsidP="00F2715E">
            <w:pPr>
              <w:pStyle w:val="TableParagraph"/>
              <w:spacing w:before="222" w:line="261" w:lineRule="exact"/>
              <w:ind w:left="246"/>
              <w:jc w:val="left"/>
              <w:rPr>
                <w:sz w:val="24"/>
              </w:rPr>
            </w:pPr>
            <w:r>
              <w:rPr>
                <w:spacing w:val="-2"/>
                <w:sz w:val="24"/>
              </w:rPr>
              <w:t>30,97</w:t>
            </w:r>
          </w:p>
        </w:tc>
        <w:tc>
          <w:tcPr>
            <w:tcW w:w="877" w:type="dxa"/>
          </w:tcPr>
          <w:p w14:paraId="3D69403E" w14:textId="77777777" w:rsidR="0037062C" w:rsidRDefault="0037062C" w:rsidP="00F2715E">
            <w:pPr>
              <w:pStyle w:val="TableParagraph"/>
              <w:spacing w:before="222" w:line="261" w:lineRule="exact"/>
              <w:ind w:left="242"/>
              <w:jc w:val="left"/>
              <w:rPr>
                <w:sz w:val="24"/>
              </w:rPr>
            </w:pPr>
            <w:r>
              <w:rPr>
                <w:spacing w:val="-2"/>
                <w:sz w:val="24"/>
              </w:rPr>
              <w:t>34,33</w:t>
            </w:r>
          </w:p>
        </w:tc>
        <w:tc>
          <w:tcPr>
            <w:tcW w:w="882" w:type="dxa"/>
          </w:tcPr>
          <w:p w14:paraId="09D25DB3" w14:textId="77777777" w:rsidR="0037062C" w:rsidRDefault="0037062C" w:rsidP="00F2715E">
            <w:pPr>
              <w:pStyle w:val="TableParagraph"/>
              <w:spacing w:before="222" w:line="261" w:lineRule="exact"/>
              <w:ind w:left="249"/>
              <w:jc w:val="left"/>
              <w:rPr>
                <w:sz w:val="24"/>
              </w:rPr>
            </w:pPr>
            <w:r>
              <w:rPr>
                <w:spacing w:val="-2"/>
                <w:sz w:val="24"/>
              </w:rPr>
              <w:t>37,61</w:t>
            </w:r>
          </w:p>
        </w:tc>
        <w:tc>
          <w:tcPr>
            <w:tcW w:w="881" w:type="dxa"/>
          </w:tcPr>
          <w:p w14:paraId="666140F7" w14:textId="77777777" w:rsidR="0037062C" w:rsidRDefault="0037062C" w:rsidP="00F2715E">
            <w:pPr>
              <w:pStyle w:val="TableParagraph"/>
              <w:spacing w:before="222" w:line="261" w:lineRule="exact"/>
              <w:ind w:left="250"/>
              <w:jc w:val="left"/>
              <w:rPr>
                <w:sz w:val="24"/>
              </w:rPr>
            </w:pPr>
            <w:r>
              <w:rPr>
                <w:spacing w:val="-2"/>
                <w:sz w:val="24"/>
              </w:rPr>
              <w:t>49,60</w:t>
            </w:r>
          </w:p>
        </w:tc>
        <w:tc>
          <w:tcPr>
            <w:tcW w:w="881" w:type="dxa"/>
          </w:tcPr>
          <w:p w14:paraId="3C0632A0" w14:textId="77777777" w:rsidR="0037062C" w:rsidRDefault="0037062C" w:rsidP="00F2715E">
            <w:pPr>
              <w:pStyle w:val="TableParagraph"/>
              <w:spacing w:before="222" w:line="261" w:lineRule="exact"/>
              <w:ind w:right="73"/>
              <w:jc w:val="right"/>
              <w:rPr>
                <w:sz w:val="24"/>
              </w:rPr>
            </w:pPr>
            <w:r>
              <w:rPr>
                <w:spacing w:val="-2"/>
                <w:sz w:val="24"/>
              </w:rPr>
              <w:t>59,73</w:t>
            </w:r>
          </w:p>
        </w:tc>
        <w:tc>
          <w:tcPr>
            <w:tcW w:w="876" w:type="dxa"/>
          </w:tcPr>
          <w:p w14:paraId="54D0F75F" w14:textId="77777777" w:rsidR="0037062C" w:rsidRDefault="0037062C" w:rsidP="00F2715E">
            <w:pPr>
              <w:pStyle w:val="TableParagraph"/>
              <w:spacing w:before="222" w:line="261" w:lineRule="exact"/>
              <w:ind w:left="250"/>
              <w:jc w:val="left"/>
              <w:rPr>
                <w:sz w:val="24"/>
              </w:rPr>
            </w:pPr>
            <w:r>
              <w:rPr>
                <w:spacing w:val="-2"/>
                <w:sz w:val="24"/>
              </w:rPr>
              <w:t>75,29</w:t>
            </w:r>
          </w:p>
        </w:tc>
        <w:tc>
          <w:tcPr>
            <w:tcW w:w="877" w:type="dxa"/>
          </w:tcPr>
          <w:p w14:paraId="6FAEC9C8" w14:textId="77777777" w:rsidR="0037062C" w:rsidRDefault="0037062C" w:rsidP="00F2715E">
            <w:pPr>
              <w:pStyle w:val="TableParagraph"/>
              <w:spacing w:before="222" w:line="261" w:lineRule="exact"/>
              <w:ind w:right="68"/>
              <w:jc w:val="right"/>
              <w:rPr>
                <w:sz w:val="24"/>
              </w:rPr>
            </w:pPr>
            <w:r>
              <w:rPr>
                <w:spacing w:val="-2"/>
                <w:sz w:val="24"/>
              </w:rPr>
              <w:t>95,50</w:t>
            </w:r>
          </w:p>
        </w:tc>
        <w:tc>
          <w:tcPr>
            <w:tcW w:w="891" w:type="dxa"/>
          </w:tcPr>
          <w:p w14:paraId="1F7FE86E" w14:textId="77777777" w:rsidR="0037062C" w:rsidRDefault="0037062C" w:rsidP="00F2715E">
            <w:pPr>
              <w:pStyle w:val="TableParagraph"/>
              <w:spacing w:before="222" w:line="261" w:lineRule="exact"/>
              <w:ind w:right="67"/>
              <w:jc w:val="right"/>
              <w:rPr>
                <w:sz w:val="24"/>
              </w:rPr>
            </w:pPr>
            <w:r>
              <w:rPr>
                <w:spacing w:val="-2"/>
                <w:sz w:val="24"/>
              </w:rPr>
              <w:t>115,02</w:t>
            </w:r>
          </w:p>
        </w:tc>
      </w:tr>
      <w:tr w:rsidR="0037062C" w14:paraId="42BEFB84" w14:textId="77777777" w:rsidTr="00F2715E">
        <w:trPr>
          <w:trHeight w:val="508"/>
        </w:trPr>
        <w:tc>
          <w:tcPr>
            <w:tcW w:w="542" w:type="dxa"/>
          </w:tcPr>
          <w:p w14:paraId="103ADDC1" w14:textId="77777777" w:rsidR="0037062C" w:rsidRDefault="0037062C" w:rsidP="00F2715E">
            <w:pPr>
              <w:pStyle w:val="TableParagraph"/>
              <w:spacing w:before="111"/>
              <w:ind w:left="10"/>
              <w:rPr>
                <w:sz w:val="24"/>
              </w:rPr>
            </w:pPr>
            <w:r>
              <w:rPr>
                <w:sz w:val="24"/>
              </w:rPr>
              <w:t>3</w:t>
            </w:r>
          </w:p>
        </w:tc>
        <w:tc>
          <w:tcPr>
            <w:tcW w:w="2232" w:type="dxa"/>
          </w:tcPr>
          <w:p w14:paraId="3D59E0CC" w14:textId="77777777" w:rsidR="0037062C" w:rsidRDefault="0037062C" w:rsidP="00F2715E">
            <w:pPr>
              <w:pStyle w:val="TableParagraph"/>
              <w:spacing w:line="249" w:lineRule="exact"/>
              <w:ind w:left="358" w:right="340"/>
            </w:pPr>
            <w:proofErr w:type="spellStart"/>
            <w:r>
              <w:t>Котельная</w:t>
            </w:r>
            <w:proofErr w:type="spellEnd"/>
            <w:r>
              <w:rPr>
                <w:spacing w:val="-7"/>
              </w:rPr>
              <w:t xml:space="preserve"> №3</w:t>
            </w:r>
          </w:p>
          <w:p w14:paraId="3C11C7FA" w14:textId="77777777" w:rsidR="0037062C" w:rsidRDefault="0037062C" w:rsidP="00F2715E">
            <w:pPr>
              <w:pStyle w:val="TableParagraph"/>
              <w:spacing w:before="1" w:line="238" w:lineRule="exact"/>
              <w:ind w:left="358" w:right="349"/>
            </w:pPr>
            <w:r>
              <w:rPr>
                <w:spacing w:val="-2"/>
              </w:rPr>
              <w:t>«ЦРБ»</w:t>
            </w:r>
          </w:p>
        </w:tc>
        <w:tc>
          <w:tcPr>
            <w:tcW w:w="1041" w:type="dxa"/>
          </w:tcPr>
          <w:p w14:paraId="1131A1CE" w14:textId="77777777" w:rsidR="0037062C" w:rsidRDefault="0037062C" w:rsidP="00F2715E">
            <w:pPr>
              <w:pStyle w:val="TableParagraph"/>
              <w:spacing w:before="222" w:line="266" w:lineRule="exact"/>
              <w:ind w:right="92"/>
              <w:jc w:val="right"/>
              <w:rPr>
                <w:sz w:val="24"/>
              </w:rPr>
            </w:pPr>
            <w:r>
              <w:rPr>
                <w:spacing w:val="-2"/>
                <w:sz w:val="24"/>
              </w:rPr>
              <w:t>12,13</w:t>
            </w:r>
          </w:p>
        </w:tc>
        <w:tc>
          <w:tcPr>
            <w:tcW w:w="753" w:type="dxa"/>
          </w:tcPr>
          <w:p w14:paraId="38192976" w14:textId="77777777" w:rsidR="0037062C" w:rsidRDefault="0037062C" w:rsidP="00F2715E">
            <w:pPr>
              <w:pStyle w:val="TableParagraph"/>
              <w:spacing w:before="222" w:line="266" w:lineRule="exact"/>
              <w:ind w:right="86"/>
              <w:jc w:val="right"/>
              <w:rPr>
                <w:sz w:val="24"/>
              </w:rPr>
            </w:pPr>
            <w:r>
              <w:rPr>
                <w:spacing w:val="-2"/>
                <w:sz w:val="24"/>
              </w:rPr>
              <w:t>14,92</w:t>
            </w:r>
          </w:p>
        </w:tc>
        <w:tc>
          <w:tcPr>
            <w:tcW w:w="758" w:type="dxa"/>
          </w:tcPr>
          <w:p w14:paraId="3858749A" w14:textId="77777777" w:rsidR="0037062C" w:rsidRDefault="0037062C" w:rsidP="00F2715E">
            <w:pPr>
              <w:pStyle w:val="TableParagraph"/>
              <w:spacing w:before="222" w:line="266" w:lineRule="exact"/>
              <w:ind w:left="103" w:right="74"/>
              <w:rPr>
                <w:sz w:val="24"/>
              </w:rPr>
            </w:pPr>
            <w:r>
              <w:rPr>
                <w:spacing w:val="-2"/>
                <w:sz w:val="24"/>
              </w:rPr>
              <w:t>18,03</w:t>
            </w:r>
          </w:p>
        </w:tc>
        <w:tc>
          <w:tcPr>
            <w:tcW w:w="777" w:type="dxa"/>
          </w:tcPr>
          <w:p w14:paraId="347DFE87" w14:textId="77777777" w:rsidR="0037062C" w:rsidRDefault="0037062C" w:rsidP="00F2715E">
            <w:pPr>
              <w:pStyle w:val="TableParagraph"/>
              <w:spacing w:before="222" w:line="266" w:lineRule="exact"/>
              <w:ind w:left="132"/>
              <w:jc w:val="left"/>
              <w:rPr>
                <w:sz w:val="24"/>
              </w:rPr>
            </w:pPr>
            <w:r>
              <w:rPr>
                <w:spacing w:val="-2"/>
                <w:sz w:val="24"/>
              </w:rPr>
              <w:t>22,02</w:t>
            </w:r>
          </w:p>
        </w:tc>
        <w:tc>
          <w:tcPr>
            <w:tcW w:w="753" w:type="dxa"/>
          </w:tcPr>
          <w:p w14:paraId="609A5EED" w14:textId="77777777" w:rsidR="0037062C" w:rsidRDefault="0037062C" w:rsidP="00F2715E">
            <w:pPr>
              <w:pStyle w:val="TableParagraph"/>
              <w:spacing w:before="222" w:line="266" w:lineRule="exact"/>
              <w:ind w:left="100" w:right="73"/>
              <w:rPr>
                <w:sz w:val="24"/>
              </w:rPr>
            </w:pPr>
            <w:r>
              <w:rPr>
                <w:spacing w:val="-2"/>
                <w:sz w:val="24"/>
              </w:rPr>
              <w:t>25,87</w:t>
            </w:r>
          </w:p>
        </w:tc>
        <w:tc>
          <w:tcPr>
            <w:tcW w:w="882" w:type="dxa"/>
          </w:tcPr>
          <w:p w14:paraId="1D389ACB" w14:textId="77777777" w:rsidR="0037062C" w:rsidRDefault="0037062C" w:rsidP="00F2715E">
            <w:pPr>
              <w:pStyle w:val="TableParagraph"/>
              <w:spacing w:before="222" w:line="266" w:lineRule="exact"/>
              <w:ind w:left="229" w:right="69"/>
              <w:rPr>
                <w:sz w:val="24"/>
              </w:rPr>
            </w:pPr>
            <w:r>
              <w:rPr>
                <w:spacing w:val="-2"/>
                <w:sz w:val="24"/>
              </w:rPr>
              <w:t>26,56</w:t>
            </w:r>
          </w:p>
        </w:tc>
        <w:tc>
          <w:tcPr>
            <w:tcW w:w="882" w:type="dxa"/>
          </w:tcPr>
          <w:p w14:paraId="1F97186B" w14:textId="77777777" w:rsidR="0037062C" w:rsidRDefault="0037062C" w:rsidP="00F2715E">
            <w:pPr>
              <w:pStyle w:val="TableParagraph"/>
              <w:spacing w:before="222" w:line="266" w:lineRule="exact"/>
              <w:ind w:left="246"/>
              <w:jc w:val="left"/>
              <w:rPr>
                <w:sz w:val="24"/>
              </w:rPr>
            </w:pPr>
            <w:r>
              <w:rPr>
                <w:spacing w:val="-2"/>
                <w:sz w:val="24"/>
              </w:rPr>
              <w:t>29,79</w:t>
            </w:r>
          </w:p>
        </w:tc>
        <w:tc>
          <w:tcPr>
            <w:tcW w:w="877" w:type="dxa"/>
          </w:tcPr>
          <w:p w14:paraId="02907CF8" w14:textId="77777777" w:rsidR="0037062C" w:rsidRDefault="0037062C" w:rsidP="00F2715E">
            <w:pPr>
              <w:pStyle w:val="TableParagraph"/>
              <w:spacing w:before="222" w:line="266" w:lineRule="exact"/>
              <w:ind w:left="242"/>
              <w:jc w:val="left"/>
              <w:rPr>
                <w:sz w:val="24"/>
              </w:rPr>
            </w:pPr>
            <w:r>
              <w:rPr>
                <w:spacing w:val="-2"/>
                <w:sz w:val="24"/>
              </w:rPr>
              <w:t>32,95</w:t>
            </w:r>
          </w:p>
        </w:tc>
        <w:tc>
          <w:tcPr>
            <w:tcW w:w="882" w:type="dxa"/>
          </w:tcPr>
          <w:p w14:paraId="7C16DD21" w14:textId="77777777" w:rsidR="0037062C" w:rsidRDefault="0037062C" w:rsidP="00F2715E">
            <w:pPr>
              <w:pStyle w:val="TableParagraph"/>
              <w:spacing w:before="222" w:line="266" w:lineRule="exact"/>
              <w:ind w:left="249"/>
              <w:jc w:val="left"/>
              <w:rPr>
                <w:sz w:val="24"/>
              </w:rPr>
            </w:pPr>
            <w:r>
              <w:rPr>
                <w:spacing w:val="-2"/>
                <w:sz w:val="24"/>
              </w:rPr>
              <w:t>36,03</w:t>
            </w:r>
          </w:p>
        </w:tc>
        <w:tc>
          <w:tcPr>
            <w:tcW w:w="881" w:type="dxa"/>
          </w:tcPr>
          <w:p w14:paraId="142E2D2F" w14:textId="77777777" w:rsidR="0037062C" w:rsidRDefault="0037062C" w:rsidP="00F2715E">
            <w:pPr>
              <w:pStyle w:val="TableParagraph"/>
              <w:spacing w:before="222" w:line="266" w:lineRule="exact"/>
              <w:ind w:left="250"/>
              <w:jc w:val="left"/>
              <w:rPr>
                <w:sz w:val="24"/>
              </w:rPr>
            </w:pPr>
            <w:r>
              <w:rPr>
                <w:spacing w:val="-2"/>
                <w:sz w:val="24"/>
              </w:rPr>
              <w:t>47,18</w:t>
            </w:r>
          </w:p>
        </w:tc>
        <w:tc>
          <w:tcPr>
            <w:tcW w:w="881" w:type="dxa"/>
          </w:tcPr>
          <w:p w14:paraId="4A8827BC" w14:textId="77777777" w:rsidR="0037062C" w:rsidRDefault="0037062C" w:rsidP="00F2715E">
            <w:pPr>
              <w:pStyle w:val="TableParagraph"/>
              <w:spacing w:before="222" w:line="266" w:lineRule="exact"/>
              <w:ind w:right="73"/>
              <w:jc w:val="right"/>
              <w:rPr>
                <w:sz w:val="24"/>
              </w:rPr>
            </w:pPr>
            <w:r>
              <w:rPr>
                <w:spacing w:val="-2"/>
                <w:sz w:val="24"/>
              </w:rPr>
              <w:t>56,72</w:t>
            </w:r>
          </w:p>
        </w:tc>
        <w:tc>
          <w:tcPr>
            <w:tcW w:w="876" w:type="dxa"/>
          </w:tcPr>
          <w:p w14:paraId="646931F5" w14:textId="77777777" w:rsidR="0037062C" w:rsidRDefault="0037062C" w:rsidP="00F2715E">
            <w:pPr>
              <w:pStyle w:val="TableParagraph"/>
              <w:spacing w:before="222" w:line="266" w:lineRule="exact"/>
              <w:ind w:left="250"/>
              <w:jc w:val="left"/>
              <w:rPr>
                <w:sz w:val="24"/>
              </w:rPr>
            </w:pPr>
            <w:r>
              <w:rPr>
                <w:spacing w:val="-2"/>
                <w:sz w:val="24"/>
              </w:rPr>
              <w:t>71,49</w:t>
            </w:r>
          </w:p>
        </w:tc>
        <w:tc>
          <w:tcPr>
            <w:tcW w:w="877" w:type="dxa"/>
          </w:tcPr>
          <w:p w14:paraId="32AE7BF7" w14:textId="77777777" w:rsidR="0037062C" w:rsidRDefault="0037062C" w:rsidP="00F2715E">
            <w:pPr>
              <w:pStyle w:val="TableParagraph"/>
              <w:spacing w:before="222" w:line="266" w:lineRule="exact"/>
              <w:ind w:right="68"/>
              <w:jc w:val="right"/>
              <w:rPr>
                <w:sz w:val="24"/>
              </w:rPr>
            </w:pPr>
            <w:r>
              <w:rPr>
                <w:spacing w:val="-2"/>
                <w:sz w:val="24"/>
              </w:rPr>
              <w:t>90,90</w:t>
            </w:r>
          </w:p>
        </w:tc>
        <w:tc>
          <w:tcPr>
            <w:tcW w:w="891" w:type="dxa"/>
          </w:tcPr>
          <w:p w14:paraId="6AD68526" w14:textId="77777777" w:rsidR="0037062C" w:rsidRDefault="0037062C" w:rsidP="00F2715E">
            <w:pPr>
              <w:pStyle w:val="TableParagraph"/>
              <w:spacing w:before="222" w:line="266" w:lineRule="exact"/>
              <w:ind w:right="67"/>
              <w:jc w:val="right"/>
              <w:rPr>
                <w:sz w:val="24"/>
              </w:rPr>
            </w:pPr>
            <w:r>
              <w:rPr>
                <w:spacing w:val="-2"/>
                <w:sz w:val="24"/>
              </w:rPr>
              <w:t>109,81</w:t>
            </w:r>
          </w:p>
        </w:tc>
      </w:tr>
      <w:tr w:rsidR="0037062C" w14:paraId="22B7AC6F" w14:textId="77777777" w:rsidTr="00F2715E">
        <w:trPr>
          <w:trHeight w:val="504"/>
        </w:trPr>
        <w:tc>
          <w:tcPr>
            <w:tcW w:w="542" w:type="dxa"/>
          </w:tcPr>
          <w:p w14:paraId="33C3C268" w14:textId="77777777" w:rsidR="0037062C" w:rsidRDefault="0037062C" w:rsidP="00F2715E">
            <w:pPr>
              <w:pStyle w:val="TableParagraph"/>
              <w:spacing w:before="107"/>
              <w:ind w:left="10"/>
              <w:rPr>
                <w:sz w:val="24"/>
              </w:rPr>
            </w:pPr>
            <w:r>
              <w:rPr>
                <w:sz w:val="24"/>
              </w:rPr>
              <w:t>4</w:t>
            </w:r>
          </w:p>
        </w:tc>
        <w:tc>
          <w:tcPr>
            <w:tcW w:w="2232" w:type="dxa"/>
          </w:tcPr>
          <w:p w14:paraId="7805E63F" w14:textId="77777777" w:rsidR="0037062C" w:rsidRDefault="0037062C" w:rsidP="00F2715E">
            <w:pPr>
              <w:pStyle w:val="TableParagraph"/>
              <w:spacing w:line="248" w:lineRule="exact"/>
              <w:ind w:left="441"/>
              <w:jc w:val="left"/>
            </w:pPr>
            <w:proofErr w:type="spellStart"/>
            <w:r>
              <w:t>Котельная</w:t>
            </w:r>
            <w:proofErr w:type="spellEnd"/>
            <w:r>
              <w:rPr>
                <w:spacing w:val="-7"/>
              </w:rPr>
              <w:t xml:space="preserve"> №6</w:t>
            </w:r>
          </w:p>
          <w:p w14:paraId="155EF042" w14:textId="77777777" w:rsidR="0037062C" w:rsidRDefault="0037062C" w:rsidP="00F2715E">
            <w:pPr>
              <w:pStyle w:val="TableParagraph"/>
              <w:spacing w:line="236" w:lineRule="exact"/>
              <w:ind w:left="489"/>
              <w:jc w:val="left"/>
            </w:pPr>
            <w:r>
              <w:rPr>
                <w:spacing w:val="-2"/>
              </w:rPr>
              <w:t>«</w:t>
            </w:r>
            <w:proofErr w:type="spellStart"/>
            <w:r>
              <w:rPr>
                <w:spacing w:val="-2"/>
              </w:rPr>
              <w:t>Кирпичная</w:t>
            </w:r>
            <w:proofErr w:type="spellEnd"/>
            <w:r>
              <w:rPr>
                <w:spacing w:val="-2"/>
              </w:rPr>
              <w:t>»</w:t>
            </w:r>
          </w:p>
        </w:tc>
        <w:tc>
          <w:tcPr>
            <w:tcW w:w="1041" w:type="dxa"/>
          </w:tcPr>
          <w:p w14:paraId="7633C0B5" w14:textId="77777777" w:rsidR="0037062C" w:rsidRDefault="0037062C" w:rsidP="00F2715E">
            <w:pPr>
              <w:pStyle w:val="TableParagraph"/>
              <w:spacing w:before="222" w:line="261" w:lineRule="exact"/>
              <w:ind w:right="92"/>
              <w:jc w:val="right"/>
              <w:rPr>
                <w:sz w:val="24"/>
              </w:rPr>
            </w:pPr>
            <w:r>
              <w:rPr>
                <w:spacing w:val="-2"/>
                <w:sz w:val="24"/>
              </w:rPr>
              <w:t>11,89</w:t>
            </w:r>
          </w:p>
        </w:tc>
        <w:tc>
          <w:tcPr>
            <w:tcW w:w="753" w:type="dxa"/>
          </w:tcPr>
          <w:p w14:paraId="3A74CA74" w14:textId="77777777" w:rsidR="0037062C" w:rsidRDefault="0037062C" w:rsidP="00F2715E">
            <w:pPr>
              <w:pStyle w:val="TableParagraph"/>
              <w:spacing w:before="222" w:line="261" w:lineRule="exact"/>
              <w:ind w:right="86"/>
              <w:jc w:val="right"/>
              <w:rPr>
                <w:sz w:val="24"/>
              </w:rPr>
            </w:pPr>
            <w:r>
              <w:rPr>
                <w:spacing w:val="-2"/>
                <w:sz w:val="24"/>
              </w:rPr>
              <w:t>14,53</w:t>
            </w:r>
          </w:p>
        </w:tc>
        <w:tc>
          <w:tcPr>
            <w:tcW w:w="758" w:type="dxa"/>
          </w:tcPr>
          <w:p w14:paraId="2D8790CB" w14:textId="77777777" w:rsidR="0037062C" w:rsidRDefault="0037062C" w:rsidP="00F2715E">
            <w:pPr>
              <w:pStyle w:val="TableParagraph"/>
              <w:spacing w:before="222" w:line="261" w:lineRule="exact"/>
              <w:ind w:left="103" w:right="74"/>
              <w:rPr>
                <w:sz w:val="24"/>
              </w:rPr>
            </w:pPr>
            <w:r>
              <w:rPr>
                <w:spacing w:val="-2"/>
                <w:sz w:val="24"/>
              </w:rPr>
              <w:t>17,45</w:t>
            </w:r>
          </w:p>
        </w:tc>
        <w:tc>
          <w:tcPr>
            <w:tcW w:w="777" w:type="dxa"/>
          </w:tcPr>
          <w:p w14:paraId="44CA8E9E" w14:textId="77777777" w:rsidR="0037062C" w:rsidRDefault="0037062C" w:rsidP="00F2715E">
            <w:pPr>
              <w:pStyle w:val="TableParagraph"/>
              <w:spacing w:before="222" w:line="261" w:lineRule="exact"/>
              <w:ind w:left="132"/>
              <w:jc w:val="left"/>
              <w:rPr>
                <w:sz w:val="24"/>
              </w:rPr>
            </w:pPr>
            <w:r>
              <w:rPr>
                <w:spacing w:val="-2"/>
                <w:sz w:val="24"/>
              </w:rPr>
              <w:t>21,20</w:t>
            </w:r>
          </w:p>
        </w:tc>
        <w:tc>
          <w:tcPr>
            <w:tcW w:w="753" w:type="dxa"/>
          </w:tcPr>
          <w:p w14:paraId="29CE1931" w14:textId="77777777" w:rsidR="0037062C" w:rsidRDefault="0037062C" w:rsidP="00F2715E">
            <w:pPr>
              <w:pStyle w:val="TableParagraph"/>
              <w:spacing w:before="222" w:line="261" w:lineRule="exact"/>
              <w:ind w:left="100" w:right="73"/>
              <w:rPr>
                <w:sz w:val="24"/>
              </w:rPr>
            </w:pPr>
            <w:r>
              <w:rPr>
                <w:spacing w:val="-2"/>
                <w:sz w:val="24"/>
              </w:rPr>
              <w:t>24,80</w:t>
            </w:r>
          </w:p>
        </w:tc>
        <w:tc>
          <w:tcPr>
            <w:tcW w:w="882" w:type="dxa"/>
          </w:tcPr>
          <w:p w14:paraId="62A945D0" w14:textId="77777777" w:rsidR="0037062C" w:rsidRDefault="0037062C" w:rsidP="00F2715E">
            <w:pPr>
              <w:pStyle w:val="TableParagraph"/>
              <w:spacing w:before="222" w:line="261" w:lineRule="exact"/>
              <w:ind w:left="229" w:right="69"/>
              <w:rPr>
                <w:sz w:val="24"/>
              </w:rPr>
            </w:pPr>
            <w:r>
              <w:rPr>
                <w:spacing w:val="-2"/>
                <w:sz w:val="24"/>
              </w:rPr>
              <w:t>25,39</w:t>
            </w:r>
          </w:p>
        </w:tc>
        <w:tc>
          <w:tcPr>
            <w:tcW w:w="882" w:type="dxa"/>
          </w:tcPr>
          <w:p w14:paraId="12E834AD" w14:textId="77777777" w:rsidR="0037062C" w:rsidRDefault="0037062C" w:rsidP="00F2715E">
            <w:pPr>
              <w:pStyle w:val="TableParagraph"/>
              <w:spacing w:before="222" w:line="261" w:lineRule="exact"/>
              <w:ind w:left="246"/>
              <w:jc w:val="left"/>
              <w:rPr>
                <w:sz w:val="24"/>
              </w:rPr>
            </w:pPr>
            <w:r>
              <w:rPr>
                <w:spacing w:val="-2"/>
                <w:sz w:val="24"/>
              </w:rPr>
              <w:t>28,41</w:t>
            </w:r>
          </w:p>
        </w:tc>
        <w:tc>
          <w:tcPr>
            <w:tcW w:w="877" w:type="dxa"/>
          </w:tcPr>
          <w:p w14:paraId="71398AD7" w14:textId="77777777" w:rsidR="0037062C" w:rsidRDefault="0037062C" w:rsidP="00F2715E">
            <w:pPr>
              <w:pStyle w:val="TableParagraph"/>
              <w:spacing w:before="222" w:line="261" w:lineRule="exact"/>
              <w:ind w:left="242"/>
              <w:jc w:val="left"/>
              <w:rPr>
                <w:sz w:val="24"/>
              </w:rPr>
            </w:pPr>
            <w:r>
              <w:rPr>
                <w:spacing w:val="-2"/>
                <w:sz w:val="24"/>
              </w:rPr>
              <w:t>31,35</w:t>
            </w:r>
          </w:p>
        </w:tc>
        <w:tc>
          <w:tcPr>
            <w:tcW w:w="882" w:type="dxa"/>
          </w:tcPr>
          <w:p w14:paraId="47904A93" w14:textId="77777777" w:rsidR="0037062C" w:rsidRDefault="0037062C" w:rsidP="00F2715E">
            <w:pPr>
              <w:pStyle w:val="TableParagraph"/>
              <w:spacing w:before="222" w:line="261" w:lineRule="exact"/>
              <w:ind w:left="249"/>
              <w:jc w:val="left"/>
              <w:rPr>
                <w:sz w:val="24"/>
              </w:rPr>
            </w:pPr>
            <w:r>
              <w:rPr>
                <w:spacing w:val="-2"/>
                <w:sz w:val="24"/>
              </w:rPr>
              <w:t>34,22</w:t>
            </w:r>
          </w:p>
        </w:tc>
        <w:tc>
          <w:tcPr>
            <w:tcW w:w="881" w:type="dxa"/>
          </w:tcPr>
          <w:p w14:paraId="0589B59C" w14:textId="77777777" w:rsidR="0037062C" w:rsidRDefault="0037062C" w:rsidP="00F2715E">
            <w:pPr>
              <w:pStyle w:val="TableParagraph"/>
              <w:spacing w:before="222" w:line="261" w:lineRule="exact"/>
              <w:ind w:left="250"/>
              <w:jc w:val="left"/>
              <w:rPr>
                <w:sz w:val="24"/>
              </w:rPr>
            </w:pPr>
            <w:r>
              <w:rPr>
                <w:spacing w:val="-2"/>
                <w:sz w:val="24"/>
              </w:rPr>
              <w:t>44,62</w:t>
            </w:r>
          </w:p>
        </w:tc>
        <w:tc>
          <w:tcPr>
            <w:tcW w:w="881" w:type="dxa"/>
          </w:tcPr>
          <w:p w14:paraId="0F08CABC" w14:textId="77777777" w:rsidR="0037062C" w:rsidRDefault="0037062C" w:rsidP="00F2715E">
            <w:pPr>
              <w:pStyle w:val="TableParagraph"/>
              <w:spacing w:before="222" w:line="261" w:lineRule="exact"/>
              <w:ind w:right="73"/>
              <w:jc w:val="right"/>
              <w:rPr>
                <w:sz w:val="24"/>
              </w:rPr>
            </w:pPr>
            <w:r>
              <w:rPr>
                <w:spacing w:val="-2"/>
                <w:sz w:val="24"/>
              </w:rPr>
              <w:t>53,64</w:t>
            </w:r>
          </w:p>
        </w:tc>
        <w:tc>
          <w:tcPr>
            <w:tcW w:w="876" w:type="dxa"/>
          </w:tcPr>
          <w:p w14:paraId="5F565674" w14:textId="77777777" w:rsidR="0037062C" w:rsidRDefault="0037062C" w:rsidP="00F2715E">
            <w:pPr>
              <w:pStyle w:val="TableParagraph"/>
              <w:spacing w:before="222" w:line="261" w:lineRule="exact"/>
              <w:ind w:left="250"/>
              <w:jc w:val="left"/>
              <w:rPr>
                <w:sz w:val="24"/>
              </w:rPr>
            </w:pPr>
            <w:r>
              <w:rPr>
                <w:spacing w:val="-2"/>
                <w:sz w:val="24"/>
              </w:rPr>
              <w:t>67,84</w:t>
            </w:r>
          </w:p>
        </w:tc>
        <w:tc>
          <w:tcPr>
            <w:tcW w:w="877" w:type="dxa"/>
          </w:tcPr>
          <w:p w14:paraId="0E3F76E9" w14:textId="77777777" w:rsidR="0037062C" w:rsidRDefault="0037062C" w:rsidP="00F2715E">
            <w:pPr>
              <w:pStyle w:val="TableParagraph"/>
              <w:spacing w:before="222" w:line="261" w:lineRule="exact"/>
              <w:ind w:right="68"/>
              <w:jc w:val="right"/>
              <w:rPr>
                <w:sz w:val="24"/>
              </w:rPr>
            </w:pPr>
            <w:r>
              <w:rPr>
                <w:spacing w:val="-2"/>
                <w:sz w:val="24"/>
              </w:rPr>
              <w:t>86,64</w:t>
            </w:r>
          </w:p>
        </w:tc>
        <w:tc>
          <w:tcPr>
            <w:tcW w:w="891" w:type="dxa"/>
          </w:tcPr>
          <w:p w14:paraId="33C18929" w14:textId="77777777" w:rsidR="0037062C" w:rsidRDefault="0037062C" w:rsidP="00F2715E">
            <w:pPr>
              <w:pStyle w:val="TableParagraph"/>
              <w:spacing w:before="222" w:line="261" w:lineRule="exact"/>
              <w:ind w:right="67"/>
              <w:jc w:val="right"/>
              <w:rPr>
                <w:sz w:val="24"/>
              </w:rPr>
            </w:pPr>
            <w:r>
              <w:rPr>
                <w:spacing w:val="-2"/>
                <w:sz w:val="24"/>
              </w:rPr>
              <w:t>105,11</w:t>
            </w:r>
          </w:p>
        </w:tc>
      </w:tr>
      <w:tr w:rsidR="0037062C" w14:paraId="0A8FF244" w14:textId="77777777" w:rsidTr="00F2715E">
        <w:trPr>
          <w:trHeight w:val="508"/>
        </w:trPr>
        <w:tc>
          <w:tcPr>
            <w:tcW w:w="542" w:type="dxa"/>
          </w:tcPr>
          <w:p w14:paraId="7B5EDD30" w14:textId="77777777" w:rsidR="0037062C" w:rsidRDefault="0037062C" w:rsidP="00F2715E">
            <w:pPr>
              <w:pStyle w:val="TableParagraph"/>
              <w:spacing w:before="107"/>
              <w:ind w:left="10"/>
              <w:rPr>
                <w:sz w:val="24"/>
              </w:rPr>
            </w:pPr>
            <w:r>
              <w:rPr>
                <w:sz w:val="24"/>
              </w:rPr>
              <w:t>5</w:t>
            </w:r>
          </w:p>
        </w:tc>
        <w:tc>
          <w:tcPr>
            <w:tcW w:w="2232" w:type="dxa"/>
          </w:tcPr>
          <w:p w14:paraId="0158637E" w14:textId="77777777" w:rsidR="0037062C" w:rsidRDefault="0037062C" w:rsidP="00F2715E">
            <w:pPr>
              <w:pStyle w:val="TableParagraph"/>
              <w:spacing w:line="249" w:lineRule="exact"/>
              <w:ind w:left="358" w:right="345"/>
            </w:pPr>
            <w:proofErr w:type="spellStart"/>
            <w:r>
              <w:t>Котельная</w:t>
            </w:r>
            <w:proofErr w:type="spellEnd"/>
            <w:r>
              <w:rPr>
                <w:spacing w:val="-5"/>
              </w:rPr>
              <w:t xml:space="preserve"> №13</w:t>
            </w:r>
          </w:p>
          <w:p w14:paraId="36ED7F5D" w14:textId="77777777" w:rsidR="0037062C" w:rsidRDefault="0037062C" w:rsidP="00F2715E">
            <w:pPr>
              <w:pStyle w:val="TableParagraph"/>
              <w:spacing w:before="1" w:line="238" w:lineRule="exact"/>
              <w:ind w:left="358" w:right="344"/>
            </w:pPr>
            <w:r>
              <w:rPr>
                <w:spacing w:val="-2"/>
              </w:rPr>
              <w:t>«АБК»</w:t>
            </w:r>
          </w:p>
        </w:tc>
        <w:tc>
          <w:tcPr>
            <w:tcW w:w="1041" w:type="dxa"/>
          </w:tcPr>
          <w:p w14:paraId="503BDB2B" w14:textId="77777777" w:rsidR="0037062C" w:rsidRDefault="0037062C" w:rsidP="00F2715E">
            <w:pPr>
              <w:pStyle w:val="TableParagraph"/>
              <w:spacing w:before="222" w:line="266" w:lineRule="exact"/>
              <w:ind w:right="92"/>
              <w:jc w:val="right"/>
              <w:rPr>
                <w:sz w:val="24"/>
              </w:rPr>
            </w:pPr>
            <w:r>
              <w:rPr>
                <w:spacing w:val="-4"/>
                <w:sz w:val="24"/>
              </w:rPr>
              <w:t>9,99</w:t>
            </w:r>
          </w:p>
        </w:tc>
        <w:tc>
          <w:tcPr>
            <w:tcW w:w="753" w:type="dxa"/>
          </w:tcPr>
          <w:p w14:paraId="2353D165" w14:textId="77777777" w:rsidR="0037062C" w:rsidRDefault="0037062C" w:rsidP="00F2715E">
            <w:pPr>
              <w:pStyle w:val="TableParagraph"/>
              <w:spacing w:before="222" w:line="266" w:lineRule="exact"/>
              <w:ind w:right="86"/>
              <w:jc w:val="right"/>
              <w:rPr>
                <w:sz w:val="24"/>
              </w:rPr>
            </w:pPr>
            <w:r>
              <w:rPr>
                <w:spacing w:val="-2"/>
                <w:sz w:val="24"/>
              </w:rPr>
              <w:t>11,79</w:t>
            </w:r>
          </w:p>
        </w:tc>
        <w:tc>
          <w:tcPr>
            <w:tcW w:w="758" w:type="dxa"/>
          </w:tcPr>
          <w:p w14:paraId="6194E230" w14:textId="77777777" w:rsidR="0037062C" w:rsidRDefault="0037062C" w:rsidP="00F2715E">
            <w:pPr>
              <w:pStyle w:val="TableParagraph"/>
              <w:spacing w:before="222" w:line="266" w:lineRule="exact"/>
              <w:ind w:left="103" w:right="74"/>
              <w:rPr>
                <w:sz w:val="24"/>
              </w:rPr>
            </w:pPr>
            <w:r>
              <w:rPr>
                <w:spacing w:val="-2"/>
                <w:sz w:val="24"/>
              </w:rPr>
              <w:t>13,88</w:t>
            </w:r>
          </w:p>
        </w:tc>
        <w:tc>
          <w:tcPr>
            <w:tcW w:w="777" w:type="dxa"/>
          </w:tcPr>
          <w:p w14:paraId="27B624C1" w14:textId="77777777" w:rsidR="0037062C" w:rsidRDefault="0037062C" w:rsidP="00F2715E">
            <w:pPr>
              <w:pStyle w:val="TableParagraph"/>
              <w:spacing w:before="222" w:line="266" w:lineRule="exact"/>
              <w:ind w:left="132"/>
              <w:jc w:val="left"/>
              <w:rPr>
                <w:sz w:val="24"/>
              </w:rPr>
            </w:pPr>
            <w:r>
              <w:rPr>
                <w:spacing w:val="-2"/>
                <w:sz w:val="24"/>
              </w:rPr>
              <w:t>16,67</w:t>
            </w:r>
          </w:p>
        </w:tc>
        <w:tc>
          <w:tcPr>
            <w:tcW w:w="753" w:type="dxa"/>
          </w:tcPr>
          <w:p w14:paraId="11ACC760" w14:textId="77777777" w:rsidR="0037062C" w:rsidRDefault="0037062C" w:rsidP="00F2715E">
            <w:pPr>
              <w:pStyle w:val="TableParagraph"/>
              <w:spacing w:before="222" w:line="266" w:lineRule="exact"/>
              <w:ind w:left="100" w:right="73"/>
              <w:rPr>
                <w:sz w:val="24"/>
              </w:rPr>
            </w:pPr>
            <w:r>
              <w:rPr>
                <w:spacing w:val="-2"/>
                <w:sz w:val="24"/>
              </w:rPr>
              <w:t>19,38</w:t>
            </w:r>
          </w:p>
        </w:tc>
        <w:tc>
          <w:tcPr>
            <w:tcW w:w="882" w:type="dxa"/>
          </w:tcPr>
          <w:p w14:paraId="2C695763" w14:textId="77777777" w:rsidR="0037062C" w:rsidRDefault="0037062C" w:rsidP="00F2715E">
            <w:pPr>
              <w:pStyle w:val="TableParagraph"/>
              <w:spacing w:before="222" w:line="266" w:lineRule="exact"/>
              <w:ind w:left="229" w:right="69"/>
              <w:rPr>
                <w:sz w:val="24"/>
              </w:rPr>
            </w:pPr>
            <w:r>
              <w:rPr>
                <w:spacing w:val="-2"/>
                <w:sz w:val="24"/>
              </w:rPr>
              <w:t>19,82</w:t>
            </w:r>
          </w:p>
        </w:tc>
        <w:tc>
          <w:tcPr>
            <w:tcW w:w="882" w:type="dxa"/>
          </w:tcPr>
          <w:p w14:paraId="604A3C91" w14:textId="77777777" w:rsidR="0037062C" w:rsidRDefault="0037062C" w:rsidP="00F2715E">
            <w:pPr>
              <w:pStyle w:val="TableParagraph"/>
              <w:spacing w:before="222" w:line="266" w:lineRule="exact"/>
              <w:ind w:left="246"/>
              <w:jc w:val="left"/>
              <w:rPr>
                <w:sz w:val="24"/>
              </w:rPr>
            </w:pPr>
            <w:r>
              <w:rPr>
                <w:spacing w:val="-2"/>
                <w:sz w:val="24"/>
              </w:rPr>
              <w:t>22,18</w:t>
            </w:r>
          </w:p>
        </w:tc>
        <w:tc>
          <w:tcPr>
            <w:tcW w:w="877" w:type="dxa"/>
          </w:tcPr>
          <w:p w14:paraId="1B026B15" w14:textId="77777777" w:rsidR="0037062C" w:rsidRDefault="0037062C" w:rsidP="00F2715E">
            <w:pPr>
              <w:pStyle w:val="TableParagraph"/>
              <w:spacing w:before="222" w:line="266" w:lineRule="exact"/>
              <w:ind w:left="242"/>
              <w:jc w:val="left"/>
              <w:rPr>
                <w:sz w:val="24"/>
              </w:rPr>
            </w:pPr>
            <w:r>
              <w:rPr>
                <w:spacing w:val="-2"/>
                <w:sz w:val="24"/>
              </w:rPr>
              <w:t>24,52</w:t>
            </w:r>
          </w:p>
        </w:tc>
        <w:tc>
          <w:tcPr>
            <w:tcW w:w="882" w:type="dxa"/>
          </w:tcPr>
          <w:p w14:paraId="46D2C764" w14:textId="77777777" w:rsidR="0037062C" w:rsidRDefault="0037062C" w:rsidP="00F2715E">
            <w:pPr>
              <w:pStyle w:val="TableParagraph"/>
              <w:spacing w:before="222" w:line="266" w:lineRule="exact"/>
              <w:ind w:left="249"/>
              <w:jc w:val="left"/>
              <w:rPr>
                <w:sz w:val="24"/>
              </w:rPr>
            </w:pPr>
            <w:r>
              <w:rPr>
                <w:spacing w:val="-2"/>
                <w:sz w:val="24"/>
              </w:rPr>
              <w:t>26,84</w:t>
            </w:r>
          </w:p>
        </w:tc>
        <w:tc>
          <w:tcPr>
            <w:tcW w:w="881" w:type="dxa"/>
          </w:tcPr>
          <w:p w14:paraId="1F381B1A" w14:textId="77777777" w:rsidR="0037062C" w:rsidRDefault="0037062C" w:rsidP="00F2715E">
            <w:pPr>
              <w:pStyle w:val="TableParagraph"/>
              <w:spacing w:before="222" w:line="266" w:lineRule="exact"/>
              <w:ind w:left="250"/>
              <w:jc w:val="left"/>
              <w:rPr>
                <w:sz w:val="24"/>
              </w:rPr>
            </w:pPr>
            <w:r>
              <w:rPr>
                <w:spacing w:val="-2"/>
                <w:sz w:val="24"/>
              </w:rPr>
              <w:t>35,92</w:t>
            </w:r>
          </w:p>
        </w:tc>
        <w:tc>
          <w:tcPr>
            <w:tcW w:w="881" w:type="dxa"/>
          </w:tcPr>
          <w:p w14:paraId="46746AC5" w14:textId="77777777" w:rsidR="0037062C" w:rsidRDefault="0037062C" w:rsidP="00F2715E">
            <w:pPr>
              <w:pStyle w:val="TableParagraph"/>
              <w:spacing w:before="222" w:line="266" w:lineRule="exact"/>
              <w:ind w:right="73"/>
              <w:jc w:val="right"/>
              <w:rPr>
                <w:sz w:val="24"/>
              </w:rPr>
            </w:pPr>
            <w:r>
              <w:rPr>
                <w:spacing w:val="-2"/>
                <w:sz w:val="24"/>
              </w:rPr>
              <w:t>43,93</w:t>
            </w:r>
          </w:p>
        </w:tc>
        <w:tc>
          <w:tcPr>
            <w:tcW w:w="876" w:type="dxa"/>
          </w:tcPr>
          <w:p w14:paraId="7B30D57D" w14:textId="77777777" w:rsidR="0037062C" w:rsidRDefault="0037062C" w:rsidP="00F2715E">
            <w:pPr>
              <w:pStyle w:val="TableParagraph"/>
              <w:spacing w:before="222" w:line="266" w:lineRule="exact"/>
              <w:ind w:left="250"/>
              <w:jc w:val="left"/>
              <w:rPr>
                <w:sz w:val="24"/>
              </w:rPr>
            </w:pPr>
            <w:r>
              <w:rPr>
                <w:spacing w:val="-2"/>
                <w:sz w:val="24"/>
              </w:rPr>
              <w:t>57,59</w:t>
            </w:r>
          </w:p>
        </w:tc>
        <w:tc>
          <w:tcPr>
            <w:tcW w:w="877" w:type="dxa"/>
          </w:tcPr>
          <w:p w14:paraId="1B7B1905" w14:textId="77777777" w:rsidR="0037062C" w:rsidRDefault="0037062C" w:rsidP="00F2715E">
            <w:pPr>
              <w:pStyle w:val="TableParagraph"/>
              <w:spacing w:before="222" w:line="266" w:lineRule="exact"/>
              <w:ind w:right="68"/>
              <w:jc w:val="right"/>
              <w:rPr>
                <w:sz w:val="24"/>
              </w:rPr>
            </w:pPr>
            <w:r>
              <w:rPr>
                <w:spacing w:val="-2"/>
                <w:sz w:val="24"/>
              </w:rPr>
              <w:t>75,47</w:t>
            </w:r>
          </w:p>
        </w:tc>
        <w:tc>
          <w:tcPr>
            <w:tcW w:w="891" w:type="dxa"/>
          </w:tcPr>
          <w:p w14:paraId="5C7B8AFD" w14:textId="77777777" w:rsidR="0037062C" w:rsidRDefault="0037062C" w:rsidP="00F2715E">
            <w:pPr>
              <w:pStyle w:val="TableParagraph"/>
              <w:spacing w:before="222" w:line="266" w:lineRule="exact"/>
              <w:ind w:right="67"/>
              <w:jc w:val="right"/>
              <w:rPr>
                <w:sz w:val="24"/>
              </w:rPr>
            </w:pPr>
            <w:r>
              <w:rPr>
                <w:spacing w:val="-2"/>
                <w:sz w:val="24"/>
              </w:rPr>
              <w:t>93,32</w:t>
            </w:r>
          </w:p>
        </w:tc>
      </w:tr>
      <w:tr w:rsidR="0012076D" w14:paraId="272BEA57" w14:textId="77777777" w:rsidTr="00F2715E">
        <w:trPr>
          <w:trHeight w:val="758"/>
        </w:trPr>
        <w:tc>
          <w:tcPr>
            <w:tcW w:w="542" w:type="dxa"/>
          </w:tcPr>
          <w:p w14:paraId="4F4DD2D3" w14:textId="51C5B37B" w:rsidR="0012076D" w:rsidRDefault="0012076D" w:rsidP="00F2715E">
            <w:pPr>
              <w:pStyle w:val="TableParagraph"/>
              <w:spacing w:before="232"/>
              <w:ind w:left="10"/>
              <w:rPr>
                <w:sz w:val="24"/>
              </w:rPr>
            </w:pPr>
            <w:bookmarkStart w:id="17" w:name="_GoBack"/>
            <w:bookmarkEnd w:id="17"/>
          </w:p>
        </w:tc>
        <w:tc>
          <w:tcPr>
            <w:tcW w:w="2232" w:type="dxa"/>
          </w:tcPr>
          <w:p w14:paraId="7A830A35" w14:textId="2C8A5403" w:rsidR="0012076D" w:rsidRPr="0037062C" w:rsidRDefault="0012076D" w:rsidP="008A52E5">
            <w:pPr>
              <w:pStyle w:val="TableParagraph"/>
              <w:spacing w:line="238" w:lineRule="exact"/>
              <w:ind w:left="293"/>
              <w:jc w:val="left"/>
              <w:rPr>
                <w:lang w:val="ru-RU"/>
              </w:rPr>
            </w:pPr>
          </w:p>
        </w:tc>
        <w:tc>
          <w:tcPr>
            <w:tcW w:w="1041" w:type="dxa"/>
          </w:tcPr>
          <w:p w14:paraId="74852D13" w14:textId="31B29EFE" w:rsidR="0012076D" w:rsidRDefault="0012076D" w:rsidP="00F2715E">
            <w:pPr>
              <w:pStyle w:val="TableParagraph"/>
              <w:spacing w:before="178" w:line="261" w:lineRule="exact"/>
              <w:ind w:right="92"/>
              <w:jc w:val="right"/>
              <w:rPr>
                <w:sz w:val="24"/>
              </w:rPr>
            </w:pPr>
          </w:p>
        </w:tc>
        <w:tc>
          <w:tcPr>
            <w:tcW w:w="753" w:type="dxa"/>
          </w:tcPr>
          <w:p w14:paraId="2870CE8F" w14:textId="517FDF9E" w:rsidR="0012076D" w:rsidRDefault="0012076D" w:rsidP="00F2715E">
            <w:pPr>
              <w:pStyle w:val="TableParagraph"/>
              <w:spacing w:before="178" w:line="261" w:lineRule="exact"/>
              <w:ind w:right="86"/>
              <w:jc w:val="right"/>
              <w:rPr>
                <w:sz w:val="24"/>
              </w:rPr>
            </w:pPr>
          </w:p>
        </w:tc>
        <w:tc>
          <w:tcPr>
            <w:tcW w:w="758" w:type="dxa"/>
          </w:tcPr>
          <w:p w14:paraId="4601D4E0" w14:textId="06359ACA" w:rsidR="0012076D" w:rsidRDefault="0012076D" w:rsidP="00F2715E">
            <w:pPr>
              <w:pStyle w:val="TableParagraph"/>
              <w:spacing w:before="178" w:line="261" w:lineRule="exact"/>
              <w:ind w:left="103" w:right="74"/>
              <w:rPr>
                <w:sz w:val="24"/>
              </w:rPr>
            </w:pPr>
          </w:p>
        </w:tc>
        <w:tc>
          <w:tcPr>
            <w:tcW w:w="777" w:type="dxa"/>
          </w:tcPr>
          <w:p w14:paraId="5D682FE6" w14:textId="258BFB54" w:rsidR="0012076D" w:rsidRDefault="0012076D" w:rsidP="00F2715E">
            <w:pPr>
              <w:pStyle w:val="TableParagraph"/>
              <w:spacing w:before="178" w:line="261" w:lineRule="exact"/>
              <w:ind w:left="132"/>
              <w:jc w:val="left"/>
              <w:rPr>
                <w:sz w:val="24"/>
              </w:rPr>
            </w:pPr>
          </w:p>
        </w:tc>
        <w:tc>
          <w:tcPr>
            <w:tcW w:w="753" w:type="dxa"/>
          </w:tcPr>
          <w:p w14:paraId="5630CD13" w14:textId="594E2270" w:rsidR="0012076D" w:rsidRDefault="0012076D" w:rsidP="00F2715E">
            <w:pPr>
              <w:pStyle w:val="TableParagraph"/>
              <w:spacing w:before="178" w:line="261" w:lineRule="exact"/>
              <w:ind w:left="100" w:right="73"/>
              <w:rPr>
                <w:sz w:val="24"/>
              </w:rPr>
            </w:pPr>
          </w:p>
        </w:tc>
        <w:tc>
          <w:tcPr>
            <w:tcW w:w="882" w:type="dxa"/>
          </w:tcPr>
          <w:p w14:paraId="6CCD3FD1" w14:textId="1FDC163F" w:rsidR="0012076D" w:rsidRDefault="0012076D" w:rsidP="00F2715E">
            <w:pPr>
              <w:pStyle w:val="TableParagraph"/>
              <w:spacing w:before="178" w:line="261" w:lineRule="exact"/>
              <w:ind w:left="229" w:right="69"/>
              <w:rPr>
                <w:sz w:val="24"/>
              </w:rPr>
            </w:pPr>
          </w:p>
        </w:tc>
        <w:tc>
          <w:tcPr>
            <w:tcW w:w="882" w:type="dxa"/>
          </w:tcPr>
          <w:p w14:paraId="0451811E" w14:textId="19064043" w:rsidR="0012076D" w:rsidRDefault="0012076D" w:rsidP="00F2715E">
            <w:pPr>
              <w:pStyle w:val="TableParagraph"/>
              <w:spacing w:before="178" w:line="261" w:lineRule="exact"/>
              <w:ind w:left="246"/>
              <w:jc w:val="left"/>
              <w:rPr>
                <w:sz w:val="24"/>
              </w:rPr>
            </w:pPr>
          </w:p>
        </w:tc>
        <w:tc>
          <w:tcPr>
            <w:tcW w:w="877" w:type="dxa"/>
          </w:tcPr>
          <w:p w14:paraId="4DF03CD0" w14:textId="5268C97A" w:rsidR="0012076D" w:rsidRDefault="0012076D" w:rsidP="00F2715E">
            <w:pPr>
              <w:pStyle w:val="TableParagraph"/>
              <w:spacing w:before="178" w:line="261" w:lineRule="exact"/>
              <w:ind w:left="242"/>
              <w:jc w:val="left"/>
              <w:rPr>
                <w:sz w:val="24"/>
              </w:rPr>
            </w:pPr>
          </w:p>
        </w:tc>
        <w:tc>
          <w:tcPr>
            <w:tcW w:w="882" w:type="dxa"/>
          </w:tcPr>
          <w:p w14:paraId="552D894E" w14:textId="4CDCEC79" w:rsidR="0012076D" w:rsidRDefault="0012076D" w:rsidP="00F2715E">
            <w:pPr>
              <w:pStyle w:val="TableParagraph"/>
              <w:spacing w:before="178" w:line="261" w:lineRule="exact"/>
              <w:ind w:left="249"/>
              <w:jc w:val="left"/>
              <w:rPr>
                <w:sz w:val="24"/>
              </w:rPr>
            </w:pPr>
          </w:p>
        </w:tc>
        <w:tc>
          <w:tcPr>
            <w:tcW w:w="881" w:type="dxa"/>
          </w:tcPr>
          <w:p w14:paraId="4D73621D" w14:textId="161F611A" w:rsidR="0012076D" w:rsidRDefault="0012076D" w:rsidP="00F2715E">
            <w:pPr>
              <w:pStyle w:val="TableParagraph"/>
              <w:spacing w:before="178" w:line="261" w:lineRule="exact"/>
              <w:ind w:left="250"/>
              <w:jc w:val="left"/>
              <w:rPr>
                <w:sz w:val="24"/>
              </w:rPr>
            </w:pPr>
          </w:p>
        </w:tc>
        <w:tc>
          <w:tcPr>
            <w:tcW w:w="881" w:type="dxa"/>
          </w:tcPr>
          <w:p w14:paraId="1C1420E7" w14:textId="5FAD4AE7" w:rsidR="0012076D" w:rsidRDefault="0012076D" w:rsidP="00F2715E">
            <w:pPr>
              <w:pStyle w:val="TableParagraph"/>
              <w:spacing w:before="178" w:line="261" w:lineRule="exact"/>
              <w:ind w:right="73"/>
              <w:jc w:val="right"/>
              <w:rPr>
                <w:sz w:val="24"/>
              </w:rPr>
            </w:pPr>
          </w:p>
        </w:tc>
        <w:tc>
          <w:tcPr>
            <w:tcW w:w="876" w:type="dxa"/>
          </w:tcPr>
          <w:p w14:paraId="48B12202" w14:textId="2D20D58D" w:rsidR="0012076D" w:rsidRDefault="0012076D" w:rsidP="00F2715E">
            <w:pPr>
              <w:pStyle w:val="TableParagraph"/>
              <w:spacing w:before="178" w:line="261" w:lineRule="exact"/>
              <w:ind w:left="250"/>
              <w:jc w:val="left"/>
              <w:rPr>
                <w:sz w:val="24"/>
              </w:rPr>
            </w:pPr>
          </w:p>
        </w:tc>
        <w:tc>
          <w:tcPr>
            <w:tcW w:w="877" w:type="dxa"/>
          </w:tcPr>
          <w:p w14:paraId="1CC04990" w14:textId="4EB91328" w:rsidR="0012076D" w:rsidRDefault="0012076D" w:rsidP="00F2715E">
            <w:pPr>
              <w:pStyle w:val="TableParagraph"/>
              <w:spacing w:before="178" w:line="261" w:lineRule="exact"/>
              <w:ind w:right="68"/>
              <w:jc w:val="right"/>
              <w:rPr>
                <w:sz w:val="24"/>
              </w:rPr>
            </w:pPr>
          </w:p>
        </w:tc>
        <w:tc>
          <w:tcPr>
            <w:tcW w:w="891" w:type="dxa"/>
          </w:tcPr>
          <w:p w14:paraId="0D8E4CFB" w14:textId="65D8F197" w:rsidR="0012076D" w:rsidRDefault="0012076D" w:rsidP="00F2715E">
            <w:pPr>
              <w:pStyle w:val="TableParagraph"/>
              <w:spacing w:before="178" w:line="261" w:lineRule="exact"/>
              <w:ind w:right="67"/>
              <w:jc w:val="right"/>
              <w:rPr>
                <w:sz w:val="24"/>
              </w:rPr>
            </w:pPr>
          </w:p>
        </w:tc>
      </w:tr>
      <w:tr w:rsidR="0012076D" w14:paraId="1B403904" w14:textId="77777777" w:rsidTr="00F2715E">
        <w:trPr>
          <w:trHeight w:val="1012"/>
        </w:trPr>
        <w:tc>
          <w:tcPr>
            <w:tcW w:w="542" w:type="dxa"/>
          </w:tcPr>
          <w:p w14:paraId="099A4FF5" w14:textId="7EC8BEB5" w:rsidR="0012076D" w:rsidRDefault="0012076D" w:rsidP="00F2715E">
            <w:pPr>
              <w:pStyle w:val="TableParagraph"/>
              <w:spacing w:before="1"/>
              <w:ind w:left="10"/>
              <w:rPr>
                <w:sz w:val="24"/>
              </w:rPr>
            </w:pPr>
          </w:p>
        </w:tc>
        <w:tc>
          <w:tcPr>
            <w:tcW w:w="2232" w:type="dxa"/>
          </w:tcPr>
          <w:p w14:paraId="3B8E6F3B" w14:textId="24B6402D" w:rsidR="0012076D" w:rsidRPr="008A52E5" w:rsidRDefault="0012076D" w:rsidP="008A52E5">
            <w:pPr>
              <w:pStyle w:val="TableParagraph"/>
              <w:spacing w:line="238" w:lineRule="exact"/>
              <w:ind w:left="358" w:right="346"/>
              <w:rPr>
                <w:lang w:val="ru-RU"/>
              </w:rPr>
            </w:pPr>
          </w:p>
        </w:tc>
        <w:tc>
          <w:tcPr>
            <w:tcW w:w="1041" w:type="dxa"/>
          </w:tcPr>
          <w:p w14:paraId="6D2CCDA7" w14:textId="720AD5BA" w:rsidR="0012076D" w:rsidRDefault="0012076D" w:rsidP="00F2715E">
            <w:pPr>
              <w:pStyle w:val="TableParagraph"/>
              <w:spacing w:line="261" w:lineRule="exact"/>
              <w:ind w:right="92"/>
              <w:jc w:val="right"/>
              <w:rPr>
                <w:sz w:val="24"/>
              </w:rPr>
            </w:pPr>
          </w:p>
        </w:tc>
        <w:tc>
          <w:tcPr>
            <w:tcW w:w="753" w:type="dxa"/>
          </w:tcPr>
          <w:p w14:paraId="336C000A" w14:textId="6C22119E" w:rsidR="0012076D" w:rsidRDefault="0012076D" w:rsidP="00F2715E">
            <w:pPr>
              <w:pStyle w:val="TableParagraph"/>
              <w:spacing w:line="261" w:lineRule="exact"/>
              <w:ind w:right="86"/>
              <w:jc w:val="right"/>
              <w:rPr>
                <w:sz w:val="24"/>
              </w:rPr>
            </w:pPr>
          </w:p>
        </w:tc>
        <w:tc>
          <w:tcPr>
            <w:tcW w:w="758" w:type="dxa"/>
          </w:tcPr>
          <w:p w14:paraId="240DAEBB" w14:textId="5473737B" w:rsidR="0012076D" w:rsidRDefault="0012076D" w:rsidP="00F2715E">
            <w:pPr>
              <w:pStyle w:val="TableParagraph"/>
              <w:spacing w:line="261" w:lineRule="exact"/>
              <w:ind w:left="103" w:right="74"/>
              <w:rPr>
                <w:sz w:val="24"/>
              </w:rPr>
            </w:pPr>
          </w:p>
        </w:tc>
        <w:tc>
          <w:tcPr>
            <w:tcW w:w="777" w:type="dxa"/>
          </w:tcPr>
          <w:p w14:paraId="26A70694" w14:textId="08698DD9" w:rsidR="0012076D" w:rsidRDefault="0012076D" w:rsidP="00F2715E">
            <w:pPr>
              <w:pStyle w:val="TableParagraph"/>
              <w:spacing w:line="261" w:lineRule="exact"/>
              <w:ind w:left="132"/>
              <w:jc w:val="left"/>
              <w:rPr>
                <w:sz w:val="24"/>
              </w:rPr>
            </w:pPr>
          </w:p>
        </w:tc>
        <w:tc>
          <w:tcPr>
            <w:tcW w:w="753" w:type="dxa"/>
          </w:tcPr>
          <w:p w14:paraId="278485DA" w14:textId="2D9A02C8" w:rsidR="0012076D" w:rsidRDefault="0012076D" w:rsidP="00F2715E">
            <w:pPr>
              <w:pStyle w:val="TableParagraph"/>
              <w:spacing w:line="261" w:lineRule="exact"/>
              <w:ind w:left="100" w:right="73"/>
              <w:rPr>
                <w:sz w:val="24"/>
              </w:rPr>
            </w:pPr>
          </w:p>
        </w:tc>
        <w:tc>
          <w:tcPr>
            <w:tcW w:w="882" w:type="dxa"/>
          </w:tcPr>
          <w:p w14:paraId="3CD0D9BC" w14:textId="2E0FC234" w:rsidR="0012076D" w:rsidRDefault="0012076D" w:rsidP="00F2715E">
            <w:pPr>
              <w:pStyle w:val="TableParagraph"/>
              <w:spacing w:line="261" w:lineRule="exact"/>
              <w:ind w:left="229" w:right="69"/>
              <w:rPr>
                <w:sz w:val="24"/>
              </w:rPr>
            </w:pPr>
          </w:p>
        </w:tc>
        <w:tc>
          <w:tcPr>
            <w:tcW w:w="882" w:type="dxa"/>
          </w:tcPr>
          <w:p w14:paraId="33952349" w14:textId="51DD338E" w:rsidR="0012076D" w:rsidRDefault="0012076D" w:rsidP="00F2715E">
            <w:pPr>
              <w:pStyle w:val="TableParagraph"/>
              <w:spacing w:line="261" w:lineRule="exact"/>
              <w:ind w:left="246"/>
              <w:jc w:val="left"/>
              <w:rPr>
                <w:sz w:val="24"/>
              </w:rPr>
            </w:pPr>
          </w:p>
        </w:tc>
        <w:tc>
          <w:tcPr>
            <w:tcW w:w="877" w:type="dxa"/>
          </w:tcPr>
          <w:p w14:paraId="1443F1D1" w14:textId="74934C26" w:rsidR="0012076D" w:rsidRDefault="0012076D" w:rsidP="00F2715E">
            <w:pPr>
              <w:pStyle w:val="TableParagraph"/>
              <w:spacing w:line="261" w:lineRule="exact"/>
              <w:ind w:left="242"/>
              <w:jc w:val="left"/>
              <w:rPr>
                <w:sz w:val="24"/>
              </w:rPr>
            </w:pPr>
          </w:p>
        </w:tc>
        <w:tc>
          <w:tcPr>
            <w:tcW w:w="882" w:type="dxa"/>
          </w:tcPr>
          <w:p w14:paraId="1591C3BD" w14:textId="22B0D2CA" w:rsidR="0012076D" w:rsidRDefault="0012076D" w:rsidP="00F2715E">
            <w:pPr>
              <w:pStyle w:val="TableParagraph"/>
              <w:spacing w:line="261" w:lineRule="exact"/>
              <w:ind w:left="249"/>
              <w:jc w:val="left"/>
              <w:rPr>
                <w:sz w:val="24"/>
              </w:rPr>
            </w:pPr>
          </w:p>
        </w:tc>
        <w:tc>
          <w:tcPr>
            <w:tcW w:w="881" w:type="dxa"/>
          </w:tcPr>
          <w:p w14:paraId="37123C3A" w14:textId="21B4731D" w:rsidR="0012076D" w:rsidRDefault="0012076D" w:rsidP="00F2715E">
            <w:pPr>
              <w:pStyle w:val="TableParagraph"/>
              <w:spacing w:line="261" w:lineRule="exact"/>
              <w:ind w:left="250"/>
              <w:jc w:val="left"/>
              <w:rPr>
                <w:sz w:val="24"/>
              </w:rPr>
            </w:pPr>
          </w:p>
        </w:tc>
        <w:tc>
          <w:tcPr>
            <w:tcW w:w="881" w:type="dxa"/>
          </w:tcPr>
          <w:p w14:paraId="2D8B9125" w14:textId="31B902FD" w:rsidR="0012076D" w:rsidRDefault="0012076D" w:rsidP="00F2715E">
            <w:pPr>
              <w:pStyle w:val="TableParagraph"/>
              <w:spacing w:line="261" w:lineRule="exact"/>
              <w:ind w:right="73"/>
              <w:jc w:val="right"/>
              <w:rPr>
                <w:sz w:val="24"/>
              </w:rPr>
            </w:pPr>
          </w:p>
        </w:tc>
        <w:tc>
          <w:tcPr>
            <w:tcW w:w="876" w:type="dxa"/>
          </w:tcPr>
          <w:p w14:paraId="5A03BDFE" w14:textId="46472090" w:rsidR="0012076D" w:rsidRDefault="0012076D" w:rsidP="00F2715E">
            <w:pPr>
              <w:pStyle w:val="TableParagraph"/>
              <w:spacing w:line="261" w:lineRule="exact"/>
              <w:ind w:left="250"/>
              <w:jc w:val="left"/>
              <w:rPr>
                <w:sz w:val="24"/>
              </w:rPr>
            </w:pPr>
          </w:p>
        </w:tc>
        <w:tc>
          <w:tcPr>
            <w:tcW w:w="877" w:type="dxa"/>
          </w:tcPr>
          <w:p w14:paraId="283D5391" w14:textId="52DEBEB6" w:rsidR="0012076D" w:rsidRDefault="0012076D" w:rsidP="00F2715E">
            <w:pPr>
              <w:pStyle w:val="TableParagraph"/>
              <w:spacing w:line="261" w:lineRule="exact"/>
              <w:ind w:right="68"/>
              <w:jc w:val="right"/>
              <w:rPr>
                <w:sz w:val="24"/>
              </w:rPr>
            </w:pPr>
          </w:p>
        </w:tc>
        <w:tc>
          <w:tcPr>
            <w:tcW w:w="891" w:type="dxa"/>
          </w:tcPr>
          <w:p w14:paraId="50A66A13" w14:textId="28835EF6" w:rsidR="0012076D" w:rsidRDefault="0012076D" w:rsidP="00F2715E">
            <w:pPr>
              <w:pStyle w:val="TableParagraph"/>
              <w:spacing w:line="261" w:lineRule="exact"/>
              <w:ind w:right="67"/>
              <w:jc w:val="right"/>
              <w:rPr>
                <w:sz w:val="24"/>
              </w:rPr>
            </w:pPr>
          </w:p>
        </w:tc>
      </w:tr>
    </w:tbl>
    <w:p w14:paraId="09D80754" w14:textId="77777777" w:rsidR="0037062C" w:rsidRDefault="0037062C" w:rsidP="0037062C">
      <w:pPr>
        <w:pStyle w:val="af3"/>
        <w:spacing w:before="4"/>
        <w:rPr>
          <w:sz w:val="18"/>
        </w:rPr>
      </w:pPr>
    </w:p>
    <w:p w14:paraId="3F9DCFD2" w14:textId="77777777" w:rsidR="0037062C" w:rsidRDefault="0037062C" w:rsidP="0037062C">
      <w:pPr>
        <w:rPr>
          <w:sz w:val="18"/>
        </w:rPr>
        <w:sectPr w:rsidR="0037062C" w:rsidSect="0037062C">
          <w:footerReference w:type="default" r:id="rId12"/>
          <w:pgSz w:w="16840" w:h="11910" w:orient="landscape"/>
          <w:pgMar w:top="920" w:right="900" w:bottom="900" w:left="900" w:header="0" w:footer="705" w:gutter="0"/>
          <w:pgBorders w:offsetFrom="page">
            <w:top w:val="single" w:sz="4" w:space="24" w:color="auto"/>
            <w:left w:val="single" w:sz="4" w:space="24" w:color="auto"/>
            <w:bottom w:val="single" w:sz="4" w:space="24" w:color="auto"/>
            <w:right w:val="single" w:sz="4" w:space="24" w:color="auto"/>
          </w:pgBorders>
          <w:cols w:space="720"/>
        </w:sectPr>
      </w:pPr>
    </w:p>
    <w:p w14:paraId="243A8EDF" w14:textId="77777777" w:rsidR="0037062C" w:rsidRDefault="0037062C" w:rsidP="0037062C">
      <w:pPr>
        <w:pStyle w:val="af3"/>
        <w:spacing w:before="140"/>
        <w:ind w:left="943"/>
      </w:pPr>
      <w:r>
        <w:t>Для</w:t>
      </w:r>
      <w:r>
        <w:rPr>
          <w:spacing w:val="14"/>
        </w:rPr>
        <w:t xml:space="preserve"> </w:t>
      </w:r>
      <w:r>
        <w:t>тепловой</w:t>
      </w:r>
      <w:r>
        <w:rPr>
          <w:spacing w:val="12"/>
        </w:rPr>
        <w:t xml:space="preserve"> </w:t>
      </w:r>
      <w:r>
        <w:t>нагрузки</w:t>
      </w:r>
      <w:r>
        <w:rPr>
          <w:spacing w:val="16"/>
        </w:rPr>
        <w:t xml:space="preserve"> </w:t>
      </w:r>
      <w:r>
        <w:rPr>
          <w:spacing w:val="-2"/>
        </w:rPr>
        <w:t>заявителя</w:t>
      </w:r>
    </w:p>
    <w:p w14:paraId="7587C3D8" w14:textId="77777777" w:rsidR="0037062C" w:rsidRDefault="0037062C" w:rsidP="0037062C">
      <w:pPr>
        <w:pStyle w:val="af3"/>
        <w:spacing w:before="116"/>
        <w:ind w:left="64"/>
      </w:pPr>
      <w:r>
        <w:br w:type="column"/>
      </w:r>
      <w:proofErr w:type="spellStart"/>
      <w:r>
        <w:rPr>
          <w:i/>
          <w:sz w:val="27"/>
        </w:rPr>
        <w:t>Q</w:t>
      </w:r>
      <w:proofErr w:type="gramStart"/>
      <w:r>
        <w:rPr>
          <w:i/>
          <w:sz w:val="27"/>
          <w:vertAlign w:val="superscript"/>
        </w:rPr>
        <w:t>м</w:t>
      </w:r>
      <w:r>
        <w:rPr>
          <w:sz w:val="27"/>
          <w:vertAlign w:val="superscript"/>
        </w:rPr>
        <w:t>.</w:t>
      </w:r>
      <w:r>
        <w:rPr>
          <w:i/>
          <w:sz w:val="27"/>
          <w:vertAlign w:val="superscript"/>
        </w:rPr>
        <w:t>ч</w:t>
      </w:r>
      <w:proofErr w:type="spellEnd"/>
      <w:proofErr w:type="gramEnd"/>
      <w:r>
        <w:rPr>
          <w:i/>
          <w:spacing w:val="47"/>
          <w:sz w:val="27"/>
        </w:rPr>
        <w:t xml:space="preserve"> </w:t>
      </w:r>
      <w:r>
        <w:t>&lt;0,1</w:t>
      </w:r>
      <w:r>
        <w:rPr>
          <w:spacing w:val="19"/>
        </w:rPr>
        <w:t xml:space="preserve"> </w:t>
      </w:r>
      <w:r>
        <w:t>Гкал/ч,</w:t>
      </w:r>
      <w:r>
        <w:rPr>
          <w:spacing w:val="12"/>
        </w:rPr>
        <w:t xml:space="preserve"> </w:t>
      </w:r>
      <w:r>
        <w:t>предельный</w:t>
      </w:r>
      <w:r>
        <w:rPr>
          <w:spacing w:val="20"/>
        </w:rPr>
        <w:t xml:space="preserve"> </w:t>
      </w:r>
      <w:r>
        <w:t>радиус</w:t>
      </w:r>
      <w:r>
        <w:rPr>
          <w:spacing w:val="18"/>
        </w:rPr>
        <w:t xml:space="preserve"> </w:t>
      </w:r>
      <w:r>
        <w:t>эффективного</w:t>
      </w:r>
      <w:r>
        <w:rPr>
          <w:spacing w:val="18"/>
        </w:rPr>
        <w:t xml:space="preserve"> </w:t>
      </w:r>
      <w:r>
        <w:t>теплоснабжения</w:t>
      </w:r>
      <w:r>
        <w:rPr>
          <w:spacing w:val="14"/>
        </w:rPr>
        <w:t xml:space="preserve"> </w:t>
      </w:r>
      <w:r>
        <w:t>определяется</w:t>
      </w:r>
      <w:r>
        <w:rPr>
          <w:spacing w:val="19"/>
        </w:rPr>
        <w:t xml:space="preserve"> </w:t>
      </w:r>
      <w:r>
        <w:t>из</w:t>
      </w:r>
      <w:r>
        <w:rPr>
          <w:spacing w:val="15"/>
        </w:rPr>
        <w:t xml:space="preserve"> </w:t>
      </w:r>
      <w:r>
        <w:rPr>
          <w:spacing w:val="-2"/>
        </w:rPr>
        <w:t>следующего</w:t>
      </w:r>
    </w:p>
    <w:p w14:paraId="74713691" w14:textId="77777777" w:rsidR="0037062C" w:rsidRDefault="0037062C" w:rsidP="0037062C">
      <w:pPr>
        <w:sectPr w:rsidR="0037062C" w:rsidSect="0037062C">
          <w:type w:val="continuous"/>
          <w:pgSz w:w="16840" w:h="11910" w:orient="landscape"/>
          <w:pgMar w:top="1740" w:right="900" w:bottom="280" w:left="900" w:header="0" w:footer="705" w:gutter="0"/>
          <w:pgBorders w:offsetFrom="page">
            <w:top w:val="single" w:sz="4" w:space="24" w:color="auto"/>
            <w:left w:val="single" w:sz="4" w:space="24" w:color="auto"/>
            <w:bottom w:val="single" w:sz="4" w:space="24" w:color="auto"/>
            <w:right w:val="single" w:sz="4" w:space="24" w:color="auto"/>
          </w:pgBorders>
          <w:cols w:num="2" w:space="720" w:equalWidth="0">
            <w:col w:w="4421" w:space="40"/>
            <w:col w:w="10579"/>
          </w:cols>
        </w:sectPr>
      </w:pPr>
    </w:p>
    <w:p w14:paraId="364757AE" w14:textId="22178428" w:rsidR="0037062C" w:rsidRDefault="008A52E5" w:rsidP="0037062C">
      <w:pPr>
        <w:pStyle w:val="af3"/>
        <w:spacing w:before="88"/>
        <w:ind w:left="233" w:right="231"/>
        <w:jc w:val="both"/>
      </w:pPr>
      <w:r>
        <w:rPr>
          <w:noProof/>
        </w:rPr>
        <mc:AlternateContent>
          <mc:Choice Requires="wps">
            <w:drawing>
              <wp:anchor distT="0" distB="0" distL="0" distR="0" simplePos="0" relativeHeight="251660800" behindDoc="1" locked="0" layoutInCell="1" allowOverlap="1" wp14:anchorId="635B10C1" wp14:editId="4A7FC0E2">
                <wp:simplePos x="0" y="0"/>
                <wp:positionH relativeFrom="page">
                  <wp:posOffset>3566160</wp:posOffset>
                </wp:positionH>
                <wp:positionV relativeFrom="paragraph">
                  <wp:posOffset>-82550</wp:posOffset>
                </wp:positionV>
                <wp:extent cx="225425" cy="11366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 cy="113665"/>
                        </a:xfrm>
                        <a:prstGeom prst="rect">
                          <a:avLst/>
                        </a:prstGeom>
                      </wps:spPr>
                      <wps:txbx>
                        <w:txbxContent>
                          <w:p w14:paraId="406ED5C2" w14:textId="77777777" w:rsidR="00F2715E" w:rsidRDefault="00F2715E" w:rsidP="0037062C">
                            <w:pPr>
                              <w:spacing w:line="178" w:lineRule="exact"/>
                              <w:rPr>
                                <w:i/>
                                <w:sz w:val="16"/>
                              </w:rPr>
                            </w:pPr>
                            <w:r>
                              <w:rPr>
                                <w:i/>
                                <w:spacing w:val="-6"/>
                                <w:w w:val="105"/>
                                <w:sz w:val="16"/>
                              </w:rPr>
                              <w:t>сумм</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35B10C1" id="_x0000_t202" coordsize="21600,21600" o:spt="202" path="m,l,21600r21600,l21600,xe">
                <v:stroke joinstyle="miter"/>
                <v:path gradientshapeok="t" o:connecttype="rect"/>
              </v:shapetype>
              <v:shape id="Textbox 73" o:spid="_x0000_s1026" type="#_x0000_t202" style="position:absolute;left:0;text-align:left;margin-left:280.8pt;margin-top:-6.5pt;width:17.75pt;height:8.9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" filled="f" stroked="f">
                <v:textbox inset="0,0,0,0">
                  <w:txbxContent>
                    <w:p w14:paraId="406ED5C2" w14:textId="77777777" w:rsidR="00F2715E" w:rsidRDefault="00F2715E" w:rsidP="0037062C">
                      <w:pPr>
                        <w:spacing w:line="178" w:lineRule="exact"/>
                        <w:rPr>
                          <w:i/>
                          <w:sz w:val="16"/>
                        </w:rPr>
                      </w:pPr>
                      <w:r>
                        <w:rPr>
                          <w:i/>
                          <w:spacing w:val="-6"/>
                          <w:w w:val="105"/>
                          <w:sz w:val="16"/>
                        </w:rPr>
                        <w:t>сумм</w:t>
                      </w:r>
                    </w:p>
                  </w:txbxContent>
                </v:textbox>
                <w10:wrap anchorx="page"/>
              </v:shape>
            </w:pict>
          </mc:Fallback>
        </mc:AlternateContent>
      </w:r>
      <w:r w:rsidR="0037062C">
        <w:t>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w:t>
      </w:r>
      <w:r w:rsidR="0037062C">
        <w:rPr>
          <w:spacing w:val="40"/>
        </w:rPr>
        <w:t xml:space="preserve"> </w:t>
      </w:r>
      <w:r w:rsidR="0037062C">
        <w:t>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w:t>
      </w:r>
      <w:r w:rsidR="0037062C">
        <w:rPr>
          <w:spacing w:val="40"/>
        </w:rPr>
        <w:t xml:space="preserve"> </w:t>
      </w:r>
      <w:r w:rsidR="0037062C">
        <w:t>нецелесообразным и объект заявителя находятся за пределами радиуса эффективного теплоснабжения.</w:t>
      </w:r>
    </w:p>
    <w:p w14:paraId="69FB838D" w14:textId="77777777" w:rsidR="0037062C" w:rsidRDefault="0037062C" w:rsidP="0037062C">
      <w:pPr>
        <w:pStyle w:val="af3"/>
        <w:spacing w:before="1"/>
        <w:ind w:left="233" w:right="716" w:firstLine="710"/>
        <w:jc w:val="both"/>
      </w:pPr>
      <w:r>
        <w:t>Радиус</w:t>
      </w:r>
      <w:r>
        <w:rPr>
          <w:spacing w:val="-4"/>
        </w:rPr>
        <w:t xml:space="preserve"> </w:t>
      </w:r>
      <w:r>
        <w:t>эффективного</w:t>
      </w:r>
      <w:r>
        <w:rPr>
          <w:spacing w:val="-3"/>
        </w:rPr>
        <w:t xml:space="preserve"> </w:t>
      </w:r>
      <w:r>
        <w:t>теплоснабжения</w:t>
      </w:r>
      <w:r>
        <w:rPr>
          <w:spacing w:val="-7"/>
        </w:rPr>
        <w:t xml:space="preserve"> </w:t>
      </w:r>
      <w:r>
        <w:t>позволяет</w:t>
      </w:r>
      <w:r>
        <w:rPr>
          <w:spacing w:val="-3"/>
        </w:rPr>
        <w:t xml:space="preserve"> </w:t>
      </w:r>
      <w:r>
        <w:t>оценивать</w:t>
      </w:r>
      <w:r>
        <w:rPr>
          <w:spacing w:val="-3"/>
        </w:rPr>
        <w:t xml:space="preserve"> </w:t>
      </w:r>
      <w:r>
        <w:t>возможность</w:t>
      </w:r>
      <w:r>
        <w:rPr>
          <w:spacing w:val="-6"/>
        </w:rPr>
        <w:t xml:space="preserve"> </w:t>
      </w:r>
      <w:r>
        <w:t>подключения</w:t>
      </w:r>
      <w:r>
        <w:rPr>
          <w:spacing w:val="-3"/>
        </w:rPr>
        <w:t xml:space="preserve"> </w:t>
      </w:r>
      <w:r>
        <w:t>объекта</w:t>
      </w:r>
      <w:r>
        <w:rPr>
          <w:spacing w:val="-4"/>
        </w:rPr>
        <w:t xml:space="preserve"> </w:t>
      </w:r>
      <w:r>
        <w:t>к</w:t>
      </w:r>
      <w:r>
        <w:rPr>
          <w:spacing w:val="-5"/>
        </w:rPr>
        <w:t xml:space="preserve"> </w:t>
      </w:r>
      <w:r>
        <w:t>тепловым</w:t>
      </w:r>
      <w:r>
        <w:rPr>
          <w:spacing w:val="-2"/>
        </w:rPr>
        <w:t xml:space="preserve"> </w:t>
      </w:r>
      <w:r>
        <w:t>сетям</w:t>
      </w:r>
      <w:r>
        <w:rPr>
          <w:spacing w:val="-2"/>
        </w:rPr>
        <w:t xml:space="preserve"> </w:t>
      </w:r>
      <w:r>
        <w:t>по</w:t>
      </w:r>
      <w:r>
        <w:rPr>
          <w:spacing w:val="-3"/>
        </w:rPr>
        <w:t xml:space="preserve"> </w:t>
      </w:r>
      <w:r>
        <w:t>сравнению</w:t>
      </w:r>
      <w:r>
        <w:rPr>
          <w:spacing w:val="-9"/>
        </w:rPr>
        <w:t xml:space="preserve"> </w:t>
      </w:r>
      <w:r>
        <w:t xml:space="preserve">с </w:t>
      </w:r>
      <w:r>
        <w:lastRenderedPageBreak/>
        <w:t>переходом на автономное теплоснабжение. При принятии решения</w:t>
      </w:r>
      <w:r>
        <w:rPr>
          <w:spacing w:val="-2"/>
        </w:rPr>
        <w:t xml:space="preserve"> </w:t>
      </w:r>
      <w:r>
        <w:t>о подключении новых потребителей необходимо помнить, что</w:t>
      </w:r>
    </w:p>
    <w:p w14:paraId="70F2B427" w14:textId="77777777" w:rsidR="0037062C" w:rsidRDefault="0037062C" w:rsidP="0037062C">
      <w:pPr>
        <w:jc w:val="both"/>
        <w:sectPr w:rsidR="0037062C" w:rsidSect="0037062C">
          <w:type w:val="continuous"/>
          <w:pgSz w:w="16840" w:h="11910" w:orient="landscape"/>
          <w:pgMar w:top="1740" w:right="900" w:bottom="280" w:left="900" w:header="0" w:footer="705" w:gutter="0"/>
          <w:pgBorders w:offsetFrom="page">
            <w:top w:val="single" w:sz="4" w:space="24" w:color="auto"/>
            <w:left w:val="single" w:sz="4" w:space="24" w:color="auto"/>
            <w:bottom w:val="single" w:sz="4" w:space="24" w:color="auto"/>
            <w:right w:val="single" w:sz="4" w:space="24" w:color="auto"/>
          </w:pgBorders>
          <w:cols w:space="720"/>
        </w:sectPr>
      </w:pPr>
    </w:p>
    <w:p w14:paraId="29F626A5" w14:textId="77777777" w:rsidR="0037062C" w:rsidRDefault="0037062C" w:rsidP="0037062C">
      <w:pPr>
        <w:pStyle w:val="af3"/>
        <w:spacing w:before="62"/>
        <w:ind w:left="233" w:right="216"/>
      </w:pPr>
      <w:r>
        <w:lastRenderedPageBreak/>
        <w:t>оптимальный</w:t>
      </w:r>
      <w:r>
        <w:rPr>
          <w:spacing w:val="-2"/>
        </w:rPr>
        <w:t xml:space="preserve"> </w:t>
      </w:r>
      <w:r>
        <w:t>радиус</w:t>
      </w:r>
      <w:r>
        <w:rPr>
          <w:spacing w:val="-4"/>
        </w:rPr>
        <w:t xml:space="preserve"> </w:t>
      </w:r>
      <w:r>
        <w:t>теплоснабжения</w:t>
      </w:r>
      <w:r>
        <w:rPr>
          <w:spacing w:val="-8"/>
        </w:rPr>
        <w:t xml:space="preserve"> </w:t>
      </w:r>
      <w:r>
        <w:t>определяется</w:t>
      </w:r>
      <w:r>
        <w:rPr>
          <w:spacing w:val="-4"/>
        </w:rPr>
        <w:t xml:space="preserve"> </w:t>
      </w:r>
      <w:r>
        <w:t>из</w:t>
      </w:r>
      <w:r>
        <w:rPr>
          <w:spacing w:val="-2"/>
        </w:rPr>
        <w:t xml:space="preserve"> </w:t>
      </w:r>
      <w:r>
        <w:t>расчета</w:t>
      </w:r>
      <w:r>
        <w:rPr>
          <w:spacing w:val="-4"/>
        </w:rPr>
        <w:t xml:space="preserve"> </w:t>
      </w:r>
      <w:r>
        <w:t>минимума</w:t>
      </w:r>
      <w:r>
        <w:rPr>
          <w:spacing w:val="-4"/>
        </w:rPr>
        <w:t xml:space="preserve"> </w:t>
      </w:r>
      <w:r>
        <w:t>затрат,</w:t>
      </w:r>
      <w:r>
        <w:rPr>
          <w:spacing w:val="-1"/>
        </w:rPr>
        <w:t xml:space="preserve"> </w:t>
      </w:r>
      <w:r>
        <w:t>включающих</w:t>
      </w:r>
      <w:r>
        <w:rPr>
          <w:spacing w:val="-3"/>
        </w:rPr>
        <w:t xml:space="preserve"> </w:t>
      </w:r>
      <w:r>
        <w:t>в</w:t>
      </w:r>
      <w:r>
        <w:rPr>
          <w:spacing w:val="-2"/>
        </w:rPr>
        <w:t xml:space="preserve"> </w:t>
      </w:r>
      <w:r>
        <w:t>себя</w:t>
      </w:r>
      <w:r>
        <w:rPr>
          <w:spacing w:val="-3"/>
        </w:rPr>
        <w:t xml:space="preserve"> </w:t>
      </w:r>
      <w:r>
        <w:t>стоимость</w:t>
      </w:r>
      <w:r>
        <w:rPr>
          <w:spacing w:val="-2"/>
        </w:rPr>
        <w:t xml:space="preserve"> </w:t>
      </w:r>
      <w:r>
        <w:t>тепловых</w:t>
      </w:r>
      <w:r>
        <w:rPr>
          <w:spacing w:val="-8"/>
        </w:rPr>
        <w:t xml:space="preserve"> </w:t>
      </w:r>
      <w:r>
        <w:t>сетей</w:t>
      </w:r>
      <w:r>
        <w:rPr>
          <w:spacing w:val="-7"/>
        </w:rPr>
        <w:t xml:space="preserve"> </w:t>
      </w:r>
      <w:r>
        <w:t>и</w:t>
      </w:r>
      <w:r>
        <w:rPr>
          <w:spacing w:val="-2"/>
        </w:rPr>
        <w:t xml:space="preserve"> </w:t>
      </w:r>
      <w:r>
        <w:t>источника тепла, а также минимума эксплуатационных затрат. Следует помнить, что расчет радиуса эффективного теплоснабжения носит информативный характер!</w:t>
      </w:r>
    </w:p>
    <w:p w14:paraId="63353FC3" w14:textId="77777777" w:rsidR="0037062C" w:rsidRDefault="0037062C" w:rsidP="0037062C">
      <w:pPr>
        <w:pStyle w:val="af3"/>
        <w:spacing w:line="274" w:lineRule="exact"/>
        <w:ind w:left="943"/>
      </w:pPr>
      <w:r>
        <w:t>Подключение</w:t>
      </w:r>
      <w:r>
        <w:rPr>
          <w:spacing w:val="-7"/>
        </w:rPr>
        <w:t xml:space="preserve"> </w:t>
      </w:r>
      <w:r>
        <w:t>новой</w:t>
      </w:r>
      <w:r>
        <w:rPr>
          <w:spacing w:val="-7"/>
        </w:rPr>
        <w:t xml:space="preserve"> </w:t>
      </w:r>
      <w:r>
        <w:t>нагрузки</w:t>
      </w:r>
      <w:r>
        <w:rPr>
          <w:spacing w:val="-3"/>
        </w:rPr>
        <w:t xml:space="preserve"> </w:t>
      </w:r>
      <w:r>
        <w:t>к</w:t>
      </w:r>
      <w:r>
        <w:rPr>
          <w:spacing w:val="-6"/>
        </w:rPr>
        <w:t xml:space="preserve"> </w:t>
      </w:r>
      <w:r>
        <w:t>централизованным</w:t>
      </w:r>
      <w:r>
        <w:rPr>
          <w:spacing w:val="-6"/>
        </w:rPr>
        <w:t xml:space="preserve"> </w:t>
      </w:r>
      <w:r>
        <w:t>системам</w:t>
      </w:r>
      <w:r>
        <w:rPr>
          <w:spacing w:val="-6"/>
        </w:rPr>
        <w:t xml:space="preserve"> </w:t>
      </w:r>
      <w:r>
        <w:t>теплоснабжения</w:t>
      </w:r>
      <w:r>
        <w:rPr>
          <w:spacing w:val="-9"/>
        </w:rPr>
        <w:t xml:space="preserve"> </w:t>
      </w:r>
      <w:r>
        <w:t>требует</w:t>
      </w:r>
      <w:r>
        <w:rPr>
          <w:spacing w:val="-3"/>
        </w:rPr>
        <w:t xml:space="preserve"> </w:t>
      </w:r>
      <w:r>
        <w:t>постоянной</w:t>
      </w:r>
      <w:r>
        <w:rPr>
          <w:spacing w:val="-3"/>
        </w:rPr>
        <w:t xml:space="preserve"> </w:t>
      </w:r>
      <w:r>
        <w:t>проработки</w:t>
      </w:r>
      <w:r>
        <w:rPr>
          <w:spacing w:val="-7"/>
        </w:rPr>
        <w:t xml:space="preserve"> </w:t>
      </w:r>
      <w:r>
        <w:t>вариантов</w:t>
      </w:r>
      <w:r>
        <w:rPr>
          <w:spacing w:val="-3"/>
        </w:rPr>
        <w:t xml:space="preserve"> </w:t>
      </w:r>
      <w:r>
        <w:t>их</w:t>
      </w:r>
      <w:r>
        <w:rPr>
          <w:spacing w:val="-8"/>
        </w:rPr>
        <w:t xml:space="preserve"> </w:t>
      </w:r>
      <w:r>
        <w:rPr>
          <w:spacing w:val="-2"/>
        </w:rPr>
        <w:t>развития.</w:t>
      </w:r>
    </w:p>
    <w:p w14:paraId="0CDC020C" w14:textId="77777777" w:rsidR="0037062C" w:rsidRDefault="0037062C" w:rsidP="0037062C">
      <w:pPr>
        <w:pStyle w:val="af3"/>
        <w:spacing w:before="2"/>
        <w:ind w:left="233" w:right="216"/>
      </w:pPr>
      <w:r>
        <w:t>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 Если срок окупаемости капитальных затрат в строительство тепловой</w:t>
      </w:r>
      <w:r>
        <w:rPr>
          <w:spacing w:val="-7"/>
        </w:rPr>
        <w:t xml:space="preserve"> </w:t>
      </w:r>
      <w:r>
        <w:t>сети,</w:t>
      </w:r>
      <w:r>
        <w:rPr>
          <w:spacing w:val="-6"/>
        </w:rPr>
        <w:t xml:space="preserve"> </w:t>
      </w:r>
      <w:r>
        <w:t>необходимой</w:t>
      </w:r>
      <w:r>
        <w:rPr>
          <w:spacing w:val="-2"/>
        </w:rPr>
        <w:t xml:space="preserve"> </w:t>
      </w:r>
      <w:r>
        <w:t>для</w:t>
      </w:r>
      <w:r>
        <w:rPr>
          <w:spacing w:val="-8"/>
        </w:rPr>
        <w:t xml:space="preserve"> </w:t>
      </w:r>
      <w:r>
        <w:t>подключения</w:t>
      </w:r>
      <w:r>
        <w:rPr>
          <w:spacing w:val="-3"/>
        </w:rPr>
        <w:t xml:space="preserve"> </w:t>
      </w:r>
      <w:r>
        <w:t>нового</w:t>
      </w:r>
      <w:r>
        <w:rPr>
          <w:spacing w:val="-3"/>
        </w:rPr>
        <w:t xml:space="preserve"> </w:t>
      </w:r>
      <w:r>
        <w:t>объекта</w:t>
      </w:r>
      <w:r>
        <w:rPr>
          <w:spacing w:val="-4"/>
        </w:rPr>
        <w:t xml:space="preserve"> </w:t>
      </w:r>
      <w:r>
        <w:t>капитального строительства</w:t>
      </w:r>
      <w:r>
        <w:rPr>
          <w:spacing w:val="-4"/>
        </w:rPr>
        <w:t xml:space="preserve"> </w:t>
      </w:r>
      <w:r>
        <w:t>к</w:t>
      </w:r>
      <w:r>
        <w:rPr>
          <w:spacing w:val="-5"/>
        </w:rPr>
        <w:t xml:space="preserve"> </w:t>
      </w:r>
      <w:r>
        <w:t>существующим</w:t>
      </w:r>
      <w:r>
        <w:rPr>
          <w:spacing w:val="-2"/>
        </w:rPr>
        <w:t xml:space="preserve"> </w:t>
      </w:r>
      <w:r>
        <w:t>тепловым</w:t>
      </w:r>
      <w:r>
        <w:rPr>
          <w:spacing w:val="-2"/>
        </w:rPr>
        <w:t xml:space="preserve"> </w:t>
      </w:r>
      <w:r>
        <w:t>сетям системы теплоснабжения исполнителя превышает срок службы тепловой сети, то подключение объекта является нецелесообразным.</w:t>
      </w:r>
    </w:p>
    <w:p w14:paraId="6F47308B" w14:textId="77777777" w:rsidR="0037062C" w:rsidRDefault="0037062C" w:rsidP="0037062C">
      <w:pPr>
        <w:pStyle w:val="af3"/>
        <w:spacing w:before="1"/>
        <w:ind w:left="233" w:right="216" w:firstLine="710"/>
      </w:pPr>
      <w:r>
        <w:t>Границы</w:t>
      </w:r>
      <w:r>
        <w:rPr>
          <w:spacing w:val="-5"/>
        </w:rPr>
        <w:t xml:space="preserve"> </w:t>
      </w:r>
      <w:r>
        <w:t>действия</w:t>
      </w:r>
      <w:r>
        <w:rPr>
          <w:spacing w:val="-7"/>
        </w:rPr>
        <w:t xml:space="preserve"> </w:t>
      </w:r>
      <w:r>
        <w:t>централизованного</w:t>
      </w:r>
      <w:r>
        <w:rPr>
          <w:spacing w:val="-3"/>
        </w:rPr>
        <w:t xml:space="preserve"> </w:t>
      </w:r>
      <w:r>
        <w:t>теплоснабжения</w:t>
      </w:r>
      <w:r>
        <w:rPr>
          <w:spacing w:val="-3"/>
        </w:rPr>
        <w:t xml:space="preserve"> </w:t>
      </w:r>
      <w:r>
        <w:t>должны</w:t>
      </w:r>
      <w:r>
        <w:rPr>
          <w:spacing w:val="-5"/>
        </w:rPr>
        <w:t xml:space="preserve"> </w:t>
      </w:r>
      <w:r>
        <w:t>определяться</w:t>
      </w:r>
      <w:r>
        <w:rPr>
          <w:spacing w:val="-3"/>
        </w:rPr>
        <w:t xml:space="preserve"> </w:t>
      </w:r>
      <w:r>
        <w:t>по</w:t>
      </w:r>
      <w:r>
        <w:rPr>
          <w:spacing w:val="-3"/>
        </w:rPr>
        <w:t xml:space="preserve"> </w:t>
      </w:r>
      <w:r>
        <w:t>целевой</w:t>
      </w:r>
      <w:r>
        <w:rPr>
          <w:spacing w:val="-2"/>
        </w:rPr>
        <w:t xml:space="preserve"> </w:t>
      </w:r>
      <w:r>
        <w:t>функции</w:t>
      </w:r>
      <w:r>
        <w:rPr>
          <w:spacing w:val="-6"/>
        </w:rPr>
        <w:t xml:space="preserve"> </w:t>
      </w:r>
      <w:r>
        <w:t>минимума</w:t>
      </w:r>
      <w:r>
        <w:rPr>
          <w:spacing w:val="-4"/>
        </w:rPr>
        <w:t xml:space="preserve"> </w:t>
      </w:r>
      <w:r>
        <w:t>себестоимости</w:t>
      </w:r>
      <w:r>
        <w:rPr>
          <w:spacing w:val="-5"/>
        </w:rPr>
        <w:t xml:space="preserve"> </w:t>
      </w:r>
      <w:r>
        <w:t>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191E2874" w14:textId="77777777" w:rsidR="0037062C" w:rsidRDefault="0037062C" w:rsidP="0037062C">
      <w:pPr>
        <w:pStyle w:val="af3"/>
        <w:spacing w:before="5"/>
      </w:pPr>
    </w:p>
    <w:p w14:paraId="1F1D41B7" w14:textId="77777777" w:rsidR="0037062C" w:rsidRPr="0037062C" w:rsidRDefault="0037062C" w:rsidP="0037062C">
      <w:pPr>
        <w:ind w:firstLine="708"/>
      </w:pPr>
    </w:p>
    <w:sectPr w:rsidR="0037062C" w:rsidRPr="0037062C" w:rsidSect="0037062C">
      <w:headerReference w:type="even" r:id="rId13"/>
      <w:headerReference w:type="default" r:id="rId14"/>
      <w:footerReference w:type="even" r:id="rId15"/>
      <w:footerReference w:type="default" r:id="rId16"/>
      <w:headerReference w:type="first" r:id="rId17"/>
      <w:footerReference w:type="first" r:id="rId18"/>
      <w:pgSz w:w="11900" w:h="16840"/>
      <w:pgMar w:top="993" w:right="1080" w:bottom="1440" w:left="1080"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899CB" w14:textId="77777777" w:rsidR="009D1DBF" w:rsidRDefault="009D1DBF">
      <w:r>
        <w:separator/>
      </w:r>
    </w:p>
  </w:endnote>
  <w:endnote w:type="continuationSeparator" w:id="0">
    <w:p w14:paraId="05AD68A1" w14:textId="77777777" w:rsidR="009D1DBF" w:rsidRDefault="009D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Heavy">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CB0CF" w14:textId="57C0DA4B" w:rsidR="00F2715E" w:rsidRDefault="008A52E5">
    <w:pPr>
      <w:pStyle w:val="af3"/>
      <w:spacing w:line="14" w:lineRule="auto"/>
      <w:rPr>
        <w:sz w:val="20"/>
      </w:rPr>
    </w:pPr>
    <w:r>
      <w:rPr>
        <w:noProof/>
      </w:rPr>
      <mc:AlternateContent>
        <mc:Choice Requires="wps">
          <w:drawing>
            <wp:anchor distT="0" distB="0" distL="0" distR="0" simplePos="0" relativeHeight="251657728" behindDoc="1" locked="0" layoutInCell="1" allowOverlap="1" wp14:anchorId="7B18EB31" wp14:editId="1777533C">
              <wp:simplePos x="0" y="0"/>
              <wp:positionH relativeFrom="page">
                <wp:posOffset>9806940</wp:posOffset>
              </wp:positionH>
              <wp:positionV relativeFrom="page">
                <wp:posOffset>6971665</wp:posOffset>
              </wp:positionV>
              <wp:extent cx="217170" cy="15367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3670"/>
                      </a:xfrm>
                      <a:prstGeom prst="rect">
                        <a:avLst/>
                      </a:prstGeom>
                    </wps:spPr>
                    <wps:txbx>
                      <w:txbxContent>
                        <w:p w14:paraId="3132E58A" w14:textId="77777777" w:rsidR="00F2715E" w:rsidRDefault="00F2715E">
                          <w:pPr>
                            <w:spacing w:line="225"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58</w:t>
                          </w:r>
                          <w:r>
                            <w:rPr>
                              <w:rFonts w:ascii="Calibri"/>
                              <w:spacing w:val="-5"/>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B18EB31" id="_x0000_t202" coordsize="21600,21600" o:spt="202" path="m,l,21600r21600,l21600,xe">
              <v:stroke joinstyle="miter"/>
              <v:path gradientshapeok="t" o:connecttype="rect"/>
            </v:shapetype>
            <v:shape id="Textbox 72" o:spid="_x0000_s1027" type="#_x0000_t202" style="position:absolute;margin-left:772.2pt;margin-top:548.95pt;width:17.1pt;height:12.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" filled="f" stroked="f">
              <v:textbox inset="0,0,0,0">
                <w:txbxContent>
                  <w:p w14:paraId="3132E58A" w14:textId="77777777" w:rsidR="00F2715E" w:rsidRDefault="00F2715E">
                    <w:pPr>
                      <w:spacing w:line="225"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58</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D890" w14:textId="77777777" w:rsidR="00F2715E" w:rsidRDefault="00F2715E">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4136" w14:textId="77777777" w:rsidR="00F2715E" w:rsidRDefault="00F2715E">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67BD" w14:textId="77777777" w:rsidR="00F2715E" w:rsidRDefault="00F271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9F468" w14:textId="77777777" w:rsidR="009D1DBF" w:rsidRDefault="009D1DBF"/>
  </w:footnote>
  <w:footnote w:type="continuationSeparator" w:id="0">
    <w:p w14:paraId="0787356B" w14:textId="77777777" w:rsidR="009D1DBF" w:rsidRDefault="009D1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1E672" w14:textId="77777777" w:rsidR="00F2715E" w:rsidRDefault="00F2715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674B" w14:textId="77777777" w:rsidR="00F2715E" w:rsidRDefault="00F2715E">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3A87" w14:textId="77777777" w:rsidR="00F2715E" w:rsidRDefault="00F2715E">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A563" w14:textId="77777777" w:rsidR="00F2715E" w:rsidRDefault="00F2715E">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6099" w14:textId="77777777" w:rsidR="00F2715E" w:rsidRDefault="00F2715E">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05D8" w14:textId="77777777" w:rsidR="00F2715E" w:rsidRDefault="00F271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800"/>
    <w:multiLevelType w:val="hybridMultilevel"/>
    <w:tmpl w:val="301270CA"/>
    <w:lvl w:ilvl="0" w:tplc="6ADCD4CC">
      <w:numFmt w:val="bullet"/>
      <w:lvlText w:val="-"/>
      <w:lvlJc w:val="left"/>
      <w:pPr>
        <w:ind w:left="234" w:hanging="193"/>
      </w:pPr>
      <w:rPr>
        <w:rFonts w:ascii="Times New Roman" w:eastAsia="Times New Roman" w:hAnsi="Times New Roman" w:cs="Times New Roman" w:hint="default"/>
        <w:b w:val="0"/>
        <w:bCs w:val="0"/>
        <w:i w:val="0"/>
        <w:iCs w:val="0"/>
        <w:spacing w:val="0"/>
        <w:w w:val="100"/>
        <w:sz w:val="24"/>
        <w:szCs w:val="24"/>
        <w:lang w:val="ru-RU" w:eastAsia="en-US" w:bidi="ar-SA"/>
      </w:rPr>
    </w:lvl>
    <w:lvl w:ilvl="1" w:tplc="21005EDE">
      <w:numFmt w:val="bullet"/>
      <w:lvlText w:val="•"/>
      <w:lvlJc w:val="left"/>
      <w:pPr>
        <w:ind w:left="1268" w:hanging="193"/>
      </w:pPr>
      <w:rPr>
        <w:rFonts w:hint="default"/>
        <w:lang w:val="ru-RU" w:eastAsia="en-US" w:bidi="ar-SA"/>
      </w:rPr>
    </w:lvl>
    <w:lvl w:ilvl="2" w:tplc="D2B29372">
      <w:numFmt w:val="bullet"/>
      <w:lvlText w:val="•"/>
      <w:lvlJc w:val="left"/>
      <w:pPr>
        <w:ind w:left="2296" w:hanging="193"/>
      </w:pPr>
      <w:rPr>
        <w:rFonts w:hint="default"/>
        <w:lang w:val="ru-RU" w:eastAsia="en-US" w:bidi="ar-SA"/>
      </w:rPr>
    </w:lvl>
    <w:lvl w:ilvl="3" w:tplc="0060D0F8">
      <w:numFmt w:val="bullet"/>
      <w:lvlText w:val="•"/>
      <w:lvlJc w:val="left"/>
      <w:pPr>
        <w:ind w:left="3325" w:hanging="193"/>
      </w:pPr>
      <w:rPr>
        <w:rFonts w:hint="default"/>
        <w:lang w:val="ru-RU" w:eastAsia="en-US" w:bidi="ar-SA"/>
      </w:rPr>
    </w:lvl>
    <w:lvl w:ilvl="4" w:tplc="302C5830">
      <w:numFmt w:val="bullet"/>
      <w:lvlText w:val="•"/>
      <w:lvlJc w:val="left"/>
      <w:pPr>
        <w:ind w:left="4353" w:hanging="193"/>
      </w:pPr>
      <w:rPr>
        <w:rFonts w:hint="default"/>
        <w:lang w:val="ru-RU" w:eastAsia="en-US" w:bidi="ar-SA"/>
      </w:rPr>
    </w:lvl>
    <w:lvl w:ilvl="5" w:tplc="7EB21ACE">
      <w:numFmt w:val="bullet"/>
      <w:lvlText w:val="•"/>
      <w:lvlJc w:val="left"/>
      <w:pPr>
        <w:ind w:left="5382" w:hanging="193"/>
      </w:pPr>
      <w:rPr>
        <w:rFonts w:hint="default"/>
        <w:lang w:val="ru-RU" w:eastAsia="en-US" w:bidi="ar-SA"/>
      </w:rPr>
    </w:lvl>
    <w:lvl w:ilvl="6" w:tplc="D5CEDE44">
      <w:numFmt w:val="bullet"/>
      <w:lvlText w:val="•"/>
      <w:lvlJc w:val="left"/>
      <w:pPr>
        <w:ind w:left="6410" w:hanging="193"/>
      </w:pPr>
      <w:rPr>
        <w:rFonts w:hint="default"/>
        <w:lang w:val="ru-RU" w:eastAsia="en-US" w:bidi="ar-SA"/>
      </w:rPr>
    </w:lvl>
    <w:lvl w:ilvl="7" w:tplc="73D8A6AC">
      <w:numFmt w:val="bullet"/>
      <w:lvlText w:val="•"/>
      <w:lvlJc w:val="left"/>
      <w:pPr>
        <w:ind w:left="7438" w:hanging="193"/>
      </w:pPr>
      <w:rPr>
        <w:rFonts w:hint="default"/>
        <w:lang w:val="ru-RU" w:eastAsia="en-US" w:bidi="ar-SA"/>
      </w:rPr>
    </w:lvl>
    <w:lvl w:ilvl="8" w:tplc="AC1E9E60">
      <w:numFmt w:val="bullet"/>
      <w:lvlText w:val="•"/>
      <w:lvlJc w:val="left"/>
      <w:pPr>
        <w:ind w:left="8467" w:hanging="193"/>
      </w:pPr>
      <w:rPr>
        <w:rFonts w:hint="default"/>
        <w:lang w:val="ru-RU" w:eastAsia="en-US" w:bidi="ar-SA"/>
      </w:rPr>
    </w:lvl>
  </w:abstractNum>
  <w:abstractNum w:abstractNumId="1" w15:restartNumberingAfterBreak="0">
    <w:nsid w:val="01B63ECD"/>
    <w:multiLevelType w:val="multilevel"/>
    <w:tmpl w:val="E702F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A384C"/>
    <w:multiLevelType w:val="hybridMultilevel"/>
    <w:tmpl w:val="F56482FA"/>
    <w:lvl w:ilvl="0" w:tplc="21BA6592">
      <w:numFmt w:val="bullet"/>
      <w:lvlText w:val="-"/>
      <w:lvlJc w:val="left"/>
      <w:pPr>
        <w:ind w:left="2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2C2D570">
      <w:numFmt w:val="bullet"/>
      <w:lvlText w:val="•"/>
      <w:lvlJc w:val="left"/>
      <w:pPr>
        <w:ind w:left="1314" w:hanging="144"/>
      </w:pPr>
      <w:rPr>
        <w:rFonts w:hint="default"/>
        <w:lang w:val="ru-RU" w:eastAsia="en-US" w:bidi="ar-SA"/>
      </w:rPr>
    </w:lvl>
    <w:lvl w:ilvl="2" w:tplc="CB1C8E62">
      <w:numFmt w:val="bullet"/>
      <w:lvlText w:val="•"/>
      <w:lvlJc w:val="left"/>
      <w:pPr>
        <w:ind w:left="2348" w:hanging="144"/>
      </w:pPr>
      <w:rPr>
        <w:rFonts w:hint="default"/>
        <w:lang w:val="ru-RU" w:eastAsia="en-US" w:bidi="ar-SA"/>
      </w:rPr>
    </w:lvl>
    <w:lvl w:ilvl="3" w:tplc="B8BCBB2C">
      <w:numFmt w:val="bullet"/>
      <w:lvlText w:val="•"/>
      <w:lvlJc w:val="left"/>
      <w:pPr>
        <w:ind w:left="3383" w:hanging="144"/>
      </w:pPr>
      <w:rPr>
        <w:rFonts w:hint="default"/>
        <w:lang w:val="ru-RU" w:eastAsia="en-US" w:bidi="ar-SA"/>
      </w:rPr>
    </w:lvl>
    <w:lvl w:ilvl="4" w:tplc="2F702B76">
      <w:numFmt w:val="bullet"/>
      <w:lvlText w:val="•"/>
      <w:lvlJc w:val="left"/>
      <w:pPr>
        <w:ind w:left="4417" w:hanging="144"/>
      </w:pPr>
      <w:rPr>
        <w:rFonts w:hint="default"/>
        <w:lang w:val="ru-RU" w:eastAsia="en-US" w:bidi="ar-SA"/>
      </w:rPr>
    </w:lvl>
    <w:lvl w:ilvl="5" w:tplc="B53435CE">
      <w:numFmt w:val="bullet"/>
      <w:lvlText w:val="•"/>
      <w:lvlJc w:val="left"/>
      <w:pPr>
        <w:ind w:left="5452" w:hanging="144"/>
      </w:pPr>
      <w:rPr>
        <w:rFonts w:hint="default"/>
        <w:lang w:val="ru-RU" w:eastAsia="en-US" w:bidi="ar-SA"/>
      </w:rPr>
    </w:lvl>
    <w:lvl w:ilvl="6" w:tplc="7EFC0574">
      <w:numFmt w:val="bullet"/>
      <w:lvlText w:val="•"/>
      <w:lvlJc w:val="left"/>
      <w:pPr>
        <w:ind w:left="6486" w:hanging="144"/>
      </w:pPr>
      <w:rPr>
        <w:rFonts w:hint="default"/>
        <w:lang w:val="ru-RU" w:eastAsia="en-US" w:bidi="ar-SA"/>
      </w:rPr>
    </w:lvl>
    <w:lvl w:ilvl="7" w:tplc="75C2FE5C">
      <w:numFmt w:val="bullet"/>
      <w:lvlText w:val="•"/>
      <w:lvlJc w:val="left"/>
      <w:pPr>
        <w:ind w:left="7520" w:hanging="144"/>
      </w:pPr>
      <w:rPr>
        <w:rFonts w:hint="default"/>
        <w:lang w:val="ru-RU" w:eastAsia="en-US" w:bidi="ar-SA"/>
      </w:rPr>
    </w:lvl>
    <w:lvl w:ilvl="8" w:tplc="C2A48BB2">
      <w:numFmt w:val="bullet"/>
      <w:lvlText w:val="•"/>
      <w:lvlJc w:val="left"/>
      <w:pPr>
        <w:ind w:left="8555" w:hanging="144"/>
      </w:pPr>
      <w:rPr>
        <w:rFonts w:hint="default"/>
        <w:lang w:val="ru-RU" w:eastAsia="en-US" w:bidi="ar-SA"/>
      </w:rPr>
    </w:lvl>
  </w:abstractNum>
  <w:abstractNum w:abstractNumId="3" w15:restartNumberingAfterBreak="0">
    <w:nsid w:val="1A875F68"/>
    <w:multiLevelType w:val="hybridMultilevel"/>
    <w:tmpl w:val="AADE7536"/>
    <w:lvl w:ilvl="0" w:tplc="0E7870C8">
      <w:numFmt w:val="bullet"/>
      <w:lvlText w:val=""/>
      <w:lvlJc w:val="left"/>
      <w:pPr>
        <w:ind w:left="413" w:hanging="284"/>
      </w:pPr>
      <w:rPr>
        <w:rFonts w:ascii="Symbol" w:eastAsia="Symbol" w:hAnsi="Symbol" w:cs="Symbol" w:hint="default"/>
        <w:b/>
        <w:bCs/>
        <w:i w:val="0"/>
        <w:iCs w:val="0"/>
        <w:spacing w:val="0"/>
        <w:w w:val="99"/>
        <w:sz w:val="24"/>
        <w:szCs w:val="24"/>
        <w:lang w:val="ru-RU" w:eastAsia="en-US" w:bidi="ar-SA"/>
      </w:rPr>
    </w:lvl>
    <w:lvl w:ilvl="1" w:tplc="1D6AF39C">
      <w:numFmt w:val="bullet"/>
      <w:lvlText w:val="•"/>
      <w:lvlJc w:val="left"/>
      <w:pPr>
        <w:ind w:left="1440" w:hanging="284"/>
      </w:pPr>
      <w:rPr>
        <w:rFonts w:hint="default"/>
        <w:lang w:val="ru-RU" w:eastAsia="en-US" w:bidi="ar-SA"/>
      </w:rPr>
    </w:lvl>
    <w:lvl w:ilvl="2" w:tplc="40685676">
      <w:numFmt w:val="bullet"/>
      <w:lvlText w:val="•"/>
      <w:lvlJc w:val="left"/>
      <w:pPr>
        <w:ind w:left="2460" w:hanging="284"/>
      </w:pPr>
      <w:rPr>
        <w:rFonts w:hint="default"/>
        <w:lang w:val="ru-RU" w:eastAsia="en-US" w:bidi="ar-SA"/>
      </w:rPr>
    </w:lvl>
    <w:lvl w:ilvl="3" w:tplc="6F44F6CE">
      <w:numFmt w:val="bullet"/>
      <w:lvlText w:val="•"/>
      <w:lvlJc w:val="left"/>
      <w:pPr>
        <w:ind w:left="3481" w:hanging="284"/>
      </w:pPr>
      <w:rPr>
        <w:rFonts w:hint="default"/>
        <w:lang w:val="ru-RU" w:eastAsia="en-US" w:bidi="ar-SA"/>
      </w:rPr>
    </w:lvl>
    <w:lvl w:ilvl="4" w:tplc="C32037AA">
      <w:numFmt w:val="bullet"/>
      <w:lvlText w:val="•"/>
      <w:lvlJc w:val="left"/>
      <w:pPr>
        <w:ind w:left="4501" w:hanging="284"/>
      </w:pPr>
      <w:rPr>
        <w:rFonts w:hint="default"/>
        <w:lang w:val="ru-RU" w:eastAsia="en-US" w:bidi="ar-SA"/>
      </w:rPr>
    </w:lvl>
    <w:lvl w:ilvl="5" w:tplc="D034DBFC">
      <w:numFmt w:val="bullet"/>
      <w:lvlText w:val="•"/>
      <w:lvlJc w:val="left"/>
      <w:pPr>
        <w:ind w:left="5522" w:hanging="284"/>
      </w:pPr>
      <w:rPr>
        <w:rFonts w:hint="default"/>
        <w:lang w:val="ru-RU" w:eastAsia="en-US" w:bidi="ar-SA"/>
      </w:rPr>
    </w:lvl>
    <w:lvl w:ilvl="6" w:tplc="12361FC6">
      <w:numFmt w:val="bullet"/>
      <w:lvlText w:val="•"/>
      <w:lvlJc w:val="left"/>
      <w:pPr>
        <w:ind w:left="6542" w:hanging="284"/>
      </w:pPr>
      <w:rPr>
        <w:rFonts w:hint="default"/>
        <w:lang w:val="ru-RU" w:eastAsia="en-US" w:bidi="ar-SA"/>
      </w:rPr>
    </w:lvl>
    <w:lvl w:ilvl="7" w:tplc="4E905F9C">
      <w:numFmt w:val="bullet"/>
      <w:lvlText w:val="•"/>
      <w:lvlJc w:val="left"/>
      <w:pPr>
        <w:ind w:left="7562" w:hanging="284"/>
      </w:pPr>
      <w:rPr>
        <w:rFonts w:hint="default"/>
        <w:lang w:val="ru-RU" w:eastAsia="en-US" w:bidi="ar-SA"/>
      </w:rPr>
    </w:lvl>
    <w:lvl w:ilvl="8" w:tplc="3A62487E">
      <w:numFmt w:val="bullet"/>
      <w:lvlText w:val="•"/>
      <w:lvlJc w:val="left"/>
      <w:pPr>
        <w:ind w:left="8583" w:hanging="284"/>
      </w:pPr>
      <w:rPr>
        <w:rFonts w:hint="default"/>
        <w:lang w:val="ru-RU" w:eastAsia="en-US" w:bidi="ar-SA"/>
      </w:rPr>
    </w:lvl>
  </w:abstractNum>
  <w:abstractNum w:abstractNumId="4" w15:restartNumberingAfterBreak="0">
    <w:nsid w:val="24FC1E08"/>
    <w:multiLevelType w:val="hybridMultilevel"/>
    <w:tmpl w:val="BFCA2E96"/>
    <w:lvl w:ilvl="0" w:tplc="75362740">
      <w:numFmt w:val="bullet"/>
      <w:lvlText w:val="-"/>
      <w:lvlJc w:val="left"/>
      <w:pPr>
        <w:ind w:left="1417" w:hanging="145"/>
      </w:pPr>
      <w:rPr>
        <w:rFonts w:ascii="Times New Roman" w:eastAsia="Times New Roman" w:hAnsi="Times New Roman" w:cs="Times New Roman" w:hint="default"/>
        <w:spacing w:val="0"/>
        <w:w w:val="100"/>
        <w:lang w:val="ru-RU" w:eastAsia="en-US" w:bidi="ar-SA"/>
      </w:rPr>
    </w:lvl>
    <w:lvl w:ilvl="1" w:tplc="17BCCB0C">
      <w:numFmt w:val="bullet"/>
      <w:lvlText w:val="•"/>
      <w:lvlJc w:val="left"/>
      <w:pPr>
        <w:ind w:left="2340" w:hanging="145"/>
      </w:pPr>
      <w:rPr>
        <w:rFonts w:hint="default"/>
        <w:lang w:val="ru-RU" w:eastAsia="en-US" w:bidi="ar-SA"/>
      </w:rPr>
    </w:lvl>
    <w:lvl w:ilvl="2" w:tplc="03402330">
      <w:numFmt w:val="bullet"/>
      <w:lvlText w:val="•"/>
      <w:lvlJc w:val="left"/>
      <w:pPr>
        <w:ind w:left="3260" w:hanging="145"/>
      </w:pPr>
      <w:rPr>
        <w:rFonts w:hint="default"/>
        <w:lang w:val="ru-RU" w:eastAsia="en-US" w:bidi="ar-SA"/>
      </w:rPr>
    </w:lvl>
    <w:lvl w:ilvl="3" w:tplc="2F3ED182">
      <w:numFmt w:val="bullet"/>
      <w:lvlText w:val="•"/>
      <w:lvlJc w:val="left"/>
      <w:pPr>
        <w:ind w:left="4181" w:hanging="145"/>
      </w:pPr>
      <w:rPr>
        <w:rFonts w:hint="default"/>
        <w:lang w:val="ru-RU" w:eastAsia="en-US" w:bidi="ar-SA"/>
      </w:rPr>
    </w:lvl>
    <w:lvl w:ilvl="4" w:tplc="0E8A10A6">
      <w:numFmt w:val="bullet"/>
      <w:lvlText w:val="•"/>
      <w:lvlJc w:val="left"/>
      <w:pPr>
        <w:ind w:left="5101" w:hanging="145"/>
      </w:pPr>
      <w:rPr>
        <w:rFonts w:hint="default"/>
        <w:lang w:val="ru-RU" w:eastAsia="en-US" w:bidi="ar-SA"/>
      </w:rPr>
    </w:lvl>
    <w:lvl w:ilvl="5" w:tplc="25B634CE">
      <w:numFmt w:val="bullet"/>
      <w:lvlText w:val="•"/>
      <w:lvlJc w:val="left"/>
      <w:pPr>
        <w:ind w:left="6022" w:hanging="145"/>
      </w:pPr>
      <w:rPr>
        <w:rFonts w:hint="default"/>
        <w:lang w:val="ru-RU" w:eastAsia="en-US" w:bidi="ar-SA"/>
      </w:rPr>
    </w:lvl>
    <w:lvl w:ilvl="6" w:tplc="469A0098">
      <w:numFmt w:val="bullet"/>
      <w:lvlText w:val="•"/>
      <w:lvlJc w:val="left"/>
      <w:pPr>
        <w:ind w:left="6942" w:hanging="145"/>
      </w:pPr>
      <w:rPr>
        <w:rFonts w:hint="default"/>
        <w:lang w:val="ru-RU" w:eastAsia="en-US" w:bidi="ar-SA"/>
      </w:rPr>
    </w:lvl>
    <w:lvl w:ilvl="7" w:tplc="190C3F7A">
      <w:numFmt w:val="bullet"/>
      <w:lvlText w:val="•"/>
      <w:lvlJc w:val="left"/>
      <w:pPr>
        <w:ind w:left="7862" w:hanging="145"/>
      </w:pPr>
      <w:rPr>
        <w:rFonts w:hint="default"/>
        <w:lang w:val="ru-RU" w:eastAsia="en-US" w:bidi="ar-SA"/>
      </w:rPr>
    </w:lvl>
    <w:lvl w:ilvl="8" w:tplc="808294CC">
      <w:numFmt w:val="bullet"/>
      <w:lvlText w:val="•"/>
      <w:lvlJc w:val="left"/>
      <w:pPr>
        <w:ind w:left="8783" w:hanging="145"/>
      </w:pPr>
      <w:rPr>
        <w:rFonts w:hint="default"/>
        <w:lang w:val="ru-RU" w:eastAsia="en-US" w:bidi="ar-SA"/>
      </w:rPr>
    </w:lvl>
  </w:abstractNum>
  <w:abstractNum w:abstractNumId="5" w15:restartNumberingAfterBreak="0">
    <w:nsid w:val="25B95739"/>
    <w:multiLevelType w:val="multilevel"/>
    <w:tmpl w:val="FCA62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C32EF9"/>
    <w:multiLevelType w:val="hybridMultilevel"/>
    <w:tmpl w:val="7C1EFE84"/>
    <w:lvl w:ilvl="0" w:tplc="A81A8D08">
      <w:numFmt w:val="bullet"/>
      <w:lvlText w:val="-"/>
      <w:lvlJc w:val="left"/>
      <w:pPr>
        <w:ind w:left="23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36698B4">
      <w:numFmt w:val="bullet"/>
      <w:lvlText w:val="•"/>
      <w:lvlJc w:val="left"/>
      <w:pPr>
        <w:ind w:left="1278" w:hanging="144"/>
      </w:pPr>
      <w:rPr>
        <w:rFonts w:hint="default"/>
        <w:lang w:val="ru-RU" w:eastAsia="en-US" w:bidi="ar-SA"/>
      </w:rPr>
    </w:lvl>
    <w:lvl w:ilvl="2" w:tplc="AE4AD70A">
      <w:numFmt w:val="bullet"/>
      <w:lvlText w:val="•"/>
      <w:lvlJc w:val="left"/>
      <w:pPr>
        <w:ind w:left="2316" w:hanging="144"/>
      </w:pPr>
      <w:rPr>
        <w:rFonts w:hint="default"/>
        <w:lang w:val="ru-RU" w:eastAsia="en-US" w:bidi="ar-SA"/>
      </w:rPr>
    </w:lvl>
    <w:lvl w:ilvl="3" w:tplc="2E1E9D22">
      <w:numFmt w:val="bullet"/>
      <w:lvlText w:val="•"/>
      <w:lvlJc w:val="left"/>
      <w:pPr>
        <w:ind w:left="3355" w:hanging="144"/>
      </w:pPr>
      <w:rPr>
        <w:rFonts w:hint="default"/>
        <w:lang w:val="ru-RU" w:eastAsia="en-US" w:bidi="ar-SA"/>
      </w:rPr>
    </w:lvl>
    <w:lvl w:ilvl="4" w:tplc="9D845982">
      <w:numFmt w:val="bullet"/>
      <w:lvlText w:val="•"/>
      <w:lvlJc w:val="left"/>
      <w:pPr>
        <w:ind w:left="4393" w:hanging="144"/>
      </w:pPr>
      <w:rPr>
        <w:rFonts w:hint="default"/>
        <w:lang w:val="ru-RU" w:eastAsia="en-US" w:bidi="ar-SA"/>
      </w:rPr>
    </w:lvl>
    <w:lvl w:ilvl="5" w:tplc="258E0250">
      <w:numFmt w:val="bullet"/>
      <w:lvlText w:val="•"/>
      <w:lvlJc w:val="left"/>
      <w:pPr>
        <w:ind w:left="5432" w:hanging="144"/>
      </w:pPr>
      <w:rPr>
        <w:rFonts w:hint="default"/>
        <w:lang w:val="ru-RU" w:eastAsia="en-US" w:bidi="ar-SA"/>
      </w:rPr>
    </w:lvl>
    <w:lvl w:ilvl="6" w:tplc="12FEE846">
      <w:numFmt w:val="bullet"/>
      <w:lvlText w:val="•"/>
      <w:lvlJc w:val="left"/>
      <w:pPr>
        <w:ind w:left="6470" w:hanging="144"/>
      </w:pPr>
      <w:rPr>
        <w:rFonts w:hint="default"/>
        <w:lang w:val="ru-RU" w:eastAsia="en-US" w:bidi="ar-SA"/>
      </w:rPr>
    </w:lvl>
    <w:lvl w:ilvl="7" w:tplc="7C7AD254">
      <w:numFmt w:val="bullet"/>
      <w:lvlText w:val="•"/>
      <w:lvlJc w:val="left"/>
      <w:pPr>
        <w:ind w:left="7508" w:hanging="144"/>
      </w:pPr>
      <w:rPr>
        <w:rFonts w:hint="default"/>
        <w:lang w:val="ru-RU" w:eastAsia="en-US" w:bidi="ar-SA"/>
      </w:rPr>
    </w:lvl>
    <w:lvl w:ilvl="8" w:tplc="807E04D4">
      <w:numFmt w:val="bullet"/>
      <w:lvlText w:val="•"/>
      <w:lvlJc w:val="left"/>
      <w:pPr>
        <w:ind w:left="8547" w:hanging="144"/>
      </w:pPr>
      <w:rPr>
        <w:rFonts w:hint="default"/>
        <w:lang w:val="ru-RU" w:eastAsia="en-US" w:bidi="ar-SA"/>
      </w:rPr>
    </w:lvl>
  </w:abstractNum>
  <w:abstractNum w:abstractNumId="7" w15:restartNumberingAfterBreak="0">
    <w:nsid w:val="372D77CC"/>
    <w:multiLevelType w:val="hybridMultilevel"/>
    <w:tmpl w:val="4B86A64C"/>
    <w:lvl w:ilvl="0" w:tplc="3FFE6272">
      <w:numFmt w:val="bullet"/>
      <w:lvlText w:val="–"/>
      <w:lvlJc w:val="left"/>
      <w:pPr>
        <w:ind w:left="234"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421A5962">
      <w:numFmt w:val="bullet"/>
      <w:lvlText w:val="–"/>
      <w:lvlJc w:val="left"/>
      <w:pPr>
        <w:ind w:left="234"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6FBC09FA">
      <w:numFmt w:val="bullet"/>
      <w:lvlText w:val="•"/>
      <w:lvlJc w:val="left"/>
      <w:pPr>
        <w:ind w:left="2296" w:hanging="183"/>
      </w:pPr>
      <w:rPr>
        <w:rFonts w:hint="default"/>
        <w:lang w:val="ru-RU" w:eastAsia="en-US" w:bidi="ar-SA"/>
      </w:rPr>
    </w:lvl>
    <w:lvl w:ilvl="3" w:tplc="2DAEE6D4">
      <w:numFmt w:val="bullet"/>
      <w:lvlText w:val="•"/>
      <w:lvlJc w:val="left"/>
      <w:pPr>
        <w:ind w:left="3325" w:hanging="183"/>
      </w:pPr>
      <w:rPr>
        <w:rFonts w:hint="default"/>
        <w:lang w:val="ru-RU" w:eastAsia="en-US" w:bidi="ar-SA"/>
      </w:rPr>
    </w:lvl>
    <w:lvl w:ilvl="4" w:tplc="13D8A2F0">
      <w:numFmt w:val="bullet"/>
      <w:lvlText w:val="•"/>
      <w:lvlJc w:val="left"/>
      <w:pPr>
        <w:ind w:left="4353" w:hanging="183"/>
      </w:pPr>
      <w:rPr>
        <w:rFonts w:hint="default"/>
        <w:lang w:val="ru-RU" w:eastAsia="en-US" w:bidi="ar-SA"/>
      </w:rPr>
    </w:lvl>
    <w:lvl w:ilvl="5" w:tplc="48CE57AE">
      <w:numFmt w:val="bullet"/>
      <w:lvlText w:val="•"/>
      <w:lvlJc w:val="left"/>
      <w:pPr>
        <w:ind w:left="5382" w:hanging="183"/>
      </w:pPr>
      <w:rPr>
        <w:rFonts w:hint="default"/>
        <w:lang w:val="ru-RU" w:eastAsia="en-US" w:bidi="ar-SA"/>
      </w:rPr>
    </w:lvl>
    <w:lvl w:ilvl="6" w:tplc="2C623AA8">
      <w:numFmt w:val="bullet"/>
      <w:lvlText w:val="•"/>
      <w:lvlJc w:val="left"/>
      <w:pPr>
        <w:ind w:left="6410" w:hanging="183"/>
      </w:pPr>
      <w:rPr>
        <w:rFonts w:hint="default"/>
        <w:lang w:val="ru-RU" w:eastAsia="en-US" w:bidi="ar-SA"/>
      </w:rPr>
    </w:lvl>
    <w:lvl w:ilvl="7" w:tplc="CFA6B456">
      <w:numFmt w:val="bullet"/>
      <w:lvlText w:val="•"/>
      <w:lvlJc w:val="left"/>
      <w:pPr>
        <w:ind w:left="7438" w:hanging="183"/>
      </w:pPr>
      <w:rPr>
        <w:rFonts w:hint="default"/>
        <w:lang w:val="ru-RU" w:eastAsia="en-US" w:bidi="ar-SA"/>
      </w:rPr>
    </w:lvl>
    <w:lvl w:ilvl="8" w:tplc="ECA04556">
      <w:numFmt w:val="bullet"/>
      <w:lvlText w:val="•"/>
      <w:lvlJc w:val="left"/>
      <w:pPr>
        <w:ind w:left="8467" w:hanging="183"/>
      </w:pPr>
      <w:rPr>
        <w:rFonts w:hint="default"/>
        <w:lang w:val="ru-RU" w:eastAsia="en-US" w:bidi="ar-SA"/>
      </w:rPr>
    </w:lvl>
  </w:abstractNum>
  <w:abstractNum w:abstractNumId="8" w15:restartNumberingAfterBreak="0">
    <w:nsid w:val="37EC1447"/>
    <w:multiLevelType w:val="hybridMultilevel"/>
    <w:tmpl w:val="3B20CD4A"/>
    <w:lvl w:ilvl="0" w:tplc="36F4A642">
      <w:start w:val="1"/>
      <w:numFmt w:val="decimal"/>
      <w:lvlText w:val="%1."/>
      <w:lvlJc w:val="left"/>
      <w:pPr>
        <w:ind w:left="234"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15CDC9A">
      <w:start w:val="1"/>
      <w:numFmt w:val="decimal"/>
      <w:lvlText w:val="%2)"/>
      <w:lvlJc w:val="left"/>
      <w:pPr>
        <w:ind w:left="1040"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8C0344C">
      <w:numFmt w:val="bullet"/>
      <w:lvlText w:val="•"/>
      <w:lvlJc w:val="left"/>
      <w:pPr>
        <w:ind w:left="2093" w:hanging="264"/>
      </w:pPr>
      <w:rPr>
        <w:rFonts w:hint="default"/>
        <w:lang w:val="ru-RU" w:eastAsia="en-US" w:bidi="ar-SA"/>
      </w:rPr>
    </w:lvl>
    <w:lvl w:ilvl="3" w:tplc="A748E5FA">
      <w:numFmt w:val="bullet"/>
      <w:lvlText w:val="•"/>
      <w:lvlJc w:val="left"/>
      <w:pPr>
        <w:ind w:left="3147" w:hanging="264"/>
      </w:pPr>
      <w:rPr>
        <w:rFonts w:hint="default"/>
        <w:lang w:val="ru-RU" w:eastAsia="en-US" w:bidi="ar-SA"/>
      </w:rPr>
    </w:lvl>
    <w:lvl w:ilvl="4" w:tplc="4900FE16">
      <w:numFmt w:val="bullet"/>
      <w:lvlText w:val="•"/>
      <w:lvlJc w:val="left"/>
      <w:pPr>
        <w:ind w:left="4201" w:hanging="264"/>
      </w:pPr>
      <w:rPr>
        <w:rFonts w:hint="default"/>
        <w:lang w:val="ru-RU" w:eastAsia="en-US" w:bidi="ar-SA"/>
      </w:rPr>
    </w:lvl>
    <w:lvl w:ilvl="5" w:tplc="3A5646E4">
      <w:numFmt w:val="bullet"/>
      <w:lvlText w:val="•"/>
      <w:lvlJc w:val="left"/>
      <w:pPr>
        <w:ind w:left="5255" w:hanging="264"/>
      </w:pPr>
      <w:rPr>
        <w:rFonts w:hint="default"/>
        <w:lang w:val="ru-RU" w:eastAsia="en-US" w:bidi="ar-SA"/>
      </w:rPr>
    </w:lvl>
    <w:lvl w:ilvl="6" w:tplc="ECC8641A">
      <w:numFmt w:val="bullet"/>
      <w:lvlText w:val="•"/>
      <w:lvlJc w:val="left"/>
      <w:pPr>
        <w:ind w:left="6308" w:hanging="264"/>
      </w:pPr>
      <w:rPr>
        <w:rFonts w:hint="default"/>
        <w:lang w:val="ru-RU" w:eastAsia="en-US" w:bidi="ar-SA"/>
      </w:rPr>
    </w:lvl>
    <w:lvl w:ilvl="7" w:tplc="BABAF55A">
      <w:numFmt w:val="bullet"/>
      <w:lvlText w:val="•"/>
      <w:lvlJc w:val="left"/>
      <w:pPr>
        <w:ind w:left="7362" w:hanging="264"/>
      </w:pPr>
      <w:rPr>
        <w:rFonts w:hint="default"/>
        <w:lang w:val="ru-RU" w:eastAsia="en-US" w:bidi="ar-SA"/>
      </w:rPr>
    </w:lvl>
    <w:lvl w:ilvl="8" w:tplc="1C50B0E2">
      <w:numFmt w:val="bullet"/>
      <w:lvlText w:val="•"/>
      <w:lvlJc w:val="left"/>
      <w:pPr>
        <w:ind w:left="8416" w:hanging="264"/>
      </w:pPr>
      <w:rPr>
        <w:rFonts w:hint="default"/>
        <w:lang w:val="ru-RU" w:eastAsia="en-US" w:bidi="ar-SA"/>
      </w:rPr>
    </w:lvl>
  </w:abstractNum>
  <w:abstractNum w:abstractNumId="9" w15:restartNumberingAfterBreak="0">
    <w:nsid w:val="3E440693"/>
    <w:multiLevelType w:val="hybridMultilevel"/>
    <w:tmpl w:val="D75A18EE"/>
    <w:lvl w:ilvl="0" w:tplc="C58ABE72">
      <w:numFmt w:val="bullet"/>
      <w:lvlText w:val=""/>
      <w:lvlJc w:val="left"/>
      <w:pPr>
        <w:ind w:left="1646" w:hanging="346"/>
      </w:pPr>
      <w:rPr>
        <w:rFonts w:ascii="Symbol" w:eastAsia="Symbol" w:hAnsi="Symbol" w:cs="Symbol" w:hint="default"/>
        <w:b w:val="0"/>
        <w:bCs w:val="0"/>
        <w:i w:val="0"/>
        <w:iCs w:val="0"/>
        <w:spacing w:val="0"/>
        <w:w w:val="100"/>
        <w:sz w:val="24"/>
        <w:szCs w:val="24"/>
        <w:lang w:val="ru-RU" w:eastAsia="en-US" w:bidi="ar-SA"/>
      </w:rPr>
    </w:lvl>
    <w:lvl w:ilvl="1" w:tplc="AA920D7E">
      <w:numFmt w:val="bullet"/>
      <w:lvlText w:val="•"/>
      <w:lvlJc w:val="left"/>
      <w:pPr>
        <w:ind w:left="2528" w:hanging="346"/>
      </w:pPr>
      <w:rPr>
        <w:rFonts w:hint="default"/>
        <w:lang w:val="ru-RU" w:eastAsia="en-US" w:bidi="ar-SA"/>
      </w:rPr>
    </w:lvl>
    <w:lvl w:ilvl="2" w:tplc="E9003EDE">
      <w:numFmt w:val="bullet"/>
      <w:lvlText w:val="•"/>
      <w:lvlJc w:val="left"/>
      <w:pPr>
        <w:ind w:left="3416" w:hanging="346"/>
      </w:pPr>
      <w:rPr>
        <w:rFonts w:hint="default"/>
        <w:lang w:val="ru-RU" w:eastAsia="en-US" w:bidi="ar-SA"/>
      </w:rPr>
    </w:lvl>
    <w:lvl w:ilvl="3" w:tplc="39E8C1F0">
      <w:numFmt w:val="bullet"/>
      <w:lvlText w:val="•"/>
      <w:lvlJc w:val="left"/>
      <w:pPr>
        <w:ind w:left="4305" w:hanging="346"/>
      </w:pPr>
      <w:rPr>
        <w:rFonts w:hint="default"/>
        <w:lang w:val="ru-RU" w:eastAsia="en-US" w:bidi="ar-SA"/>
      </w:rPr>
    </w:lvl>
    <w:lvl w:ilvl="4" w:tplc="88B611D8">
      <w:numFmt w:val="bullet"/>
      <w:lvlText w:val="•"/>
      <w:lvlJc w:val="left"/>
      <w:pPr>
        <w:ind w:left="5193" w:hanging="346"/>
      </w:pPr>
      <w:rPr>
        <w:rFonts w:hint="default"/>
        <w:lang w:val="ru-RU" w:eastAsia="en-US" w:bidi="ar-SA"/>
      </w:rPr>
    </w:lvl>
    <w:lvl w:ilvl="5" w:tplc="F232F136">
      <w:numFmt w:val="bullet"/>
      <w:lvlText w:val="•"/>
      <w:lvlJc w:val="left"/>
      <w:pPr>
        <w:ind w:left="6082" w:hanging="346"/>
      </w:pPr>
      <w:rPr>
        <w:rFonts w:hint="default"/>
        <w:lang w:val="ru-RU" w:eastAsia="en-US" w:bidi="ar-SA"/>
      </w:rPr>
    </w:lvl>
    <w:lvl w:ilvl="6" w:tplc="59743996">
      <w:numFmt w:val="bullet"/>
      <w:lvlText w:val="•"/>
      <w:lvlJc w:val="left"/>
      <w:pPr>
        <w:ind w:left="6970" w:hanging="346"/>
      </w:pPr>
      <w:rPr>
        <w:rFonts w:hint="default"/>
        <w:lang w:val="ru-RU" w:eastAsia="en-US" w:bidi="ar-SA"/>
      </w:rPr>
    </w:lvl>
    <w:lvl w:ilvl="7" w:tplc="A2F06B86">
      <w:numFmt w:val="bullet"/>
      <w:lvlText w:val="•"/>
      <w:lvlJc w:val="left"/>
      <w:pPr>
        <w:ind w:left="7858" w:hanging="346"/>
      </w:pPr>
      <w:rPr>
        <w:rFonts w:hint="default"/>
        <w:lang w:val="ru-RU" w:eastAsia="en-US" w:bidi="ar-SA"/>
      </w:rPr>
    </w:lvl>
    <w:lvl w:ilvl="8" w:tplc="740673E4">
      <w:numFmt w:val="bullet"/>
      <w:lvlText w:val="•"/>
      <w:lvlJc w:val="left"/>
      <w:pPr>
        <w:ind w:left="8747" w:hanging="346"/>
      </w:pPr>
      <w:rPr>
        <w:rFonts w:hint="default"/>
        <w:lang w:val="ru-RU" w:eastAsia="en-US" w:bidi="ar-SA"/>
      </w:rPr>
    </w:lvl>
  </w:abstractNum>
  <w:abstractNum w:abstractNumId="10" w15:restartNumberingAfterBreak="0">
    <w:nsid w:val="41273A72"/>
    <w:multiLevelType w:val="hybridMultilevel"/>
    <w:tmpl w:val="BA9CA708"/>
    <w:lvl w:ilvl="0" w:tplc="7A544508">
      <w:numFmt w:val="bullet"/>
      <w:lvlText w:val="-"/>
      <w:lvlJc w:val="left"/>
      <w:pPr>
        <w:ind w:left="413"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C7B858A8">
      <w:numFmt w:val="bullet"/>
      <w:lvlText w:val="•"/>
      <w:lvlJc w:val="left"/>
      <w:pPr>
        <w:ind w:left="1440" w:hanging="207"/>
      </w:pPr>
      <w:rPr>
        <w:rFonts w:hint="default"/>
        <w:lang w:val="ru-RU" w:eastAsia="en-US" w:bidi="ar-SA"/>
      </w:rPr>
    </w:lvl>
    <w:lvl w:ilvl="2" w:tplc="A54AA2EC">
      <w:numFmt w:val="bullet"/>
      <w:lvlText w:val="•"/>
      <w:lvlJc w:val="left"/>
      <w:pPr>
        <w:ind w:left="2460" w:hanging="207"/>
      </w:pPr>
      <w:rPr>
        <w:rFonts w:hint="default"/>
        <w:lang w:val="ru-RU" w:eastAsia="en-US" w:bidi="ar-SA"/>
      </w:rPr>
    </w:lvl>
    <w:lvl w:ilvl="3" w:tplc="D310C756">
      <w:numFmt w:val="bullet"/>
      <w:lvlText w:val="•"/>
      <w:lvlJc w:val="left"/>
      <w:pPr>
        <w:ind w:left="3481" w:hanging="207"/>
      </w:pPr>
      <w:rPr>
        <w:rFonts w:hint="default"/>
        <w:lang w:val="ru-RU" w:eastAsia="en-US" w:bidi="ar-SA"/>
      </w:rPr>
    </w:lvl>
    <w:lvl w:ilvl="4" w:tplc="A0C4E5DC">
      <w:numFmt w:val="bullet"/>
      <w:lvlText w:val="•"/>
      <w:lvlJc w:val="left"/>
      <w:pPr>
        <w:ind w:left="4501" w:hanging="207"/>
      </w:pPr>
      <w:rPr>
        <w:rFonts w:hint="default"/>
        <w:lang w:val="ru-RU" w:eastAsia="en-US" w:bidi="ar-SA"/>
      </w:rPr>
    </w:lvl>
    <w:lvl w:ilvl="5" w:tplc="C2942F5E">
      <w:numFmt w:val="bullet"/>
      <w:lvlText w:val="•"/>
      <w:lvlJc w:val="left"/>
      <w:pPr>
        <w:ind w:left="5522" w:hanging="207"/>
      </w:pPr>
      <w:rPr>
        <w:rFonts w:hint="default"/>
        <w:lang w:val="ru-RU" w:eastAsia="en-US" w:bidi="ar-SA"/>
      </w:rPr>
    </w:lvl>
    <w:lvl w:ilvl="6" w:tplc="9C528490">
      <w:numFmt w:val="bullet"/>
      <w:lvlText w:val="•"/>
      <w:lvlJc w:val="left"/>
      <w:pPr>
        <w:ind w:left="6542" w:hanging="207"/>
      </w:pPr>
      <w:rPr>
        <w:rFonts w:hint="default"/>
        <w:lang w:val="ru-RU" w:eastAsia="en-US" w:bidi="ar-SA"/>
      </w:rPr>
    </w:lvl>
    <w:lvl w:ilvl="7" w:tplc="EF54233A">
      <w:numFmt w:val="bullet"/>
      <w:lvlText w:val="•"/>
      <w:lvlJc w:val="left"/>
      <w:pPr>
        <w:ind w:left="7562" w:hanging="207"/>
      </w:pPr>
      <w:rPr>
        <w:rFonts w:hint="default"/>
        <w:lang w:val="ru-RU" w:eastAsia="en-US" w:bidi="ar-SA"/>
      </w:rPr>
    </w:lvl>
    <w:lvl w:ilvl="8" w:tplc="F04AFB76">
      <w:numFmt w:val="bullet"/>
      <w:lvlText w:val="•"/>
      <w:lvlJc w:val="left"/>
      <w:pPr>
        <w:ind w:left="8583" w:hanging="207"/>
      </w:pPr>
      <w:rPr>
        <w:rFonts w:hint="default"/>
        <w:lang w:val="ru-RU" w:eastAsia="en-US" w:bidi="ar-SA"/>
      </w:rPr>
    </w:lvl>
  </w:abstractNum>
  <w:abstractNum w:abstractNumId="11" w15:restartNumberingAfterBreak="0">
    <w:nsid w:val="41BD22D0"/>
    <w:multiLevelType w:val="hybridMultilevel"/>
    <w:tmpl w:val="895C2C04"/>
    <w:lvl w:ilvl="0" w:tplc="F55A4686">
      <w:start w:val="1"/>
      <w:numFmt w:val="decimal"/>
      <w:lvlText w:val="%1."/>
      <w:lvlJc w:val="left"/>
      <w:pPr>
        <w:ind w:left="230"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49033B0">
      <w:numFmt w:val="bullet"/>
      <w:lvlText w:val="•"/>
      <w:lvlJc w:val="left"/>
      <w:pPr>
        <w:ind w:left="1268" w:hanging="240"/>
      </w:pPr>
      <w:rPr>
        <w:rFonts w:hint="default"/>
        <w:lang w:val="ru-RU" w:eastAsia="en-US" w:bidi="ar-SA"/>
      </w:rPr>
    </w:lvl>
    <w:lvl w:ilvl="2" w:tplc="3F32EEE2">
      <w:numFmt w:val="bullet"/>
      <w:lvlText w:val="•"/>
      <w:lvlJc w:val="left"/>
      <w:pPr>
        <w:ind w:left="2296" w:hanging="240"/>
      </w:pPr>
      <w:rPr>
        <w:rFonts w:hint="default"/>
        <w:lang w:val="ru-RU" w:eastAsia="en-US" w:bidi="ar-SA"/>
      </w:rPr>
    </w:lvl>
    <w:lvl w:ilvl="3" w:tplc="DDD61C62">
      <w:numFmt w:val="bullet"/>
      <w:lvlText w:val="•"/>
      <w:lvlJc w:val="left"/>
      <w:pPr>
        <w:ind w:left="3325" w:hanging="240"/>
      </w:pPr>
      <w:rPr>
        <w:rFonts w:hint="default"/>
        <w:lang w:val="ru-RU" w:eastAsia="en-US" w:bidi="ar-SA"/>
      </w:rPr>
    </w:lvl>
    <w:lvl w:ilvl="4" w:tplc="5A248546">
      <w:numFmt w:val="bullet"/>
      <w:lvlText w:val="•"/>
      <w:lvlJc w:val="left"/>
      <w:pPr>
        <w:ind w:left="4353" w:hanging="240"/>
      </w:pPr>
      <w:rPr>
        <w:rFonts w:hint="default"/>
        <w:lang w:val="ru-RU" w:eastAsia="en-US" w:bidi="ar-SA"/>
      </w:rPr>
    </w:lvl>
    <w:lvl w:ilvl="5" w:tplc="5E789676">
      <w:numFmt w:val="bullet"/>
      <w:lvlText w:val="•"/>
      <w:lvlJc w:val="left"/>
      <w:pPr>
        <w:ind w:left="5382" w:hanging="240"/>
      </w:pPr>
      <w:rPr>
        <w:rFonts w:hint="default"/>
        <w:lang w:val="ru-RU" w:eastAsia="en-US" w:bidi="ar-SA"/>
      </w:rPr>
    </w:lvl>
    <w:lvl w:ilvl="6" w:tplc="D9529C2A">
      <w:numFmt w:val="bullet"/>
      <w:lvlText w:val="•"/>
      <w:lvlJc w:val="left"/>
      <w:pPr>
        <w:ind w:left="6410" w:hanging="240"/>
      </w:pPr>
      <w:rPr>
        <w:rFonts w:hint="default"/>
        <w:lang w:val="ru-RU" w:eastAsia="en-US" w:bidi="ar-SA"/>
      </w:rPr>
    </w:lvl>
    <w:lvl w:ilvl="7" w:tplc="5FB879F2">
      <w:numFmt w:val="bullet"/>
      <w:lvlText w:val="•"/>
      <w:lvlJc w:val="left"/>
      <w:pPr>
        <w:ind w:left="7438" w:hanging="240"/>
      </w:pPr>
      <w:rPr>
        <w:rFonts w:hint="default"/>
        <w:lang w:val="ru-RU" w:eastAsia="en-US" w:bidi="ar-SA"/>
      </w:rPr>
    </w:lvl>
    <w:lvl w:ilvl="8" w:tplc="D3AC2EAC">
      <w:numFmt w:val="bullet"/>
      <w:lvlText w:val="•"/>
      <w:lvlJc w:val="left"/>
      <w:pPr>
        <w:ind w:left="8467" w:hanging="240"/>
      </w:pPr>
      <w:rPr>
        <w:rFonts w:hint="default"/>
        <w:lang w:val="ru-RU" w:eastAsia="en-US" w:bidi="ar-SA"/>
      </w:rPr>
    </w:lvl>
  </w:abstractNum>
  <w:abstractNum w:abstractNumId="12" w15:restartNumberingAfterBreak="0">
    <w:nsid w:val="4216159B"/>
    <w:multiLevelType w:val="multilevel"/>
    <w:tmpl w:val="09B23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EB378F"/>
    <w:multiLevelType w:val="hybridMultilevel"/>
    <w:tmpl w:val="5E28B82E"/>
    <w:lvl w:ilvl="0" w:tplc="515489AE">
      <w:numFmt w:val="bullet"/>
      <w:lvlText w:val="-"/>
      <w:lvlJc w:val="left"/>
      <w:pPr>
        <w:ind w:left="23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F1CFA88">
      <w:numFmt w:val="bullet"/>
      <w:lvlText w:val="•"/>
      <w:lvlJc w:val="left"/>
      <w:pPr>
        <w:ind w:left="1739" w:hanging="144"/>
      </w:pPr>
      <w:rPr>
        <w:rFonts w:hint="default"/>
        <w:lang w:val="ru-RU" w:eastAsia="en-US" w:bidi="ar-SA"/>
      </w:rPr>
    </w:lvl>
    <w:lvl w:ilvl="2" w:tplc="EB20A782">
      <w:numFmt w:val="bullet"/>
      <w:lvlText w:val="•"/>
      <w:lvlJc w:val="left"/>
      <w:pPr>
        <w:ind w:left="3239" w:hanging="144"/>
      </w:pPr>
      <w:rPr>
        <w:rFonts w:hint="default"/>
        <w:lang w:val="ru-RU" w:eastAsia="en-US" w:bidi="ar-SA"/>
      </w:rPr>
    </w:lvl>
    <w:lvl w:ilvl="3" w:tplc="BEB6FF70">
      <w:numFmt w:val="bullet"/>
      <w:lvlText w:val="•"/>
      <w:lvlJc w:val="left"/>
      <w:pPr>
        <w:ind w:left="4739" w:hanging="144"/>
      </w:pPr>
      <w:rPr>
        <w:rFonts w:hint="default"/>
        <w:lang w:val="ru-RU" w:eastAsia="en-US" w:bidi="ar-SA"/>
      </w:rPr>
    </w:lvl>
    <w:lvl w:ilvl="4" w:tplc="1B888C94">
      <w:numFmt w:val="bullet"/>
      <w:lvlText w:val="•"/>
      <w:lvlJc w:val="left"/>
      <w:pPr>
        <w:ind w:left="6239" w:hanging="144"/>
      </w:pPr>
      <w:rPr>
        <w:rFonts w:hint="default"/>
        <w:lang w:val="ru-RU" w:eastAsia="en-US" w:bidi="ar-SA"/>
      </w:rPr>
    </w:lvl>
    <w:lvl w:ilvl="5" w:tplc="6BB80F9A">
      <w:numFmt w:val="bullet"/>
      <w:lvlText w:val="•"/>
      <w:lvlJc w:val="left"/>
      <w:pPr>
        <w:ind w:left="7739" w:hanging="144"/>
      </w:pPr>
      <w:rPr>
        <w:rFonts w:hint="default"/>
        <w:lang w:val="ru-RU" w:eastAsia="en-US" w:bidi="ar-SA"/>
      </w:rPr>
    </w:lvl>
    <w:lvl w:ilvl="6" w:tplc="DB4A5C9A">
      <w:numFmt w:val="bullet"/>
      <w:lvlText w:val="•"/>
      <w:lvlJc w:val="left"/>
      <w:pPr>
        <w:ind w:left="9239" w:hanging="144"/>
      </w:pPr>
      <w:rPr>
        <w:rFonts w:hint="default"/>
        <w:lang w:val="ru-RU" w:eastAsia="en-US" w:bidi="ar-SA"/>
      </w:rPr>
    </w:lvl>
    <w:lvl w:ilvl="7" w:tplc="1738118C">
      <w:numFmt w:val="bullet"/>
      <w:lvlText w:val="•"/>
      <w:lvlJc w:val="left"/>
      <w:pPr>
        <w:ind w:left="10738" w:hanging="144"/>
      </w:pPr>
      <w:rPr>
        <w:rFonts w:hint="default"/>
        <w:lang w:val="ru-RU" w:eastAsia="en-US" w:bidi="ar-SA"/>
      </w:rPr>
    </w:lvl>
    <w:lvl w:ilvl="8" w:tplc="88386C78">
      <w:numFmt w:val="bullet"/>
      <w:lvlText w:val="•"/>
      <w:lvlJc w:val="left"/>
      <w:pPr>
        <w:ind w:left="12238" w:hanging="144"/>
      </w:pPr>
      <w:rPr>
        <w:rFonts w:hint="default"/>
        <w:lang w:val="ru-RU" w:eastAsia="en-US" w:bidi="ar-SA"/>
      </w:rPr>
    </w:lvl>
  </w:abstractNum>
  <w:abstractNum w:abstractNumId="14" w15:restartNumberingAfterBreak="0">
    <w:nsid w:val="4CAD4B26"/>
    <w:multiLevelType w:val="hybridMultilevel"/>
    <w:tmpl w:val="63482FCA"/>
    <w:lvl w:ilvl="0" w:tplc="B7CA3086">
      <w:numFmt w:val="bullet"/>
      <w:lvlText w:val="-"/>
      <w:lvlJc w:val="left"/>
      <w:pPr>
        <w:ind w:left="23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ED414C8">
      <w:numFmt w:val="bullet"/>
      <w:lvlText w:val=""/>
      <w:lvlJc w:val="left"/>
      <w:pPr>
        <w:ind w:left="233" w:hanging="423"/>
      </w:pPr>
      <w:rPr>
        <w:rFonts w:ascii="Symbol" w:eastAsia="Symbol" w:hAnsi="Symbol" w:cs="Symbol" w:hint="default"/>
        <w:b w:val="0"/>
        <w:bCs w:val="0"/>
        <w:i w:val="0"/>
        <w:iCs w:val="0"/>
        <w:spacing w:val="0"/>
        <w:w w:val="100"/>
        <w:sz w:val="24"/>
        <w:szCs w:val="24"/>
        <w:lang w:val="ru-RU" w:eastAsia="en-US" w:bidi="ar-SA"/>
      </w:rPr>
    </w:lvl>
    <w:lvl w:ilvl="2" w:tplc="9A88E80C">
      <w:numFmt w:val="bullet"/>
      <w:lvlText w:val="•"/>
      <w:lvlJc w:val="left"/>
      <w:pPr>
        <w:ind w:left="3239" w:hanging="423"/>
      </w:pPr>
      <w:rPr>
        <w:rFonts w:hint="default"/>
        <w:lang w:val="ru-RU" w:eastAsia="en-US" w:bidi="ar-SA"/>
      </w:rPr>
    </w:lvl>
    <w:lvl w:ilvl="3" w:tplc="B93A8D76">
      <w:numFmt w:val="bullet"/>
      <w:lvlText w:val="•"/>
      <w:lvlJc w:val="left"/>
      <w:pPr>
        <w:ind w:left="4739" w:hanging="423"/>
      </w:pPr>
      <w:rPr>
        <w:rFonts w:hint="default"/>
        <w:lang w:val="ru-RU" w:eastAsia="en-US" w:bidi="ar-SA"/>
      </w:rPr>
    </w:lvl>
    <w:lvl w:ilvl="4" w:tplc="5010FE98">
      <w:numFmt w:val="bullet"/>
      <w:lvlText w:val="•"/>
      <w:lvlJc w:val="left"/>
      <w:pPr>
        <w:ind w:left="6239" w:hanging="423"/>
      </w:pPr>
      <w:rPr>
        <w:rFonts w:hint="default"/>
        <w:lang w:val="ru-RU" w:eastAsia="en-US" w:bidi="ar-SA"/>
      </w:rPr>
    </w:lvl>
    <w:lvl w:ilvl="5" w:tplc="B9EAB49C">
      <w:numFmt w:val="bullet"/>
      <w:lvlText w:val="•"/>
      <w:lvlJc w:val="left"/>
      <w:pPr>
        <w:ind w:left="7739" w:hanging="423"/>
      </w:pPr>
      <w:rPr>
        <w:rFonts w:hint="default"/>
        <w:lang w:val="ru-RU" w:eastAsia="en-US" w:bidi="ar-SA"/>
      </w:rPr>
    </w:lvl>
    <w:lvl w:ilvl="6" w:tplc="62FCFCC6">
      <w:numFmt w:val="bullet"/>
      <w:lvlText w:val="•"/>
      <w:lvlJc w:val="left"/>
      <w:pPr>
        <w:ind w:left="9239" w:hanging="423"/>
      </w:pPr>
      <w:rPr>
        <w:rFonts w:hint="default"/>
        <w:lang w:val="ru-RU" w:eastAsia="en-US" w:bidi="ar-SA"/>
      </w:rPr>
    </w:lvl>
    <w:lvl w:ilvl="7" w:tplc="D366A018">
      <w:numFmt w:val="bullet"/>
      <w:lvlText w:val="•"/>
      <w:lvlJc w:val="left"/>
      <w:pPr>
        <w:ind w:left="10738" w:hanging="423"/>
      </w:pPr>
      <w:rPr>
        <w:rFonts w:hint="default"/>
        <w:lang w:val="ru-RU" w:eastAsia="en-US" w:bidi="ar-SA"/>
      </w:rPr>
    </w:lvl>
    <w:lvl w:ilvl="8" w:tplc="382089F8">
      <w:numFmt w:val="bullet"/>
      <w:lvlText w:val="•"/>
      <w:lvlJc w:val="left"/>
      <w:pPr>
        <w:ind w:left="12238" w:hanging="423"/>
      </w:pPr>
      <w:rPr>
        <w:rFonts w:hint="default"/>
        <w:lang w:val="ru-RU" w:eastAsia="en-US" w:bidi="ar-SA"/>
      </w:rPr>
    </w:lvl>
  </w:abstractNum>
  <w:abstractNum w:abstractNumId="15" w15:restartNumberingAfterBreak="0">
    <w:nsid w:val="4CDA1AEC"/>
    <w:multiLevelType w:val="hybridMultilevel"/>
    <w:tmpl w:val="BC709CE6"/>
    <w:lvl w:ilvl="0" w:tplc="9E36F5AE">
      <w:start w:val="1"/>
      <w:numFmt w:val="decimal"/>
      <w:lvlText w:val="%1."/>
      <w:lvlJc w:val="left"/>
      <w:pPr>
        <w:ind w:left="960" w:hanging="360"/>
      </w:pPr>
      <w:rPr>
        <w:rFonts w:hint="default"/>
        <w:b w:val="0"/>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4FB23451"/>
    <w:multiLevelType w:val="hybridMultilevel"/>
    <w:tmpl w:val="6AF220F0"/>
    <w:lvl w:ilvl="0" w:tplc="D82EF79A">
      <w:numFmt w:val="bullet"/>
      <w:lvlText w:val="-"/>
      <w:lvlJc w:val="left"/>
      <w:pPr>
        <w:ind w:left="27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956F81E">
      <w:numFmt w:val="bullet"/>
      <w:lvlText w:val="•"/>
      <w:lvlJc w:val="left"/>
      <w:pPr>
        <w:ind w:left="1314" w:hanging="140"/>
      </w:pPr>
      <w:rPr>
        <w:rFonts w:hint="default"/>
        <w:lang w:val="ru-RU" w:eastAsia="en-US" w:bidi="ar-SA"/>
      </w:rPr>
    </w:lvl>
    <w:lvl w:ilvl="2" w:tplc="20584C34">
      <w:numFmt w:val="bullet"/>
      <w:lvlText w:val="•"/>
      <w:lvlJc w:val="left"/>
      <w:pPr>
        <w:ind w:left="2348" w:hanging="140"/>
      </w:pPr>
      <w:rPr>
        <w:rFonts w:hint="default"/>
        <w:lang w:val="ru-RU" w:eastAsia="en-US" w:bidi="ar-SA"/>
      </w:rPr>
    </w:lvl>
    <w:lvl w:ilvl="3" w:tplc="C2BE761E">
      <w:numFmt w:val="bullet"/>
      <w:lvlText w:val="•"/>
      <w:lvlJc w:val="left"/>
      <w:pPr>
        <w:ind w:left="3383" w:hanging="140"/>
      </w:pPr>
      <w:rPr>
        <w:rFonts w:hint="default"/>
        <w:lang w:val="ru-RU" w:eastAsia="en-US" w:bidi="ar-SA"/>
      </w:rPr>
    </w:lvl>
    <w:lvl w:ilvl="4" w:tplc="DF7071C0">
      <w:numFmt w:val="bullet"/>
      <w:lvlText w:val="•"/>
      <w:lvlJc w:val="left"/>
      <w:pPr>
        <w:ind w:left="4417" w:hanging="140"/>
      </w:pPr>
      <w:rPr>
        <w:rFonts w:hint="default"/>
        <w:lang w:val="ru-RU" w:eastAsia="en-US" w:bidi="ar-SA"/>
      </w:rPr>
    </w:lvl>
    <w:lvl w:ilvl="5" w:tplc="489ABA2A">
      <w:numFmt w:val="bullet"/>
      <w:lvlText w:val="•"/>
      <w:lvlJc w:val="left"/>
      <w:pPr>
        <w:ind w:left="5452" w:hanging="140"/>
      </w:pPr>
      <w:rPr>
        <w:rFonts w:hint="default"/>
        <w:lang w:val="ru-RU" w:eastAsia="en-US" w:bidi="ar-SA"/>
      </w:rPr>
    </w:lvl>
    <w:lvl w:ilvl="6" w:tplc="7C5C4238">
      <w:numFmt w:val="bullet"/>
      <w:lvlText w:val="•"/>
      <w:lvlJc w:val="left"/>
      <w:pPr>
        <w:ind w:left="6486" w:hanging="140"/>
      </w:pPr>
      <w:rPr>
        <w:rFonts w:hint="default"/>
        <w:lang w:val="ru-RU" w:eastAsia="en-US" w:bidi="ar-SA"/>
      </w:rPr>
    </w:lvl>
    <w:lvl w:ilvl="7" w:tplc="F4BED00A">
      <w:numFmt w:val="bullet"/>
      <w:lvlText w:val="•"/>
      <w:lvlJc w:val="left"/>
      <w:pPr>
        <w:ind w:left="7520" w:hanging="140"/>
      </w:pPr>
      <w:rPr>
        <w:rFonts w:hint="default"/>
        <w:lang w:val="ru-RU" w:eastAsia="en-US" w:bidi="ar-SA"/>
      </w:rPr>
    </w:lvl>
    <w:lvl w:ilvl="8" w:tplc="A09ACA56">
      <w:numFmt w:val="bullet"/>
      <w:lvlText w:val="•"/>
      <w:lvlJc w:val="left"/>
      <w:pPr>
        <w:ind w:left="8555" w:hanging="140"/>
      </w:pPr>
      <w:rPr>
        <w:rFonts w:hint="default"/>
        <w:lang w:val="ru-RU" w:eastAsia="en-US" w:bidi="ar-SA"/>
      </w:rPr>
    </w:lvl>
  </w:abstractNum>
  <w:abstractNum w:abstractNumId="17" w15:restartNumberingAfterBreak="0">
    <w:nsid w:val="51656398"/>
    <w:multiLevelType w:val="hybridMultilevel"/>
    <w:tmpl w:val="2DC8C766"/>
    <w:lvl w:ilvl="0" w:tplc="0BC24BBE">
      <w:start w:val="1"/>
      <w:numFmt w:val="decimal"/>
      <w:lvlText w:val="%1."/>
      <w:lvlJc w:val="left"/>
      <w:pPr>
        <w:ind w:left="1079" w:hanging="42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07F0EE1C">
      <w:numFmt w:val="bullet"/>
      <w:lvlText w:val="•"/>
      <w:lvlJc w:val="left"/>
      <w:pPr>
        <w:ind w:left="2034" w:hanging="423"/>
      </w:pPr>
      <w:rPr>
        <w:rFonts w:hint="default"/>
        <w:lang w:val="ru-RU" w:eastAsia="en-US" w:bidi="ar-SA"/>
      </w:rPr>
    </w:lvl>
    <w:lvl w:ilvl="2" w:tplc="4E8CD9D8">
      <w:numFmt w:val="bullet"/>
      <w:lvlText w:val="•"/>
      <w:lvlJc w:val="left"/>
      <w:pPr>
        <w:ind w:left="2988" w:hanging="423"/>
      </w:pPr>
      <w:rPr>
        <w:rFonts w:hint="default"/>
        <w:lang w:val="ru-RU" w:eastAsia="en-US" w:bidi="ar-SA"/>
      </w:rPr>
    </w:lvl>
    <w:lvl w:ilvl="3" w:tplc="B3FAF57C">
      <w:numFmt w:val="bullet"/>
      <w:lvlText w:val="•"/>
      <w:lvlJc w:val="left"/>
      <w:pPr>
        <w:ind w:left="3943" w:hanging="423"/>
      </w:pPr>
      <w:rPr>
        <w:rFonts w:hint="default"/>
        <w:lang w:val="ru-RU" w:eastAsia="en-US" w:bidi="ar-SA"/>
      </w:rPr>
    </w:lvl>
    <w:lvl w:ilvl="4" w:tplc="3654C47C">
      <w:numFmt w:val="bullet"/>
      <w:lvlText w:val="•"/>
      <w:lvlJc w:val="left"/>
      <w:pPr>
        <w:ind w:left="4897" w:hanging="423"/>
      </w:pPr>
      <w:rPr>
        <w:rFonts w:hint="default"/>
        <w:lang w:val="ru-RU" w:eastAsia="en-US" w:bidi="ar-SA"/>
      </w:rPr>
    </w:lvl>
    <w:lvl w:ilvl="5" w:tplc="82AC5F3E">
      <w:numFmt w:val="bullet"/>
      <w:lvlText w:val="•"/>
      <w:lvlJc w:val="left"/>
      <w:pPr>
        <w:ind w:left="5852" w:hanging="423"/>
      </w:pPr>
      <w:rPr>
        <w:rFonts w:hint="default"/>
        <w:lang w:val="ru-RU" w:eastAsia="en-US" w:bidi="ar-SA"/>
      </w:rPr>
    </w:lvl>
    <w:lvl w:ilvl="6" w:tplc="5F12C9B2">
      <w:numFmt w:val="bullet"/>
      <w:lvlText w:val="•"/>
      <w:lvlJc w:val="left"/>
      <w:pPr>
        <w:ind w:left="6806" w:hanging="423"/>
      </w:pPr>
      <w:rPr>
        <w:rFonts w:hint="default"/>
        <w:lang w:val="ru-RU" w:eastAsia="en-US" w:bidi="ar-SA"/>
      </w:rPr>
    </w:lvl>
    <w:lvl w:ilvl="7" w:tplc="3BE8B336">
      <w:numFmt w:val="bullet"/>
      <w:lvlText w:val="•"/>
      <w:lvlJc w:val="left"/>
      <w:pPr>
        <w:ind w:left="7760" w:hanging="423"/>
      </w:pPr>
      <w:rPr>
        <w:rFonts w:hint="default"/>
        <w:lang w:val="ru-RU" w:eastAsia="en-US" w:bidi="ar-SA"/>
      </w:rPr>
    </w:lvl>
    <w:lvl w:ilvl="8" w:tplc="A9ACC502">
      <w:numFmt w:val="bullet"/>
      <w:lvlText w:val="•"/>
      <w:lvlJc w:val="left"/>
      <w:pPr>
        <w:ind w:left="8715" w:hanging="423"/>
      </w:pPr>
      <w:rPr>
        <w:rFonts w:hint="default"/>
        <w:lang w:val="ru-RU" w:eastAsia="en-US" w:bidi="ar-SA"/>
      </w:rPr>
    </w:lvl>
  </w:abstractNum>
  <w:abstractNum w:abstractNumId="18" w15:restartNumberingAfterBreak="0">
    <w:nsid w:val="600279AB"/>
    <w:multiLevelType w:val="hybridMultilevel"/>
    <w:tmpl w:val="B636C37A"/>
    <w:lvl w:ilvl="0" w:tplc="B35AFE68">
      <w:numFmt w:val="bullet"/>
      <w:lvlText w:val=""/>
      <w:lvlJc w:val="left"/>
      <w:pPr>
        <w:ind w:left="413" w:hanging="346"/>
      </w:pPr>
      <w:rPr>
        <w:rFonts w:ascii="Symbol" w:eastAsia="Symbol" w:hAnsi="Symbol" w:cs="Symbol" w:hint="default"/>
        <w:b/>
        <w:bCs/>
        <w:i w:val="0"/>
        <w:iCs w:val="0"/>
        <w:spacing w:val="0"/>
        <w:w w:val="99"/>
        <w:sz w:val="24"/>
        <w:szCs w:val="24"/>
        <w:lang w:val="ru-RU" w:eastAsia="en-US" w:bidi="ar-SA"/>
      </w:rPr>
    </w:lvl>
    <w:lvl w:ilvl="1" w:tplc="88FE20E0">
      <w:numFmt w:val="bullet"/>
      <w:lvlText w:val="•"/>
      <w:lvlJc w:val="left"/>
      <w:pPr>
        <w:ind w:left="1440" w:hanging="346"/>
      </w:pPr>
      <w:rPr>
        <w:rFonts w:hint="default"/>
        <w:lang w:val="ru-RU" w:eastAsia="en-US" w:bidi="ar-SA"/>
      </w:rPr>
    </w:lvl>
    <w:lvl w:ilvl="2" w:tplc="85348C0A">
      <w:numFmt w:val="bullet"/>
      <w:lvlText w:val="•"/>
      <w:lvlJc w:val="left"/>
      <w:pPr>
        <w:ind w:left="2460" w:hanging="346"/>
      </w:pPr>
      <w:rPr>
        <w:rFonts w:hint="default"/>
        <w:lang w:val="ru-RU" w:eastAsia="en-US" w:bidi="ar-SA"/>
      </w:rPr>
    </w:lvl>
    <w:lvl w:ilvl="3" w:tplc="06542840">
      <w:numFmt w:val="bullet"/>
      <w:lvlText w:val="•"/>
      <w:lvlJc w:val="left"/>
      <w:pPr>
        <w:ind w:left="3481" w:hanging="346"/>
      </w:pPr>
      <w:rPr>
        <w:rFonts w:hint="default"/>
        <w:lang w:val="ru-RU" w:eastAsia="en-US" w:bidi="ar-SA"/>
      </w:rPr>
    </w:lvl>
    <w:lvl w:ilvl="4" w:tplc="653E8EF6">
      <w:numFmt w:val="bullet"/>
      <w:lvlText w:val="•"/>
      <w:lvlJc w:val="left"/>
      <w:pPr>
        <w:ind w:left="4501" w:hanging="346"/>
      </w:pPr>
      <w:rPr>
        <w:rFonts w:hint="default"/>
        <w:lang w:val="ru-RU" w:eastAsia="en-US" w:bidi="ar-SA"/>
      </w:rPr>
    </w:lvl>
    <w:lvl w:ilvl="5" w:tplc="FA4A7B52">
      <w:numFmt w:val="bullet"/>
      <w:lvlText w:val="•"/>
      <w:lvlJc w:val="left"/>
      <w:pPr>
        <w:ind w:left="5522" w:hanging="346"/>
      </w:pPr>
      <w:rPr>
        <w:rFonts w:hint="default"/>
        <w:lang w:val="ru-RU" w:eastAsia="en-US" w:bidi="ar-SA"/>
      </w:rPr>
    </w:lvl>
    <w:lvl w:ilvl="6" w:tplc="845C2F24">
      <w:numFmt w:val="bullet"/>
      <w:lvlText w:val="•"/>
      <w:lvlJc w:val="left"/>
      <w:pPr>
        <w:ind w:left="6542" w:hanging="346"/>
      </w:pPr>
      <w:rPr>
        <w:rFonts w:hint="default"/>
        <w:lang w:val="ru-RU" w:eastAsia="en-US" w:bidi="ar-SA"/>
      </w:rPr>
    </w:lvl>
    <w:lvl w:ilvl="7" w:tplc="CB8E89EA">
      <w:numFmt w:val="bullet"/>
      <w:lvlText w:val="•"/>
      <w:lvlJc w:val="left"/>
      <w:pPr>
        <w:ind w:left="7562" w:hanging="346"/>
      </w:pPr>
      <w:rPr>
        <w:rFonts w:hint="default"/>
        <w:lang w:val="ru-RU" w:eastAsia="en-US" w:bidi="ar-SA"/>
      </w:rPr>
    </w:lvl>
    <w:lvl w:ilvl="8" w:tplc="7638A952">
      <w:numFmt w:val="bullet"/>
      <w:lvlText w:val="•"/>
      <w:lvlJc w:val="left"/>
      <w:pPr>
        <w:ind w:left="8583" w:hanging="346"/>
      </w:pPr>
      <w:rPr>
        <w:rFonts w:hint="default"/>
        <w:lang w:val="ru-RU" w:eastAsia="en-US" w:bidi="ar-SA"/>
      </w:rPr>
    </w:lvl>
  </w:abstractNum>
  <w:abstractNum w:abstractNumId="19" w15:restartNumberingAfterBreak="0">
    <w:nsid w:val="63AC01B3"/>
    <w:multiLevelType w:val="hybridMultilevel"/>
    <w:tmpl w:val="C0CCE754"/>
    <w:lvl w:ilvl="0" w:tplc="16CCE83C">
      <w:numFmt w:val="bullet"/>
      <w:lvlText w:val=""/>
      <w:lvlJc w:val="left"/>
      <w:pPr>
        <w:ind w:left="979" w:hanging="140"/>
      </w:pPr>
      <w:rPr>
        <w:rFonts w:ascii="Symbol" w:eastAsia="Symbol" w:hAnsi="Symbol" w:cs="Symbol" w:hint="default"/>
        <w:b w:val="0"/>
        <w:bCs w:val="0"/>
        <w:i w:val="0"/>
        <w:iCs w:val="0"/>
        <w:spacing w:val="28"/>
        <w:w w:val="81"/>
        <w:sz w:val="24"/>
        <w:szCs w:val="24"/>
        <w:lang w:val="ru-RU" w:eastAsia="en-US" w:bidi="ar-SA"/>
      </w:rPr>
    </w:lvl>
    <w:lvl w:ilvl="1" w:tplc="FC2A81CC">
      <w:numFmt w:val="bullet"/>
      <w:lvlText w:val="•"/>
      <w:lvlJc w:val="left"/>
      <w:pPr>
        <w:ind w:left="1944" w:hanging="140"/>
      </w:pPr>
      <w:rPr>
        <w:rFonts w:hint="default"/>
        <w:lang w:val="ru-RU" w:eastAsia="en-US" w:bidi="ar-SA"/>
      </w:rPr>
    </w:lvl>
    <w:lvl w:ilvl="2" w:tplc="DD0EEE4E">
      <w:numFmt w:val="bullet"/>
      <w:lvlText w:val="•"/>
      <w:lvlJc w:val="left"/>
      <w:pPr>
        <w:ind w:left="2908" w:hanging="140"/>
      </w:pPr>
      <w:rPr>
        <w:rFonts w:hint="default"/>
        <w:lang w:val="ru-RU" w:eastAsia="en-US" w:bidi="ar-SA"/>
      </w:rPr>
    </w:lvl>
    <w:lvl w:ilvl="3" w:tplc="E3885F4A">
      <w:numFmt w:val="bullet"/>
      <w:lvlText w:val="•"/>
      <w:lvlJc w:val="left"/>
      <w:pPr>
        <w:ind w:left="3873" w:hanging="140"/>
      </w:pPr>
      <w:rPr>
        <w:rFonts w:hint="default"/>
        <w:lang w:val="ru-RU" w:eastAsia="en-US" w:bidi="ar-SA"/>
      </w:rPr>
    </w:lvl>
    <w:lvl w:ilvl="4" w:tplc="13DE9EB2">
      <w:numFmt w:val="bullet"/>
      <w:lvlText w:val="•"/>
      <w:lvlJc w:val="left"/>
      <w:pPr>
        <w:ind w:left="4837" w:hanging="140"/>
      </w:pPr>
      <w:rPr>
        <w:rFonts w:hint="default"/>
        <w:lang w:val="ru-RU" w:eastAsia="en-US" w:bidi="ar-SA"/>
      </w:rPr>
    </w:lvl>
    <w:lvl w:ilvl="5" w:tplc="9ABC99C8">
      <w:numFmt w:val="bullet"/>
      <w:lvlText w:val="•"/>
      <w:lvlJc w:val="left"/>
      <w:pPr>
        <w:ind w:left="5802" w:hanging="140"/>
      </w:pPr>
      <w:rPr>
        <w:rFonts w:hint="default"/>
        <w:lang w:val="ru-RU" w:eastAsia="en-US" w:bidi="ar-SA"/>
      </w:rPr>
    </w:lvl>
    <w:lvl w:ilvl="6" w:tplc="F652408A">
      <w:numFmt w:val="bullet"/>
      <w:lvlText w:val="•"/>
      <w:lvlJc w:val="left"/>
      <w:pPr>
        <w:ind w:left="6766" w:hanging="140"/>
      </w:pPr>
      <w:rPr>
        <w:rFonts w:hint="default"/>
        <w:lang w:val="ru-RU" w:eastAsia="en-US" w:bidi="ar-SA"/>
      </w:rPr>
    </w:lvl>
    <w:lvl w:ilvl="7" w:tplc="844615A0">
      <w:numFmt w:val="bullet"/>
      <w:lvlText w:val="•"/>
      <w:lvlJc w:val="left"/>
      <w:pPr>
        <w:ind w:left="7730" w:hanging="140"/>
      </w:pPr>
      <w:rPr>
        <w:rFonts w:hint="default"/>
        <w:lang w:val="ru-RU" w:eastAsia="en-US" w:bidi="ar-SA"/>
      </w:rPr>
    </w:lvl>
    <w:lvl w:ilvl="8" w:tplc="F5B84BAA">
      <w:numFmt w:val="bullet"/>
      <w:lvlText w:val="•"/>
      <w:lvlJc w:val="left"/>
      <w:pPr>
        <w:ind w:left="8695" w:hanging="140"/>
      </w:pPr>
      <w:rPr>
        <w:rFonts w:hint="default"/>
        <w:lang w:val="ru-RU" w:eastAsia="en-US" w:bidi="ar-SA"/>
      </w:rPr>
    </w:lvl>
  </w:abstractNum>
  <w:abstractNum w:abstractNumId="20" w15:restartNumberingAfterBreak="0">
    <w:nsid w:val="755C2D0C"/>
    <w:multiLevelType w:val="multilevel"/>
    <w:tmpl w:val="A56809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387783"/>
    <w:multiLevelType w:val="multilevel"/>
    <w:tmpl w:val="BFF463EA"/>
    <w:lvl w:ilvl="0">
      <w:start w:val="1"/>
      <w:numFmt w:val="decimal"/>
      <w:lvlText w:val="%1."/>
      <w:lvlJc w:val="left"/>
      <w:pPr>
        <w:ind w:left="1123" w:hanging="28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51" w:hanging="558"/>
        <w:jc w:val="right"/>
      </w:pPr>
      <w:rPr>
        <w:rFonts w:hint="default"/>
        <w:spacing w:val="0"/>
        <w:w w:val="99"/>
        <w:lang w:val="ru-RU" w:eastAsia="en-US" w:bidi="ar-SA"/>
      </w:rPr>
    </w:lvl>
    <w:lvl w:ilvl="2">
      <w:numFmt w:val="bullet"/>
      <w:lvlText w:val="•"/>
      <w:lvlJc w:val="left"/>
      <w:pPr>
        <w:ind w:left="1560" w:hanging="558"/>
      </w:pPr>
      <w:rPr>
        <w:rFonts w:hint="default"/>
        <w:lang w:val="ru-RU" w:eastAsia="en-US" w:bidi="ar-SA"/>
      </w:rPr>
    </w:lvl>
    <w:lvl w:ilvl="3">
      <w:numFmt w:val="bullet"/>
      <w:lvlText w:val="•"/>
      <w:lvlJc w:val="left"/>
      <w:pPr>
        <w:ind w:left="1700" w:hanging="558"/>
      </w:pPr>
      <w:rPr>
        <w:rFonts w:hint="default"/>
        <w:lang w:val="ru-RU" w:eastAsia="en-US" w:bidi="ar-SA"/>
      </w:rPr>
    </w:lvl>
    <w:lvl w:ilvl="4">
      <w:numFmt w:val="bullet"/>
      <w:lvlText w:val="•"/>
      <w:lvlJc w:val="left"/>
      <w:pPr>
        <w:ind w:left="2974" w:hanging="558"/>
      </w:pPr>
      <w:rPr>
        <w:rFonts w:hint="default"/>
        <w:lang w:val="ru-RU" w:eastAsia="en-US" w:bidi="ar-SA"/>
      </w:rPr>
    </w:lvl>
    <w:lvl w:ilvl="5">
      <w:numFmt w:val="bullet"/>
      <w:lvlText w:val="•"/>
      <w:lvlJc w:val="left"/>
      <w:pPr>
        <w:ind w:left="4249" w:hanging="558"/>
      </w:pPr>
      <w:rPr>
        <w:rFonts w:hint="default"/>
        <w:lang w:val="ru-RU" w:eastAsia="en-US" w:bidi="ar-SA"/>
      </w:rPr>
    </w:lvl>
    <w:lvl w:ilvl="6">
      <w:numFmt w:val="bullet"/>
      <w:lvlText w:val="•"/>
      <w:lvlJc w:val="left"/>
      <w:pPr>
        <w:ind w:left="5524" w:hanging="558"/>
      </w:pPr>
      <w:rPr>
        <w:rFonts w:hint="default"/>
        <w:lang w:val="ru-RU" w:eastAsia="en-US" w:bidi="ar-SA"/>
      </w:rPr>
    </w:lvl>
    <w:lvl w:ilvl="7">
      <w:numFmt w:val="bullet"/>
      <w:lvlText w:val="•"/>
      <w:lvlJc w:val="left"/>
      <w:pPr>
        <w:ind w:left="6799" w:hanging="558"/>
      </w:pPr>
      <w:rPr>
        <w:rFonts w:hint="default"/>
        <w:lang w:val="ru-RU" w:eastAsia="en-US" w:bidi="ar-SA"/>
      </w:rPr>
    </w:lvl>
    <w:lvl w:ilvl="8">
      <w:numFmt w:val="bullet"/>
      <w:lvlText w:val="•"/>
      <w:lvlJc w:val="left"/>
      <w:pPr>
        <w:ind w:left="8074" w:hanging="558"/>
      </w:pPr>
      <w:rPr>
        <w:rFonts w:hint="default"/>
        <w:lang w:val="ru-RU" w:eastAsia="en-US" w:bidi="ar-SA"/>
      </w:rPr>
    </w:lvl>
  </w:abstractNum>
  <w:num w:numId="1">
    <w:abstractNumId w:val="5"/>
  </w:num>
  <w:num w:numId="2">
    <w:abstractNumId w:val="20"/>
  </w:num>
  <w:num w:numId="3">
    <w:abstractNumId w:val="1"/>
  </w:num>
  <w:num w:numId="4">
    <w:abstractNumId w:val="12"/>
  </w:num>
  <w:num w:numId="5">
    <w:abstractNumId w:val="15"/>
  </w:num>
  <w:num w:numId="6">
    <w:abstractNumId w:val="17"/>
  </w:num>
  <w:num w:numId="7">
    <w:abstractNumId w:val="6"/>
  </w:num>
  <w:num w:numId="8">
    <w:abstractNumId w:val="13"/>
  </w:num>
  <w:num w:numId="9">
    <w:abstractNumId w:val="14"/>
  </w:num>
  <w:num w:numId="10">
    <w:abstractNumId w:val="9"/>
  </w:num>
  <w:num w:numId="11">
    <w:abstractNumId w:val="11"/>
  </w:num>
  <w:num w:numId="12">
    <w:abstractNumId w:val="0"/>
  </w:num>
  <w:num w:numId="13">
    <w:abstractNumId w:val="7"/>
  </w:num>
  <w:num w:numId="14">
    <w:abstractNumId w:val="8"/>
  </w:num>
  <w:num w:numId="15">
    <w:abstractNumId w:val="4"/>
  </w:num>
  <w:num w:numId="16">
    <w:abstractNumId w:val="21"/>
  </w:num>
  <w:num w:numId="17">
    <w:abstractNumId w:val="19"/>
  </w:num>
  <w:num w:numId="18">
    <w:abstractNumId w:val="2"/>
  </w:num>
  <w:num w:numId="19">
    <w:abstractNumId w:val="16"/>
  </w:num>
  <w:num w:numId="20">
    <w:abstractNumId w:val="18"/>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1C"/>
    <w:rsid w:val="00046D68"/>
    <w:rsid w:val="000573B4"/>
    <w:rsid w:val="00101C89"/>
    <w:rsid w:val="001069EF"/>
    <w:rsid w:val="0012076D"/>
    <w:rsid w:val="00131509"/>
    <w:rsid w:val="0016481C"/>
    <w:rsid w:val="001C7921"/>
    <w:rsid w:val="001E2963"/>
    <w:rsid w:val="001E3F00"/>
    <w:rsid w:val="00200268"/>
    <w:rsid w:val="002427C0"/>
    <w:rsid w:val="00254BF0"/>
    <w:rsid w:val="00265683"/>
    <w:rsid w:val="002F7BF0"/>
    <w:rsid w:val="00302955"/>
    <w:rsid w:val="003425CC"/>
    <w:rsid w:val="0037062C"/>
    <w:rsid w:val="003B1C68"/>
    <w:rsid w:val="003D3B72"/>
    <w:rsid w:val="003E0CFC"/>
    <w:rsid w:val="0041332A"/>
    <w:rsid w:val="00434951"/>
    <w:rsid w:val="00476E35"/>
    <w:rsid w:val="004A1A80"/>
    <w:rsid w:val="00540EAE"/>
    <w:rsid w:val="0058149D"/>
    <w:rsid w:val="005C5840"/>
    <w:rsid w:val="0061493C"/>
    <w:rsid w:val="006A676C"/>
    <w:rsid w:val="00712570"/>
    <w:rsid w:val="00752376"/>
    <w:rsid w:val="00755C98"/>
    <w:rsid w:val="007847B7"/>
    <w:rsid w:val="00797993"/>
    <w:rsid w:val="007E22ED"/>
    <w:rsid w:val="008176F2"/>
    <w:rsid w:val="00834534"/>
    <w:rsid w:val="0084114A"/>
    <w:rsid w:val="0085469F"/>
    <w:rsid w:val="008A0B1A"/>
    <w:rsid w:val="008A52E5"/>
    <w:rsid w:val="008C116C"/>
    <w:rsid w:val="008C332E"/>
    <w:rsid w:val="00940BD8"/>
    <w:rsid w:val="00975CF4"/>
    <w:rsid w:val="00997FAC"/>
    <w:rsid w:val="009A6A48"/>
    <w:rsid w:val="009D1DBF"/>
    <w:rsid w:val="00A026B5"/>
    <w:rsid w:val="00A42E53"/>
    <w:rsid w:val="00A70D9C"/>
    <w:rsid w:val="00AA17F8"/>
    <w:rsid w:val="00B72CA3"/>
    <w:rsid w:val="00B97223"/>
    <w:rsid w:val="00BA0ABC"/>
    <w:rsid w:val="00BA1260"/>
    <w:rsid w:val="00BE1393"/>
    <w:rsid w:val="00C04DE0"/>
    <w:rsid w:val="00C455D1"/>
    <w:rsid w:val="00C5032F"/>
    <w:rsid w:val="00CA7489"/>
    <w:rsid w:val="00CC28B7"/>
    <w:rsid w:val="00CC7910"/>
    <w:rsid w:val="00D119CC"/>
    <w:rsid w:val="00D6594A"/>
    <w:rsid w:val="00DA337C"/>
    <w:rsid w:val="00DA6A97"/>
    <w:rsid w:val="00DC4702"/>
    <w:rsid w:val="00DF78B9"/>
    <w:rsid w:val="00E30DD5"/>
    <w:rsid w:val="00EF19D3"/>
    <w:rsid w:val="00EF2093"/>
    <w:rsid w:val="00F0471E"/>
    <w:rsid w:val="00F10BE9"/>
    <w:rsid w:val="00F2715E"/>
    <w:rsid w:val="00F300F9"/>
    <w:rsid w:val="00FC2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63CEE"/>
  <w15:docId w15:val="{25936BA3-65E5-4409-8F63-7E6AC995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paragraph" w:styleId="1">
    <w:name w:val="heading 1"/>
    <w:basedOn w:val="a"/>
    <w:next w:val="a"/>
    <w:link w:val="10"/>
    <w:uiPriority w:val="9"/>
    <w:qFormat/>
    <w:rsid w:val="00D659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unhideWhenUsed/>
    <w:qFormat/>
    <w:rsid w:val="008C116C"/>
    <w:pPr>
      <w:autoSpaceDE w:val="0"/>
      <w:autoSpaceDN w:val="0"/>
      <w:ind w:left="145"/>
      <w:outlineLvl w:val="1"/>
    </w:pPr>
    <w:rPr>
      <w:rFonts w:ascii="Arial" w:eastAsia="Arial" w:hAnsi="Arial" w:cs="Arial"/>
      <w:color w:val="auto"/>
      <w:sz w:val="31"/>
      <w:szCs w:val="31"/>
      <w:lang w:eastAsia="en-US" w:bidi="ar-SA"/>
    </w:rPr>
  </w:style>
  <w:style w:type="paragraph" w:styleId="3">
    <w:name w:val="heading 3"/>
    <w:basedOn w:val="a"/>
    <w:link w:val="30"/>
    <w:uiPriority w:val="9"/>
    <w:unhideWhenUsed/>
    <w:qFormat/>
    <w:rsid w:val="008C116C"/>
    <w:pPr>
      <w:autoSpaceDE w:val="0"/>
      <w:autoSpaceDN w:val="0"/>
      <w:ind w:left="385" w:right="321"/>
      <w:jc w:val="center"/>
      <w:outlineLvl w:val="2"/>
    </w:pPr>
    <w:rPr>
      <w:rFonts w:ascii="Times New Roman" w:eastAsia="Times New Roman" w:hAnsi="Times New Roman" w:cs="Times New Roman"/>
      <w:color w:val="auto"/>
      <w:sz w:val="28"/>
      <w:szCs w:val="28"/>
      <w:lang w:eastAsia="en-US" w:bidi="ar-SA"/>
    </w:rPr>
  </w:style>
  <w:style w:type="paragraph" w:styleId="4">
    <w:name w:val="heading 4"/>
    <w:basedOn w:val="a"/>
    <w:link w:val="40"/>
    <w:uiPriority w:val="9"/>
    <w:unhideWhenUsed/>
    <w:qFormat/>
    <w:rsid w:val="008C116C"/>
    <w:pPr>
      <w:autoSpaceDE w:val="0"/>
      <w:autoSpaceDN w:val="0"/>
      <w:spacing w:before="71"/>
      <w:ind w:left="331"/>
      <w:jc w:val="center"/>
      <w:outlineLvl w:val="3"/>
    </w:pPr>
    <w:rPr>
      <w:rFonts w:ascii="Times New Roman" w:eastAsia="Times New Roman" w:hAnsi="Times New Roman" w:cs="Times New Roman"/>
      <w:b/>
      <w:bCs/>
      <w:color w:val="auto"/>
      <w:lang w:eastAsia="en-US" w:bidi="ar-SA"/>
    </w:rPr>
  </w:style>
  <w:style w:type="paragraph" w:styleId="5">
    <w:name w:val="heading 5"/>
    <w:basedOn w:val="a"/>
    <w:next w:val="a"/>
    <w:link w:val="50"/>
    <w:uiPriority w:val="9"/>
    <w:unhideWhenUsed/>
    <w:qFormat/>
    <w:rsid w:val="008C116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94A"/>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rPr>
      <w:color w:val="0066CC"/>
      <w:u w:val="singl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36"/>
      <w:szCs w:val="36"/>
      <w:u w:val="none"/>
    </w:rPr>
  </w:style>
  <w:style w:type="paragraph" w:customStyle="1" w:styleId="32">
    <w:name w:val="Основной текст (3)"/>
    <w:basedOn w:val="a"/>
    <w:link w:val="31"/>
    <w:pPr>
      <w:shd w:val="clear" w:color="auto" w:fill="FFFFFF"/>
      <w:spacing w:before="840" w:line="418" w:lineRule="exact"/>
      <w:jc w:val="center"/>
    </w:pPr>
    <w:rPr>
      <w:rFonts w:ascii="Times New Roman" w:eastAsia="Times New Roman" w:hAnsi="Times New Roman" w:cs="Times New Roman"/>
      <w:b/>
      <w:bCs/>
      <w:sz w:val="36"/>
      <w:szCs w:val="36"/>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z w:val="28"/>
      <w:szCs w:val="28"/>
      <w:u w:val="none"/>
    </w:rPr>
  </w:style>
  <w:style w:type="paragraph" w:customStyle="1" w:styleId="42">
    <w:name w:val="Основной текст (4)"/>
    <w:basedOn w:val="a"/>
    <w:link w:val="41"/>
    <w:pPr>
      <w:shd w:val="clear" w:color="auto" w:fill="FFFFFF"/>
      <w:spacing w:after="240" w:line="0" w:lineRule="atLeast"/>
      <w:jc w:val="center"/>
    </w:pPr>
    <w:rPr>
      <w:rFonts w:ascii="Times New Roman" w:eastAsia="Times New Roman" w:hAnsi="Times New Roman" w:cs="Times New Roman"/>
      <w:b/>
      <w:bCs/>
      <w:sz w:val="28"/>
      <w:szCs w:val="28"/>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paragraph" w:customStyle="1" w:styleId="22">
    <w:name w:val="Основной текст (2)"/>
    <w:basedOn w:val="a"/>
    <w:link w:val="21"/>
    <w:pPr>
      <w:shd w:val="clear" w:color="auto" w:fill="FFFFFF"/>
      <w:spacing w:before="960" w:line="0" w:lineRule="atLeast"/>
      <w:jc w:val="center"/>
    </w:pPr>
    <w:rPr>
      <w:rFonts w:ascii="Times New Roman" w:eastAsia="Times New Roman" w:hAnsi="Times New Roman" w:cs="Times New Roman"/>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z w:val="22"/>
      <w:szCs w:val="22"/>
      <w:u w:val="none"/>
    </w:rPr>
  </w:style>
  <w:style w:type="paragraph" w:customStyle="1" w:styleId="52">
    <w:name w:val="Основной текст (5)"/>
    <w:basedOn w:val="a"/>
    <w:link w:val="51"/>
    <w:pPr>
      <w:shd w:val="clear" w:color="auto" w:fill="FFFFFF"/>
      <w:spacing w:before="540" w:line="250" w:lineRule="exact"/>
      <w:jc w:val="both"/>
    </w:pPr>
    <w:rPr>
      <w:rFonts w:ascii="Times New Roman" w:eastAsia="Times New Roman" w:hAnsi="Times New Roman" w:cs="Times New Roman"/>
      <w:sz w:val="22"/>
      <w:szCs w:val="22"/>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sz w:val="22"/>
      <w:szCs w:val="22"/>
      <w:u w:val="none"/>
    </w:rPr>
  </w:style>
  <w:style w:type="paragraph" w:styleId="12">
    <w:name w:val="toc 1"/>
    <w:basedOn w:val="a"/>
    <w:link w:val="11"/>
    <w:autoRedefine/>
    <w:uiPriority w:val="39"/>
    <w:qFormat/>
    <w:pPr>
      <w:shd w:val="clear" w:color="auto" w:fill="FFFFFF"/>
      <w:spacing w:after="60" w:line="250" w:lineRule="exact"/>
    </w:pPr>
    <w:rPr>
      <w:rFonts w:ascii="Times New Roman" w:eastAsia="Times New Roman" w:hAnsi="Times New Roman" w:cs="Times New Roman"/>
      <w:sz w:val="22"/>
      <w:szCs w:val="22"/>
    </w:rPr>
  </w:style>
  <w:style w:type="character" w:customStyle="1" w:styleId="13">
    <w:name w:val="Заголовок №1_"/>
    <w:basedOn w:val="a0"/>
    <w:link w:val="14"/>
    <w:rPr>
      <w:rFonts w:ascii="Times New Roman" w:eastAsia="Times New Roman" w:hAnsi="Times New Roman" w:cs="Times New Roman"/>
      <w:b/>
      <w:bCs/>
      <w:i w:val="0"/>
      <w:iCs w:val="0"/>
      <w:smallCaps w:val="0"/>
      <w:strike w:val="0"/>
      <w:sz w:val="32"/>
      <w:szCs w:val="32"/>
      <w:u w:val="none"/>
    </w:rPr>
  </w:style>
  <w:style w:type="paragraph" w:customStyle="1" w:styleId="14">
    <w:name w:val="Заголовок №1"/>
    <w:basedOn w:val="a"/>
    <w:link w:val="13"/>
    <w:pPr>
      <w:shd w:val="clear" w:color="auto" w:fill="FFFFFF"/>
      <w:spacing w:line="552" w:lineRule="exact"/>
      <w:outlineLvl w:val="0"/>
    </w:pPr>
    <w:rPr>
      <w:rFonts w:ascii="Times New Roman" w:eastAsia="Times New Roman" w:hAnsi="Times New Roman" w:cs="Times New Roman"/>
      <w:b/>
      <w:bCs/>
      <w:sz w:val="32"/>
      <w:szCs w:val="32"/>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2"/>
      <w:szCs w:val="32"/>
      <w:u w:val="none"/>
    </w:rPr>
  </w:style>
  <w:style w:type="paragraph" w:customStyle="1" w:styleId="60">
    <w:name w:val="Основной текст (6)"/>
    <w:basedOn w:val="a"/>
    <w:link w:val="6"/>
    <w:pPr>
      <w:shd w:val="clear" w:color="auto" w:fill="FFFFFF"/>
      <w:spacing w:before="360" w:after="240" w:line="552" w:lineRule="exact"/>
    </w:pPr>
    <w:rPr>
      <w:rFonts w:ascii="Times New Roman" w:eastAsia="Times New Roman" w:hAnsi="Times New Roman" w:cs="Times New Roman"/>
      <w:b/>
      <w:bCs/>
      <w:sz w:val="32"/>
      <w:szCs w:val="32"/>
    </w:rPr>
  </w:style>
  <w:style w:type="character" w:customStyle="1" w:styleId="7">
    <w:name w:val="Основной текст (7)_"/>
    <w:basedOn w:val="a0"/>
    <w:link w:val="70"/>
    <w:rPr>
      <w:rFonts w:ascii="Times New Roman" w:eastAsia="Times New Roman" w:hAnsi="Times New Roman" w:cs="Times New Roman"/>
      <w:b/>
      <w:bCs/>
      <w:i/>
      <w:iCs/>
      <w:smallCaps w:val="0"/>
      <w:strike w:val="0"/>
      <w:u w:val="none"/>
    </w:rPr>
  </w:style>
  <w:style w:type="paragraph" w:customStyle="1" w:styleId="70">
    <w:name w:val="Основной текст (7)"/>
    <w:basedOn w:val="a"/>
    <w:link w:val="7"/>
    <w:pPr>
      <w:shd w:val="clear" w:color="auto" w:fill="FFFFFF"/>
      <w:spacing w:before="240" w:line="0" w:lineRule="atLeast"/>
      <w:jc w:val="center"/>
    </w:pPr>
    <w:rPr>
      <w:rFonts w:ascii="Times New Roman" w:eastAsia="Times New Roman" w:hAnsi="Times New Roman" w:cs="Times New Roman"/>
      <w:b/>
      <w:bCs/>
      <w:i/>
      <w:iCs/>
    </w:rPr>
  </w:style>
  <w:style w:type="character" w:customStyle="1" w:styleId="71">
    <w:name w:val="Основной текст (7)"/>
    <w:basedOn w:val="7"/>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Exact">
    <w:name w:val="Подпись к картинке Exact"/>
    <w:basedOn w:val="a0"/>
    <w:rPr>
      <w:rFonts w:ascii="Times New Roman" w:eastAsia="Times New Roman" w:hAnsi="Times New Roman" w:cs="Times New Roman"/>
      <w:b/>
      <w:bCs/>
      <w:i w:val="0"/>
      <w:iCs w:val="0"/>
      <w:smallCaps w:val="0"/>
      <w:strike w:val="0"/>
      <w:sz w:val="18"/>
      <w:szCs w:val="18"/>
      <w:u w:val="none"/>
    </w:rPr>
  </w:style>
  <w:style w:type="character" w:customStyle="1" w:styleId="24">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paragraph" w:customStyle="1" w:styleId="80">
    <w:name w:val="Основной текст (8)"/>
    <w:basedOn w:val="a"/>
    <w:link w:val="8"/>
    <w:pPr>
      <w:shd w:val="clear" w:color="auto" w:fill="FFFFFF"/>
      <w:spacing w:before="60" w:after="660" w:line="0" w:lineRule="atLeast"/>
      <w:ind w:firstLine="580"/>
    </w:pPr>
    <w:rPr>
      <w:rFonts w:ascii="Times New Roman" w:eastAsia="Times New Roman" w:hAnsi="Times New Roman" w:cs="Times New Roman"/>
      <w:b/>
      <w:bCs/>
      <w:sz w:val="18"/>
      <w:szCs w:val="18"/>
    </w:rPr>
  </w:style>
  <w:style w:type="character" w:customStyle="1" w:styleId="9">
    <w:name w:val="Основной текст (9)_"/>
    <w:basedOn w:val="a0"/>
    <w:link w:val="90"/>
    <w:rPr>
      <w:rFonts w:ascii="Century Schoolbook" w:eastAsia="Century Schoolbook" w:hAnsi="Century Schoolbook" w:cs="Century Schoolbook"/>
      <w:b/>
      <w:bCs/>
      <w:i w:val="0"/>
      <w:iCs w:val="0"/>
      <w:smallCaps w:val="0"/>
      <w:strike w:val="0"/>
      <w:sz w:val="22"/>
      <w:szCs w:val="22"/>
      <w:u w:val="none"/>
    </w:rPr>
  </w:style>
  <w:style w:type="paragraph" w:customStyle="1" w:styleId="90">
    <w:name w:val="Основной текст (9)"/>
    <w:basedOn w:val="a"/>
    <w:link w:val="9"/>
    <w:pPr>
      <w:shd w:val="clear" w:color="auto" w:fill="FFFFFF"/>
      <w:spacing w:after="60" w:line="0" w:lineRule="atLeast"/>
      <w:jc w:val="right"/>
    </w:pPr>
    <w:rPr>
      <w:rFonts w:ascii="Century Schoolbook" w:eastAsia="Century Schoolbook" w:hAnsi="Century Schoolbook" w:cs="Century Schoolbook"/>
      <w:b/>
      <w:bCs/>
      <w:sz w:val="22"/>
      <w:szCs w:val="22"/>
    </w:rPr>
  </w:style>
  <w:style w:type="character" w:customStyle="1" w:styleId="100">
    <w:name w:val="Основной текст (10)_"/>
    <w:basedOn w:val="a0"/>
    <w:link w:val="101"/>
    <w:rPr>
      <w:rFonts w:ascii="Lucida Sans Unicode" w:eastAsia="Lucida Sans Unicode" w:hAnsi="Lucida Sans Unicode" w:cs="Lucida Sans Unicode"/>
      <w:b w:val="0"/>
      <w:bCs w:val="0"/>
      <w:i w:val="0"/>
      <w:iCs w:val="0"/>
      <w:smallCaps w:val="0"/>
      <w:strike w:val="0"/>
      <w:sz w:val="116"/>
      <w:szCs w:val="116"/>
      <w:u w:val="none"/>
      <w:lang w:val="en-US" w:eastAsia="en-US" w:bidi="en-US"/>
    </w:rPr>
  </w:style>
  <w:style w:type="paragraph" w:customStyle="1" w:styleId="101">
    <w:name w:val="Основной текст (10)"/>
    <w:basedOn w:val="a"/>
    <w:link w:val="100"/>
    <w:pPr>
      <w:shd w:val="clear" w:color="auto" w:fill="FFFFFF"/>
      <w:spacing w:before="60" w:line="101" w:lineRule="exact"/>
    </w:pPr>
    <w:rPr>
      <w:rFonts w:ascii="Lucida Sans Unicode" w:eastAsia="Lucida Sans Unicode" w:hAnsi="Lucida Sans Unicode" w:cs="Lucida Sans Unicode"/>
      <w:sz w:val="116"/>
      <w:szCs w:val="116"/>
      <w:lang w:val="en-US" w:eastAsia="en-US" w:bidi="en-US"/>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pacing w:val="0"/>
      <w:w w:val="50"/>
      <w:sz w:val="19"/>
      <w:szCs w:val="19"/>
      <w:u w:val="none"/>
    </w:rPr>
  </w:style>
  <w:style w:type="paragraph" w:customStyle="1" w:styleId="111">
    <w:name w:val="Основной текст (11)"/>
    <w:basedOn w:val="a"/>
    <w:link w:val="110"/>
    <w:pPr>
      <w:shd w:val="clear" w:color="auto" w:fill="FFFFFF"/>
      <w:spacing w:line="101" w:lineRule="exact"/>
      <w:jc w:val="right"/>
    </w:pPr>
    <w:rPr>
      <w:rFonts w:ascii="Times New Roman" w:eastAsia="Times New Roman" w:hAnsi="Times New Roman" w:cs="Times New Roman"/>
      <w:b/>
      <w:bCs/>
      <w:w w:val="50"/>
      <w:sz w:val="19"/>
      <w:szCs w:val="19"/>
    </w:rPr>
  </w:style>
  <w:style w:type="character" w:customStyle="1" w:styleId="120">
    <w:name w:val="Основной текст (12)_"/>
    <w:basedOn w:val="a0"/>
    <w:link w:val="121"/>
    <w:rPr>
      <w:rFonts w:ascii="Franklin Gothic Heavy" w:eastAsia="Franklin Gothic Heavy" w:hAnsi="Franklin Gothic Heavy" w:cs="Franklin Gothic Heavy"/>
      <w:b w:val="0"/>
      <w:bCs w:val="0"/>
      <w:i w:val="0"/>
      <w:iCs w:val="0"/>
      <w:smallCaps w:val="0"/>
      <w:strike w:val="0"/>
      <w:sz w:val="16"/>
      <w:szCs w:val="16"/>
      <w:u w:val="none"/>
    </w:rPr>
  </w:style>
  <w:style w:type="paragraph" w:customStyle="1" w:styleId="121">
    <w:name w:val="Основной текст (12)"/>
    <w:basedOn w:val="a"/>
    <w:link w:val="120"/>
    <w:pPr>
      <w:shd w:val="clear" w:color="auto" w:fill="FFFFFF"/>
      <w:spacing w:line="101" w:lineRule="exact"/>
      <w:jc w:val="right"/>
    </w:pPr>
    <w:rPr>
      <w:rFonts w:ascii="Franklin Gothic Heavy" w:eastAsia="Franklin Gothic Heavy" w:hAnsi="Franklin Gothic Heavy" w:cs="Franklin Gothic Heavy"/>
      <w:sz w:val="16"/>
      <w:szCs w:val="16"/>
    </w:rPr>
  </w:style>
  <w:style w:type="character" w:customStyle="1" w:styleId="130">
    <w:name w:val="Основной текст (13)_"/>
    <w:basedOn w:val="a0"/>
    <w:link w:val="131"/>
    <w:rPr>
      <w:rFonts w:ascii="Franklin Gothic Demi" w:eastAsia="Franklin Gothic Demi" w:hAnsi="Franklin Gothic Demi" w:cs="Franklin Gothic Demi"/>
      <w:b w:val="0"/>
      <w:bCs w:val="0"/>
      <w:i w:val="0"/>
      <w:iCs w:val="0"/>
      <w:smallCaps w:val="0"/>
      <w:strike w:val="0"/>
      <w:sz w:val="21"/>
      <w:szCs w:val="21"/>
      <w:u w:val="none"/>
    </w:rPr>
  </w:style>
  <w:style w:type="paragraph" w:customStyle="1" w:styleId="131">
    <w:name w:val="Основной текст (13)"/>
    <w:basedOn w:val="a"/>
    <w:link w:val="130"/>
    <w:pPr>
      <w:shd w:val="clear" w:color="auto" w:fill="FFFFFF"/>
      <w:spacing w:line="101" w:lineRule="exact"/>
      <w:jc w:val="right"/>
    </w:pPr>
    <w:rPr>
      <w:rFonts w:ascii="Franklin Gothic Demi" w:eastAsia="Franklin Gothic Demi" w:hAnsi="Franklin Gothic Demi" w:cs="Franklin Gothic Demi"/>
      <w:sz w:val="21"/>
      <w:szCs w:val="21"/>
    </w:rPr>
  </w:style>
  <w:style w:type="character" w:customStyle="1" w:styleId="140">
    <w:name w:val="Основной текст (14)_"/>
    <w:basedOn w:val="a0"/>
    <w:link w:val="141"/>
    <w:rPr>
      <w:rFonts w:ascii="Century Schoolbook" w:eastAsia="Century Schoolbook" w:hAnsi="Century Schoolbook" w:cs="Century Schoolbook"/>
      <w:b w:val="0"/>
      <w:bCs w:val="0"/>
      <w:i w:val="0"/>
      <w:iCs w:val="0"/>
      <w:smallCaps w:val="0"/>
      <w:strike w:val="0"/>
      <w:sz w:val="16"/>
      <w:szCs w:val="16"/>
      <w:u w:val="none"/>
    </w:rPr>
  </w:style>
  <w:style w:type="paragraph" w:customStyle="1" w:styleId="141">
    <w:name w:val="Основной текст (14)"/>
    <w:basedOn w:val="a"/>
    <w:link w:val="140"/>
    <w:pPr>
      <w:shd w:val="clear" w:color="auto" w:fill="FFFFFF"/>
      <w:spacing w:line="101" w:lineRule="exact"/>
      <w:jc w:val="right"/>
    </w:pPr>
    <w:rPr>
      <w:rFonts w:ascii="Century Schoolbook" w:eastAsia="Century Schoolbook" w:hAnsi="Century Schoolbook" w:cs="Century Schoolbook"/>
      <w:sz w:val="16"/>
      <w:szCs w:val="16"/>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z w:val="17"/>
      <w:szCs w:val="17"/>
      <w:u w:val="none"/>
    </w:rPr>
  </w:style>
  <w:style w:type="paragraph" w:customStyle="1" w:styleId="150">
    <w:name w:val="Основной текст (15)"/>
    <w:basedOn w:val="a"/>
    <w:link w:val="15"/>
    <w:pPr>
      <w:shd w:val="clear" w:color="auto" w:fill="FFFFFF"/>
      <w:spacing w:line="0" w:lineRule="atLeast"/>
      <w:jc w:val="right"/>
    </w:pPr>
    <w:rPr>
      <w:rFonts w:ascii="Times New Roman" w:eastAsia="Times New Roman" w:hAnsi="Times New Roman" w:cs="Times New Roman"/>
      <w:b/>
      <w:bCs/>
      <w:sz w:val="17"/>
      <w:szCs w:val="17"/>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rPr>
  </w:style>
  <w:style w:type="character" w:customStyle="1" w:styleId="29pt">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4pt">
    <w:name w:val="Основной текст (2) + 14 pt;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Exact">
    <w:name w:val="Основной текст (16) Exact"/>
    <w:basedOn w:val="a0"/>
    <w:link w:val="16"/>
    <w:rPr>
      <w:rFonts w:ascii="Bookman Old Style" w:eastAsia="Bookman Old Style" w:hAnsi="Bookman Old Style" w:cs="Bookman Old Style"/>
      <w:b/>
      <w:bCs/>
      <w:i w:val="0"/>
      <w:iCs w:val="0"/>
      <w:smallCaps w:val="0"/>
      <w:strike w:val="0"/>
      <w:spacing w:val="-20"/>
      <w:sz w:val="11"/>
      <w:szCs w:val="11"/>
      <w:u w:val="none"/>
    </w:rPr>
  </w:style>
  <w:style w:type="paragraph" w:customStyle="1" w:styleId="16">
    <w:name w:val="Основной текст (16)"/>
    <w:basedOn w:val="a"/>
    <w:link w:val="16Exact"/>
    <w:pPr>
      <w:shd w:val="clear" w:color="auto" w:fill="FFFFFF"/>
      <w:spacing w:line="0" w:lineRule="atLeast"/>
      <w:jc w:val="right"/>
    </w:pPr>
    <w:rPr>
      <w:rFonts w:ascii="Bookman Old Style" w:eastAsia="Bookman Old Style" w:hAnsi="Bookman Old Style" w:cs="Bookman Old Style"/>
      <w:b/>
      <w:bCs/>
      <w:spacing w:val="-20"/>
      <w:sz w:val="11"/>
      <w:szCs w:val="11"/>
    </w:rPr>
  </w:style>
  <w:style w:type="character" w:customStyle="1" w:styleId="16Exact0">
    <w:name w:val="Основной текст (16) Exact"/>
    <w:basedOn w:val="16Exact"/>
    <w:rPr>
      <w:rFonts w:ascii="Bookman Old Style" w:eastAsia="Bookman Old Style" w:hAnsi="Bookman Old Style" w:cs="Bookman Old Style"/>
      <w:b/>
      <w:bCs/>
      <w:i w:val="0"/>
      <w:iCs w:val="0"/>
      <w:smallCaps w:val="0"/>
      <w:strike w:val="0"/>
      <w:color w:val="000000"/>
      <w:spacing w:val="-20"/>
      <w:w w:val="100"/>
      <w:position w:val="0"/>
      <w:sz w:val="11"/>
      <w:szCs w:val="11"/>
      <w:u w:val="none"/>
      <w:lang w:val="ru-RU" w:eastAsia="ru-RU" w:bidi="ru-RU"/>
    </w:rPr>
  </w:style>
  <w:style w:type="character" w:customStyle="1" w:styleId="17Exact">
    <w:name w:val="Основной текст (17) Exact"/>
    <w:basedOn w:val="a0"/>
    <w:link w:val="17"/>
    <w:rPr>
      <w:rFonts w:ascii="Arial Narrow" w:eastAsia="Arial Narrow" w:hAnsi="Arial Narrow" w:cs="Arial Narrow"/>
      <w:b w:val="0"/>
      <w:bCs w:val="0"/>
      <w:i w:val="0"/>
      <w:iCs w:val="0"/>
      <w:smallCaps w:val="0"/>
      <w:strike w:val="0"/>
      <w:sz w:val="10"/>
      <w:szCs w:val="10"/>
      <w:u w:val="none"/>
    </w:rPr>
  </w:style>
  <w:style w:type="paragraph" w:customStyle="1" w:styleId="17">
    <w:name w:val="Основной текст (17)"/>
    <w:basedOn w:val="a"/>
    <w:link w:val="17Exact"/>
    <w:pPr>
      <w:shd w:val="clear" w:color="auto" w:fill="FFFFFF"/>
      <w:spacing w:line="0" w:lineRule="atLeast"/>
    </w:pPr>
    <w:rPr>
      <w:rFonts w:ascii="Arial Narrow" w:eastAsia="Arial Narrow" w:hAnsi="Arial Narrow" w:cs="Arial Narrow"/>
      <w:sz w:val="10"/>
      <w:szCs w:val="10"/>
    </w:rPr>
  </w:style>
  <w:style w:type="character" w:customStyle="1" w:styleId="17Exact0">
    <w:name w:val="Основной текст (17) Exact"/>
    <w:basedOn w:val="17Exact"/>
    <w:rPr>
      <w:rFonts w:ascii="Arial Narrow" w:eastAsia="Arial Narrow" w:hAnsi="Arial Narrow" w:cs="Arial Narrow"/>
      <w:b w:val="0"/>
      <w:bCs w:val="0"/>
      <w:i w:val="0"/>
      <w:iCs w:val="0"/>
      <w:smallCaps w:val="0"/>
      <w:strike w:val="0"/>
      <w:color w:val="000000"/>
      <w:spacing w:val="0"/>
      <w:w w:val="100"/>
      <w:position w:val="0"/>
      <w:sz w:val="10"/>
      <w:szCs w:val="10"/>
      <w:u w:val="none"/>
      <w:lang w:val="ru-RU" w:eastAsia="ru-RU" w:bidi="ru-RU"/>
    </w:rPr>
  </w:style>
  <w:style w:type="character" w:customStyle="1" w:styleId="25">
    <w:name w:val="Подпись к картинке (2)_"/>
    <w:basedOn w:val="a0"/>
    <w:link w:val="26"/>
    <w:rPr>
      <w:rFonts w:ascii="Times New Roman" w:eastAsia="Times New Roman" w:hAnsi="Times New Roman" w:cs="Times New Roman"/>
      <w:b w:val="0"/>
      <w:bCs w:val="0"/>
      <w:i w:val="0"/>
      <w:iCs w:val="0"/>
      <w:smallCaps w:val="0"/>
      <w:strike w:val="0"/>
      <w:u w:val="none"/>
    </w:rPr>
  </w:style>
  <w:style w:type="paragraph" w:customStyle="1" w:styleId="26">
    <w:name w:val="Подпись к картинке (2)"/>
    <w:basedOn w:val="a"/>
    <w:link w:val="25"/>
    <w:pPr>
      <w:shd w:val="clear" w:color="auto" w:fill="FFFFFF"/>
      <w:spacing w:line="0" w:lineRule="atLeast"/>
    </w:pPr>
    <w:rPr>
      <w:rFonts w:ascii="Times New Roman" w:eastAsia="Times New Roman" w:hAnsi="Times New Roman" w:cs="Times New Roman"/>
    </w:rPr>
  </w:style>
  <w:style w:type="character" w:customStyle="1" w:styleId="a9">
    <w:name w:val="Подпись к картинке_"/>
    <w:basedOn w:val="a0"/>
    <w:link w:val="aa"/>
    <w:rPr>
      <w:rFonts w:ascii="Times New Roman" w:eastAsia="Times New Roman" w:hAnsi="Times New Roman" w:cs="Times New Roman"/>
      <w:b/>
      <w:bCs/>
      <w:i w:val="0"/>
      <w:iCs w:val="0"/>
      <w:smallCaps w:val="0"/>
      <w:strike w:val="0"/>
      <w:sz w:val="18"/>
      <w:szCs w:val="18"/>
      <w:u w:val="none"/>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b/>
      <w:bCs/>
      <w:sz w:val="18"/>
      <w:szCs w:val="18"/>
    </w:rPr>
  </w:style>
  <w:style w:type="character" w:customStyle="1" w:styleId="ab">
    <w:name w:val="Подпись к картинке"/>
    <w:basedOn w:val="a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Exact">
    <w:name w:val="Подпись к картинке (2) Exact"/>
    <w:basedOn w:val="a0"/>
    <w:rPr>
      <w:rFonts w:ascii="Times New Roman" w:eastAsia="Times New Roman" w:hAnsi="Times New Roman" w:cs="Times New Roman"/>
      <w:b w:val="0"/>
      <w:bCs w:val="0"/>
      <w:i w:val="0"/>
      <w:iCs w:val="0"/>
      <w:smallCaps w:val="0"/>
      <w:strike w:val="0"/>
      <w:u w:val="none"/>
    </w:rPr>
  </w:style>
  <w:style w:type="character" w:customStyle="1" w:styleId="29pt0">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styleId="ac">
    <w:name w:val="header"/>
    <w:basedOn w:val="a"/>
    <w:link w:val="ad"/>
    <w:uiPriority w:val="99"/>
    <w:unhideWhenUsed/>
    <w:rsid w:val="00D119CC"/>
    <w:pPr>
      <w:tabs>
        <w:tab w:val="center" w:pos="4677"/>
        <w:tab w:val="right" w:pos="9355"/>
      </w:tabs>
    </w:pPr>
  </w:style>
  <w:style w:type="character" w:customStyle="1" w:styleId="ad">
    <w:name w:val="Верхний колонтитул Знак"/>
    <w:basedOn w:val="a0"/>
    <w:link w:val="ac"/>
    <w:uiPriority w:val="99"/>
    <w:rsid w:val="00D119CC"/>
    <w:rPr>
      <w:color w:val="000000"/>
    </w:rPr>
  </w:style>
  <w:style w:type="paragraph" w:styleId="ae">
    <w:name w:val="footer"/>
    <w:basedOn w:val="a"/>
    <w:link w:val="af"/>
    <w:uiPriority w:val="99"/>
    <w:unhideWhenUsed/>
    <w:rsid w:val="00D119CC"/>
    <w:pPr>
      <w:tabs>
        <w:tab w:val="center" w:pos="4677"/>
        <w:tab w:val="right" w:pos="9355"/>
      </w:tabs>
    </w:pPr>
  </w:style>
  <w:style w:type="character" w:customStyle="1" w:styleId="af">
    <w:name w:val="Нижний колонтитул Знак"/>
    <w:basedOn w:val="a0"/>
    <w:link w:val="ae"/>
    <w:uiPriority w:val="99"/>
    <w:rsid w:val="00D119CC"/>
    <w:rPr>
      <w:color w:val="000000"/>
    </w:rPr>
  </w:style>
  <w:style w:type="paragraph" w:styleId="af0">
    <w:name w:val="No Spacing"/>
    <w:aliases w:val="С интервалом и отступом"/>
    <w:link w:val="af1"/>
    <w:uiPriority w:val="1"/>
    <w:qFormat/>
    <w:rsid w:val="00D6594A"/>
    <w:rPr>
      <w:color w:val="000000"/>
    </w:rPr>
  </w:style>
  <w:style w:type="character" w:customStyle="1" w:styleId="af1">
    <w:name w:val="Без интервала Знак"/>
    <w:aliases w:val="С интервалом и отступом Знак"/>
    <w:link w:val="af0"/>
    <w:uiPriority w:val="1"/>
    <w:locked/>
    <w:rsid w:val="00DF78B9"/>
    <w:rPr>
      <w:color w:val="000000"/>
    </w:rPr>
  </w:style>
  <w:style w:type="character" w:styleId="af2">
    <w:name w:val="FollowedHyperlink"/>
    <w:basedOn w:val="a0"/>
    <w:uiPriority w:val="99"/>
    <w:semiHidden/>
    <w:unhideWhenUsed/>
    <w:rsid w:val="00101C89"/>
    <w:rPr>
      <w:color w:val="954F72"/>
      <w:u w:val="single"/>
    </w:rPr>
  </w:style>
  <w:style w:type="paragraph" w:customStyle="1" w:styleId="xl72">
    <w:name w:val="xl72"/>
    <w:basedOn w:val="a"/>
    <w:rsid w:val="00101C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3">
    <w:name w:val="xl73"/>
    <w:basedOn w:val="a"/>
    <w:rsid w:val="00101C89"/>
    <w:pPr>
      <w:widowControl/>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4">
    <w:name w:val="xl74"/>
    <w:basedOn w:val="a"/>
    <w:rsid w:val="00101C89"/>
    <w:pPr>
      <w:widowControl/>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5">
    <w:name w:val="xl75"/>
    <w:basedOn w:val="a"/>
    <w:rsid w:val="00101C8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6">
    <w:name w:val="xl76"/>
    <w:basedOn w:val="a"/>
    <w:rsid w:val="00101C89"/>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7">
    <w:name w:val="xl77"/>
    <w:basedOn w:val="a"/>
    <w:rsid w:val="00101C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8">
    <w:name w:val="xl78"/>
    <w:basedOn w:val="a"/>
    <w:rsid w:val="00101C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9">
    <w:name w:val="xl79"/>
    <w:basedOn w:val="a"/>
    <w:rsid w:val="00101C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0">
    <w:name w:val="xl80"/>
    <w:basedOn w:val="a"/>
    <w:rsid w:val="00101C8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1">
    <w:name w:val="xl81"/>
    <w:basedOn w:val="a"/>
    <w:rsid w:val="00101C89"/>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2">
    <w:name w:val="xl82"/>
    <w:basedOn w:val="a"/>
    <w:rsid w:val="00101C8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3">
    <w:name w:val="xl83"/>
    <w:basedOn w:val="a"/>
    <w:rsid w:val="00101C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4">
    <w:name w:val="xl84"/>
    <w:basedOn w:val="a"/>
    <w:rsid w:val="00101C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5">
    <w:name w:val="xl85"/>
    <w:basedOn w:val="a"/>
    <w:rsid w:val="00101C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6">
    <w:name w:val="xl86"/>
    <w:basedOn w:val="a"/>
    <w:rsid w:val="00101C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7">
    <w:name w:val="xl87"/>
    <w:basedOn w:val="a"/>
    <w:rsid w:val="00101C89"/>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8">
    <w:name w:val="xl88"/>
    <w:basedOn w:val="a"/>
    <w:rsid w:val="00101C89"/>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9">
    <w:name w:val="xl89"/>
    <w:basedOn w:val="a"/>
    <w:rsid w:val="00101C8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0">
    <w:name w:val="xl90"/>
    <w:basedOn w:val="a"/>
    <w:rsid w:val="00101C89"/>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1">
    <w:name w:val="xl91"/>
    <w:basedOn w:val="a"/>
    <w:rsid w:val="00101C89"/>
    <w:pPr>
      <w:widowControl/>
      <w:pBdr>
        <w:top w:val="single" w:sz="4" w:space="0" w:color="auto"/>
        <w:left w:val="single" w:sz="4" w:space="0" w:color="auto"/>
        <w:bottom w:val="single" w:sz="4" w:space="0" w:color="auto"/>
      </w:pBdr>
      <w:shd w:val="clear" w:color="000000" w:fill="D0CECE"/>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2">
    <w:name w:val="xl92"/>
    <w:basedOn w:val="a"/>
    <w:rsid w:val="00101C89"/>
    <w:pPr>
      <w:widowControl/>
      <w:pBdr>
        <w:top w:val="single" w:sz="4" w:space="0" w:color="auto"/>
        <w:bottom w:val="single" w:sz="4" w:space="0" w:color="auto"/>
      </w:pBdr>
      <w:shd w:val="clear" w:color="000000" w:fill="D0CECE"/>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3">
    <w:name w:val="xl93"/>
    <w:basedOn w:val="a"/>
    <w:rsid w:val="00101C89"/>
    <w:pPr>
      <w:widowControl/>
      <w:pBdr>
        <w:top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4">
    <w:name w:val="xl94"/>
    <w:basedOn w:val="a"/>
    <w:rsid w:val="00101C8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95">
    <w:name w:val="xl95"/>
    <w:basedOn w:val="a"/>
    <w:rsid w:val="00101C89"/>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96">
    <w:name w:val="xl96"/>
    <w:basedOn w:val="a"/>
    <w:rsid w:val="00101C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97">
    <w:name w:val="xl97"/>
    <w:basedOn w:val="a"/>
    <w:rsid w:val="00101C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98">
    <w:name w:val="xl98"/>
    <w:basedOn w:val="a"/>
    <w:rsid w:val="00101C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99">
    <w:name w:val="xl99"/>
    <w:basedOn w:val="a"/>
    <w:rsid w:val="00101C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0">
    <w:name w:val="xl100"/>
    <w:basedOn w:val="a"/>
    <w:rsid w:val="00101C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1">
    <w:name w:val="xl101"/>
    <w:basedOn w:val="a"/>
    <w:rsid w:val="00101C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2">
    <w:name w:val="xl102"/>
    <w:basedOn w:val="a"/>
    <w:rsid w:val="00101C8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3">
    <w:name w:val="xl103"/>
    <w:basedOn w:val="a"/>
    <w:rsid w:val="00101C89"/>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4">
    <w:name w:val="xl104"/>
    <w:basedOn w:val="a"/>
    <w:rsid w:val="00101C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5">
    <w:name w:val="xl105"/>
    <w:basedOn w:val="a"/>
    <w:rsid w:val="00101C8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06">
    <w:name w:val="xl106"/>
    <w:basedOn w:val="a"/>
    <w:rsid w:val="00101C89"/>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07">
    <w:name w:val="xl107"/>
    <w:basedOn w:val="a"/>
    <w:rsid w:val="00101C8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08">
    <w:name w:val="xl108"/>
    <w:basedOn w:val="a"/>
    <w:rsid w:val="00101C89"/>
    <w:pPr>
      <w:widowControl/>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09">
    <w:name w:val="xl109"/>
    <w:basedOn w:val="a"/>
    <w:rsid w:val="00101C89"/>
    <w:pPr>
      <w:widowControl/>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10">
    <w:name w:val="xl110"/>
    <w:basedOn w:val="a"/>
    <w:rsid w:val="00101C89"/>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11">
    <w:name w:val="xl111"/>
    <w:basedOn w:val="a"/>
    <w:rsid w:val="00101C89"/>
    <w:pPr>
      <w:widowControl/>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12">
    <w:name w:val="xl112"/>
    <w:basedOn w:val="a"/>
    <w:rsid w:val="00101C89"/>
    <w:pPr>
      <w:widowControl/>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3">
    <w:name w:val="xl113"/>
    <w:basedOn w:val="a"/>
    <w:rsid w:val="00101C89"/>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msonormal0">
    <w:name w:val="msonormal"/>
    <w:basedOn w:val="a"/>
    <w:rsid w:val="004349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50">
    <w:name w:val="Заголовок 5 Знак"/>
    <w:basedOn w:val="a0"/>
    <w:link w:val="5"/>
    <w:uiPriority w:val="9"/>
    <w:rsid w:val="008C116C"/>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uiPriority w:val="9"/>
    <w:rsid w:val="008C116C"/>
    <w:rPr>
      <w:rFonts w:ascii="Arial" w:eastAsia="Arial" w:hAnsi="Arial" w:cs="Arial"/>
      <w:sz w:val="31"/>
      <w:szCs w:val="31"/>
      <w:lang w:eastAsia="en-US" w:bidi="ar-SA"/>
    </w:rPr>
  </w:style>
  <w:style w:type="character" w:customStyle="1" w:styleId="30">
    <w:name w:val="Заголовок 3 Знак"/>
    <w:basedOn w:val="a0"/>
    <w:link w:val="3"/>
    <w:uiPriority w:val="9"/>
    <w:rsid w:val="008C116C"/>
    <w:rPr>
      <w:rFonts w:ascii="Times New Roman" w:eastAsia="Times New Roman" w:hAnsi="Times New Roman" w:cs="Times New Roman"/>
      <w:sz w:val="28"/>
      <w:szCs w:val="28"/>
      <w:lang w:eastAsia="en-US" w:bidi="ar-SA"/>
    </w:rPr>
  </w:style>
  <w:style w:type="character" w:customStyle="1" w:styleId="40">
    <w:name w:val="Заголовок 4 Знак"/>
    <w:basedOn w:val="a0"/>
    <w:link w:val="4"/>
    <w:uiPriority w:val="9"/>
    <w:rsid w:val="008C116C"/>
    <w:rPr>
      <w:rFonts w:ascii="Times New Roman" w:eastAsia="Times New Roman" w:hAnsi="Times New Roman" w:cs="Times New Roman"/>
      <w:b/>
      <w:bCs/>
      <w:lang w:eastAsia="en-US" w:bidi="ar-SA"/>
    </w:rPr>
  </w:style>
  <w:style w:type="table" w:customStyle="1" w:styleId="TableNormal">
    <w:name w:val="Table Normal"/>
    <w:uiPriority w:val="2"/>
    <w:semiHidden/>
    <w:unhideWhenUsed/>
    <w:qFormat/>
    <w:rsid w:val="008C116C"/>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27">
    <w:name w:val="toc 2"/>
    <w:basedOn w:val="a"/>
    <w:uiPriority w:val="1"/>
    <w:qFormat/>
    <w:rsid w:val="008C116C"/>
    <w:pPr>
      <w:autoSpaceDE w:val="0"/>
      <w:autoSpaceDN w:val="0"/>
      <w:spacing w:before="99"/>
      <w:ind w:left="634"/>
    </w:pPr>
    <w:rPr>
      <w:rFonts w:ascii="Times New Roman" w:eastAsia="Times New Roman" w:hAnsi="Times New Roman" w:cs="Times New Roman"/>
      <w:color w:val="auto"/>
      <w:lang w:eastAsia="en-US" w:bidi="ar-SA"/>
    </w:rPr>
  </w:style>
  <w:style w:type="paragraph" w:styleId="33">
    <w:name w:val="toc 3"/>
    <w:basedOn w:val="a"/>
    <w:uiPriority w:val="1"/>
    <w:qFormat/>
    <w:rsid w:val="008C116C"/>
    <w:pPr>
      <w:autoSpaceDE w:val="0"/>
      <w:autoSpaceDN w:val="0"/>
      <w:spacing w:before="99"/>
      <w:ind w:left="854"/>
      <w:jc w:val="both"/>
    </w:pPr>
    <w:rPr>
      <w:rFonts w:ascii="Times New Roman" w:eastAsia="Times New Roman" w:hAnsi="Times New Roman" w:cs="Times New Roman"/>
      <w:color w:val="auto"/>
      <w:lang w:eastAsia="en-US" w:bidi="ar-SA"/>
    </w:rPr>
  </w:style>
  <w:style w:type="paragraph" w:styleId="af3">
    <w:name w:val="Body Text"/>
    <w:basedOn w:val="a"/>
    <w:link w:val="af4"/>
    <w:uiPriority w:val="1"/>
    <w:qFormat/>
    <w:rsid w:val="008C116C"/>
    <w:pPr>
      <w:autoSpaceDE w:val="0"/>
      <w:autoSpaceDN w:val="0"/>
    </w:pPr>
    <w:rPr>
      <w:rFonts w:ascii="Times New Roman" w:eastAsia="Times New Roman" w:hAnsi="Times New Roman" w:cs="Times New Roman"/>
      <w:color w:val="auto"/>
      <w:lang w:eastAsia="en-US" w:bidi="ar-SA"/>
    </w:rPr>
  </w:style>
  <w:style w:type="character" w:customStyle="1" w:styleId="af4">
    <w:name w:val="Основной текст Знак"/>
    <w:basedOn w:val="a0"/>
    <w:link w:val="af3"/>
    <w:uiPriority w:val="1"/>
    <w:rsid w:val="008C116C"/>
    <w:rPr>
      <w:rFonts w:ascii="Times New Roman" w:eastAsia="Times New Roman" w:hAnsi="Times New Roman" w:cs="Times New Roman"/>
      <w:lang w:eastAsia="en-US" w:bidi="ar-SA"/>
    </w:rPr>
  </w:style>
  <w:style w:type="paragraph" w:styleId="af5">
    <w:name w:val="List Paragraph"/>
    <w:basedOn w:val="a"/>
    <w:uiPriority w:val="1"/>
    <w:qFormat/>
    <w:rsid w:val="008C116C"/>
    <w:pPr>
      <w:autoSpaceDE w:val="0"/>
      <w:autoSpaceDN w:val="0"/>
      <w:ind w:left="413" w:firstLine="566"/>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a"/>
    <w:uiPriority w:val="1"/>
    <w:qFormat/>
    <w:rsid w:val="008C116C"/>
    <w:pPr>
      <w:autoSpaceDE w:val="0"/>
      <w:autoSpaceDN w:val="0"/>
      <w:jc w:val="center"/>
    </w:pPr>
    <w:rPr>
      <w:rFonts w:ascii="Times New Roman" w:eastAsia="Times New Roman" w:hAnsi="Times New Roman" w:cs="Times New Roman"/>
      <w:color w:val="auto"/>
      <w:sz w:val="22"/>
      <w:szCs w:val="22"/>
      <w:lang w:eastAsia="en-US" w:bidi="ar-SA"/>
    </w:rPr>
  </w:style>
  <w:style w:type="paragraph" w:styleId="53">
    <w:name w:val="toc 5"/>
    <w:basedOn w:val="a"/>
    <w:next w:val="a"/>
    <w:autoRedefine/>
    <w:uiPriority w:val="39"/>
    <w:unhideWhenUsed/>
    <w:rsid w:val="0037062C"/>
    <w:pPr>
      <w:tabs>
        <w:tab w:val="right" w:leader="dot" w:pos="9730"/>
      </w:tabs>
      <w:spacing w:after="100"/>
      <w:ind w:left="960" w:hanging="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2735">
      <w:bodyDiv w:val="1"/>
      <w:marLeft w:val="0"/>
      <w:marRight w:val="0"/>
      <w:marTop w:val="0"/>
      <w:marBottom w:val="0"/>
      <w:divBdr>
        <w:top w:val="none" w:sz="0" w:space="0" w:color="auto"/>
        <w:left w:val="none" w:sz="0" w:space="0" w:color="auto"/>
        <w:bottom w:val="none" w:sz="0" w:space="0" w:color="auto"/>
        <w:right w:val="none" w:sz="0" w:space="0" w:color="auto"/>
      </w:divBdr>
    </w:div>
    <w:div w:id="43649076">
      <w:bodyDiv w:val="1"/>
      <w:marLeft w:val="0"/>
      <w:marRight w:val="0"/>
      <w:marTop w:val="0"/>
      <w:marBottom w:val="0"/>
      <w:divBdr>
        <w:top w:val="none" w:sz="0" w:space="0" w:color="auto"/>
        <w:left w:val="none" w:sz="0" w:space="0" w:color="auto"/>
        <w:bottom w:val="none" w:sz="0" w:space="0" w:color="auto"/>
        <w:right w:val="none" w:sz="0" w:space="0" w:color="auto"/>
      </w:divBdr>
    </w:div>
    <w:div w:id="73824982">
      <w:bodyDiv w:val="1"/>
      <w:marLeft w:val="0"/>
      <w:marRight w:val="0"/>
      <w:marTop w:val="0"/>
      <w:marBottom w:val="0"/>
      <w:divBdr>
        <w:top w:val="none" w:sz="0" w:space="0" w:color="auto"/>
        <w:left w:val="none" w:sz="0" w:space="0" w:color="auto"/>
        <w:bottom w:val="none" w:sz="0" w:space="0" w:color="auto"/>
        <w:right w:val="none" w:sz="0" w:space="0" w:color="auto"/>
      </w:divBdr>
    </w:div>
    <w:div w:id="148790273">
      <w:bodyDiv w:val="1"/>
      <w:marLeft w:val="0"/>
      <w:marRight w:val="0"/>
      <w:marTop w:val="0"/>
      <w:marBottom w:val="0"/>
      <w:divBdr>
        <w:top w:val="none" w:sz="0" w:space="0" w:color="auto"/>
        <w:left w:val="none" w:sz="0" w:space="0" w:color="auto"/>
        <w:bottom w:val="none" w:sz="0" w:space="0" w:color="auto"/>
        <w:right w:val="none" w:sz="0" w:space="0" w:color="auto"/>
      </w:divBdr>
    </w:div>
    <w:div w:id="213198879">
      <w:bodyDiv w:val="1"/>
      <w:marLeft w:val="0"/>
      <w:marRight w:val="0"/>
      <w:marTop w:val="0"/>
      <w:marBottom w:val="0"/>
      <w:divBdr>
        <w:top w:val="none" w:sz="0" w:space="0" w:color="auto"/>
        <w:left w:val="none" w:sz="0" w:space="0" w:color="auto"/>
        <w:bottom w:val="none" w:sz="0" w:space="0" w:color="auto"/>
        <w:right w:val="none" w:sz="0" w:space="0" w:color="auto"/>
      </w:divBdr>
    </w:div>
    <w:div w:id="503473333">
      <w:bodyDiv w:val="1"/>
      <w:marLeft w:val="0"/>
      <w:marRight w:val="0"/>
      <w:marTop w:val="0"/>
      <w:marBottom w:val="0"/>
      <w:divBdr>
        <w:top w:val="none" w:sz="0" w:space="0" w:color="auto"/>
        <w:left w:val="none" w:sz="0" w:space="0" w:color="auto"/>
        <w:bottom w:val="none" w:sz="0" w:space="0" w:color="auto"/>
        <w:right w:val="none" w:sz="0" w:space="0" w:color="auto"/>
      </w:divBdr>
    </w:div>
    <w:div w:id="844246050">
      <w:bodyDiv w:val="1"/>
      <w:marLeft w:val="0"/>
      <w:marRight w:val="0"/>
      <w:marTop w:val="0"/>
      <w:marBottom w:val="0"/>
      <w:divBdr>
        <w:top w:val="none" w:sz="0" w:space="0" w:color="auto"/>
        <w:left w:val="none" w:sz="0" w:space="0" w:color="auto"/>
        <w:bottom w:val="none" w:sz="0" w:space="0" w:color="auto"/>
        <w:right w:val="none" w:sz="0" w:space="0" w:color="auto"/>
      </w:divBdr>
    </w:div>
    <w:div w:id="1101948886">
      <w:bodyDiv w:val="1"/>
      <w:marLeft w:val="0"/>
      <w:marRight w:val="0"/>
      <w:marTop w:val="0"/>
      <w:marBottom w:val="0"/>
      <w:divBdr>
        <w:top w:val="none" w:sz="0" w:space="0" w:color="auto"/>
        <w:left w:val="none" w:sz="0" w:space="0" w:color="auto"/>
        <w:bottom w:val="none" w:sz="0" w:space="0" w:color="auto"/>
        <w:right w:val="none" w:sz="0" w:space="0" w:color="auto"/>
      </w:divBdr>
    </w:div>
    <w:div w:id="1201624799">
      <w:bodyDiv w:val="1"/>
      <w:marLeft w:val="0"/>
      <w:marRight w:val="0"/>
      <w:marTop w:val="0"/>
      <w:marBottom w:val="0"/>
      <w:divBdr>
        <w:top w:val="none" w:sz="0" w:space="0" w:color="auto"/>
        <w:left w:val="none" w:sz="0" w:space="0" w:color="auto"/>
        <w:bottom w:val="none" w:sz="0" w:space="0" w:color="auto"/>
        <w:right w:val="none" w:sz="0" w:space="0" w:color="auto"/>
      </w:divBdr>
    </w:div>
    <w:div w:id="1427187885">
      <w:bodyDiv w:val="1"/>
      <w:marLeft w:val="0"/>
      <w:marRight w:val="0"/>
      <w:marTop w:val="0"/>
      <w:marBottom w:val="0"/>
      <w:divBdr>
        <w:top w:val="none" w:sz="0" w:space="0" w:color="auto"/>
        <w:left w:val="none" w:sz="0" w:space="0" w:color="auto"/>
        <w:bottom w:val="none" w:sz="0" w:space="0" w:color="auto"/>
        <w:right w:val="none" w:sz="0" w:space="0" w:color="auto"/>
      </w:divBdr>
    </w:div>
    <w:div w:id="1463771966">
      <w:bodyDiv w:val="1"/>
      <w:marLeft w:val="0"/>
      <w:marRight w:val="0"/>
      <w:marTop w:val="0"/>
      <w:marBottom w:val="0"/>
      <w:divBdr>
        <w:top w:val="none" w:sz="0" w:space="0" w:color="auto"/>
        <w:left w:val="none" w:sz="0" w:space="0" w:color="auto"/>
        <w:bottom w:val="none" w:sz="0" w:space="0" w:color="auto"/>
        <w:right w:val="none" w:sz="0" w:space="0" w:color="auto"/>
      </w:divBdr>
    </w:div>
    <w:div w:id="1527450585">
      <w:bodyDiv w:val="1"/>
      <w:marLeft w:val="0"/>
      <w:marRight w:val="0"/>
      <w:marTop w:val="0"/>
      <w:marBottom w:val="0"/>
      <w:divBdr>
        <w:top w:val="none" w:sz="0" w:space="0" w:color="auto"/>
        <w:left w:val="none" w:sz="0" w:space="0" w:color="auto"/>
        <w:bottom w:val="none" w:sz="0" w:space="0" w:color="auto"/>
        <w:right w:val="none" w:sz="0" w:space="0" w:color="auto"/>
      </w:divBdr>
    </w:div>
    <w:div w:id="1712068239">
      <w:bodyDiv w:val="1"/>
      <w:marLeft w:val="0"/>
      <w:marRight w:val="0"/>
      <w:marTop w:val="0"/>
      <w:marBottom w:val="0"/>
      <w:divBdr>
        <w:top w:val="none" w:sz="0" w:space="0" w:color="auto"/>
        <w:left w:val="none" w:sz="0" w:space="0" w:color="auto"/>
        <w:bottom w:val="none" w:sz="0" w:space="0" w:color="auto"/>
        <w:right w:val="none" w:sz="0" w:space="0" w:color="auto"/>
      </w:divBdr>
    </w:div>
    <w:div w:id="1834642990">
      <w:bodyDiv w:val="1"/>
      <w:marLeft w:val="0"/>
      <w:marRight w:val="0"/>
      <w:marTop w:val="0"/>
      <w:marBottom w:val="0"/>
      <w:divBdr>
        <w:top w:val="none" w:sz="0" w:space="0" w:color="auto"/>
        <w:left w:val="none" w:sz="0" w:space="0" w:color="auto"/>
        <w:bottom w:val="none" w:sz="0" w:space="0" w:color="auto"/>
        <w:right w:val="none" w:sz="0" w:space="0" w:color="auto"/>
      </w:divBdr>
    </w:div>
    <w:div w:id="1888099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4205</Words>
  <Characters>23971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Admin</cp:lastModifiedBy>
  <cp:revision>2</cp:revision>
  <cp:lastPrinted>2022-06-25T07:48:00Z</cp:lastPrinted>
  <dcterms:created xsi:type="dcterms:W3CDTF">2023-12-08T07:40:00Z</dcterms:created>
  <dcterms:modified xsi:type="dcterms:W3CDTF">2023-12-08T07:40:00Z</dcterms:modified>
</cp:coreProperties>
</file>