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AAB4B" w14:textId="77777777" w:rsidR="0051025B" w:rsidRPr="00257B83" w:rsidRDefault="0051025B" w:rsidP="0051025B">
      <w:pPr>
        <w:tabs>
          <w:tab w:val="left" w:pos="2869"/>
        </w:tabs>
        <w:autoSpaceDE w:val="0"/>
        <w:autoSpaceDN w:val="0"/>
        <w:adjustRightInd w:val="0"/>
        <w:ind w:right="-20"/>
        <w:jc w:val="right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bookmarkStart w:id="0" w:name="_Hlk106140343"/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ОБЩЕСТВО С ОГРАНИЧЕННОЙ  </w:t>
      </w:r>
    </w:p>
    <w:p w14:paraId="2DBA18CA" w14:textId="77777777" w:rsidR="0051025B" w:rsidRPr="00257B83" w:rsidRDefault="0051025B" w:rsidP="0051025B">
      <w:pPr>
        <w:tabs>
          <w:tab w:val="left" w:pos="420"/>
          <w:tab w:val="left" w:pos="2869"/>
          <w:tab w:val="right" w:pos="9760"/>
        </w:tabs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 w:rsidRPr="00257B83">
        <w:rPr>
          <w:noProof/>
        </w:rPr>
        <w:drawing>
          <wp:anchor distT="0" distB="0" distL="114300" distR="114300" simplePos="0" relativeHeight="251658240" behindDoc="1" locked="0" layoutInCell="1" allowOverlap="1" wp14:anchorId="0CD58B7C" wp14:editId="7754D90E">
            <wp:simplePos x="0" y="0"/>
            <wp:positionH relativeFrom="column">
              <wp:posOffset>2647950</wp:posOffset>
            </wp:positionH>
            <wp:positionV relativeFrom="paragraph">
              <wp:posOffset>26035</wp:posOffset>
            </wp:positionV>
            <wp:extent cx="811316" cy="838200"/>
            <wp:effectExtent l="19050" t="19050" r="27305" b="1905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z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316" cy="838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ab/>
      </w: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ab/>
      </w: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ab/>
        <w:t>ОТВЕТСТВЕННОСТЬЮ</w:t>
      </w:r>
    </w:p>
    <w:p w14:paraId="5755CE3B" w14:textId="77777777" w:rsidR="0051025B" w:rsidRPr="00257B83" w:rsidRDefault="0051025B" w:rsidP="0051025B">
      <w:pPr>
        <w:tabs>
          <w:tab w:val="left" w:pos="2869"/>
        </w:tabs>
        <w:autoSpaceDE w:val="0"/>
        <w:autoSpaceDN w:val="0"/>
        <w:adjustRightInd w:val="0"/>
        <w:ind w:right="-20"/>
        <w:jc w:val="right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 «СЕВЕР»</w:t>
      </w:r>
    </w:p>
    <w:p w14:paraId="11D586E7" w14:textId="77777777" w:rsidR="0051025B" w:rsidRPr="00257B83" w:rsidRDefault="0051025B" w:rsidP="0051025B">
      <w:pPr>
        <w:tabs>
          <w:tab w:val="left" w:pos="3969"/>
        </w:tabs>
        <w:autoSpaceDE w:val="0"/>
        <w:autoSpaceDN w:val="0"/>
        <w:adjustRightInd w:val="0"/>
        <w:ind w:right="-20" w:firstLine="708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</w:p>
    <w:p w14:paraId="47A4FABF" w14:textId="77777777" w:rsidR="0051025B" w:rsidRPr="00257B83" w:rsidRDefault="002450B8" w:rsidP="0051025B">
      <w:pPr>
        <w:tabs>
          <w:tab w:val="left" w:pos="3969"/>
        </w:tabs>
        <w:autoSpaceDE w:val="0"/>
        <w:autoSpaceDN w:val="0"/>
        <w:adjustRightInd w:val="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>
        <w:rPr>
          <w:noProof/>
        </w:rPr>
        <w:pict w14:anchorId="19DB30C5">
          <v:line id="Прямая соединительная линия 2" o:spid="_x0000_s1027" style="position:absolute;left:0;text-align:left;z-index:251661312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14.05pt" to="480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" o:allowincell="f" strokeweight="1pt">
            <v:stroke startarrowwidth="narrow" startarrowlength="short" endarrowwidth="narrow" endarrowlength="short"/>
            <v:shadow color="#243f60" opacity=".5" offset="1pt"/>
            <w10:wrap anchorx="margin"/>
          </v:line>
        </w:pict>
      </w:r>
    </w:p>
    <w:p w14:paraId="1F345F62" w14:textId="77777777" w:rsidR="0051025B" w:rsidRPr="00257B83" w:rsidRDefault="0051025B" w:rsidP="0051025B">
      <w:pPr>
        <w:tabs>
          <w:tab w:val="left" w:pos="3969"/>
        </w:tabs>
        <w:autoSpaceDE w:val="0"/>
        <w:autoSpaceDN w:val="0"/>
        <w:adjustRightInd w:val="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</w:p>
    <w:p w14:paraId="373BFEF4" w14:textId="77777777" w:rsidR="0051025B" w:rsidRPr="00257B83" w:rsidRDefault="0051025B" w:rsidP="0051025B">
      <w:pPr>
        <w:tabs>
          <w:tab w:val="left" w:pos="3969"/>
        </w:tabs>
        <w:autoSpaceDE w:val="0"/>
        <w:autoSpaceDN w:val="0"/>
        <w:adjustRightInd w:val="0"/>
        <w:spacing w:before="120" w:after="12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</w:p>
    <w:p w14:paraId="13B0B401" w14:textId="77777777" w:rsidR="0051025B" w:rsidRPr="00257B83" w:rsidRDefault="0051025B" w:rsidP="0051025B">
      <w:pPr>
        <w:tabs>
          <w:tab w:val="left" w:pos="3969"/>
        </w:tabs>
        <w:autoSpaceDE w:val="0"/>
        <w:autoSpaceDN w:val="0"/>
        <w:adjustRightInd w:val="0"/>
        <w:spacing w:before="120" w:after="12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bookmarkStart w:id="1" w:name="_Hlk117220777"/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Актуализация схемы теплоснабжения муниципального образования «Муниципальный округ </w:t>
      </w:r>
      <w:proofErr w:type="spellStart"/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>Алнашский</w:t>
      </w:r>
      <w:proofErr w:type="spellEnd"/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 район Удмуртской Республики» на период до 2033 года</w:t>
      </w:r>
    </w:p>
    <w:p w14:paraId="7CF64A46" w14:textId="77777777" w:rsidR="0051025B" w:rsidRPr="00257B83" w:rsidRDefault="0051025B" w:rsidP="0051025B">
      <w:pPr>
        <w:tabs>
          <w:tab w:val="left" w:pos="3969"/>
        </w:tabs>
        <w:autoSpaceDE w:val="0"/>
        <w:autoSpaceDN w:val="0"/>
        <w:adjustRightInd w:val="0"/>
        <w:spacing w:before="120" w:after="120"/>
        <w:ind w:right="-20"/>
        <w:jc w:val="center"/>
        <w:rPr>
          <w:rFonts w:ascii="Times New Roman" w:hAnsi="Times New Roman" w:cs="Times New Roman"/>
        </w:rPr>
      </w:pP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 (Актуализация на 2024 год)</w:t>
      </w:r>
    </w:p>
    <w:bookmarkEnd w:id="1"/>
    <w:p w14:paraId="0F8C5D50" w14:textId="77777777" w:rsidR="0051025B" w:rsidRPr="00257B83" w:rsidRDefault="0051025B" w:rsidP="0051025B">
      <w:pPr>
        <w:ind w:firstLine="709"/>
        <w:jc w:val="both"/>
        <w:rPr>
          <w:rFonts w:ascii="Times New Roman" w:hAnsi="Times New Roman" w:cs="Times New Roman"/>
        </w:rPr>
      </w:pPr>
    </w:p>
    <w:p w14:paraId="16E47F89" w14:textId="77777777" w:rsidR="0051025B" w:rsidRPr="00257B83" w:rsidRDefault="0051025B" w:rsidP="0051025B">
      <w:pPr>
        <w:jc w:val="center"/>
        <w:rPr>
          <w:rFonts w:ascii="Times New Roman" w:hAnsi="Times New Roman" w:cs="Times New Roman"/>
        </w:rPr>
      </w:pPr>
      <w:r w:rsidRPr="00257B8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192" behindDoc="1" locked="0" layoutInCell="1" allowOverlap="1" wp14:anchorId="0D17D318" wp14:editId="6609ED7F">
            <wp:simplePos x="0" y="0"/>
            <wp:positionH relativeFrom="margin">
              <wp:align>center</wp:align>
            </wp:positionH>
            <wp:positionV relativeFrom="paragraph">
              <wp:posOffset>66675</wp:posOffset>
            </wp:positionV>
            <wp:extent cx="1533525" cy="2246630"/>
            <wp:effectExtent l="0" t="0" r="9525" b="1270"/>
            <wp:wrapTight wrapText="bothSides">
              <wp:wrapPolygon edited="0">
                <wp:start x="0" y="0"/>
                <wp:lineTo x="0" y="20330"/>
                <wp:lineTo x="9391" y="20513"/>
                <wp:lineTo x="10196" y="21429"/>
                <wp:lineTo x="11538" y="21429"/>
                <wp:lineTo x="12075" y="20513"/>
                <wp:lineTo x="21466" y="20330"/>
                <wp:lineTo x="2146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2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FD6A75" w14:textId="77777777" w:rsidR="0051025B" w:rsidRPr="00257B83" w:rsidRDefault="0051025B" w:rsidP="0051025B">
      <w:pPr>
        <w:ind w:firstLine="709"/>
        <w:jc w:val="both"/>
        <w:rPr>
          <w:rFonts w:ascii="Times New Roman" w:hAnsi="Times New Roman" w:cs="Times New Roman"/>
        </w:rPr>
      </w:pPr>
    </w:p>
    <w:p w14:paraId="52E9F37A" w14:textId="77777777" w:rsidR="0051025B" w:rsidRPr="00257B83" w:rsidRDefault="0051025B" w:rsidP="0051025B">
      <w:pPr>
        <w:ind w:firstLine="709"/>
        <w:jc w:val="both"/>
        <w:rPr>
          <w:rFonts w:ascii="Times New Roman" w:hAnsi="Times New Roman" w:cs="Times New Roman"/>
        </w:rPr>
      </w:pPr>
    </w:p>
    <w:p w14:paraId="742E7B84" w14:textId="77777777" w:rsidR="0051025B" w:rsidRPr="00257B83" w:rsidRDefault="0051025B" w:rsidP="0051025B">
      <w:pPr>
        <w:ind w:firstLine="709"/>
        <w:jc w:val="both"/>
        <w:rPr>
          <w:rFonts w:ascii="Times New Roman" w:hAnsi="Times New Roman" w:cs="Times New Roman"/>
        </w:rPr>
      </w:pPr>
    </w:p>
    <w:p w14:paraId="36455BE2" w14:textId="77777777" w:rsidR="0051025B" w:rsidRPr="00257B83" w:rsidRDefault="0051025B" w:rsidP="0051025B">
      <w:pPr>
        <w:pStyle w:val="ad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1DE2BA5B" w14:textId="77777777" w:rsidR="0051025B" w:rsidRPr="00257B83" w:rsidRDefault="0051025B" w:rsidP="0051025B">
      <w:pPr>
        <w:pStyle w:val="ad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1E13F2F4" w14:textId="77777777" w:rsidR="0051025B" w:rsidRPr="00257B83" w:rsidRDefault="0051025B" w:rsidP="0051025B">
      <w:pPr>
        <w:pStyle w:val="ad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7E5C2F76" w14:textId="77777777" w:rsidR="0051025B" w:rsidRPr="00257B83" w:rsidRDefault="0051025B" w:rsidP="0051025B">
      <w:pPr>
        <w:pStyle w:val="ad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3195C43E" w14:textId="77777777" w:rsidR="0051025B" w:rsidRPr="00257B83" w:rsidRDefault="0051025B" w:rsidP="0051025B">
      <w:pPr>
        <w:pStyle w:val="ad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59965A76" w14:textId="77777777" w:rsidR="0051025B" w:rsidRPr="00257B83" w:rsidRDefault="0051025B" w:rsidP="0051025B">
      <w:pPr>
        <w:pStyle w:val="ad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781935D5" w14:textId="77777777" w:rsidR="0051025B" w:rsidRPr="00257B83" w:rsidRDefault="0051025B" w:rsidP="0051025B">
      <w:pPr>
        <w:pStyle w:val="ad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7A332BD4" w14:textId="77777777" w:rsidR="0051025B" w:rsidRPr="00257B83" w:rsidRDefault="0051025B" w:rsidP="0051025B">
      <w:pPr>
        <w:pStyle w:val="ad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1825632C" w14:textId="77777777" w:rsidR="0051025B" w:rsidRPr="00257B83" w:rsidRDefault="0051025B" w:rsidP="0051025B">
      <w:pPr>
        <w:pStyle w:val="ad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6D5A4BE6" w14:textId="6ACD880D" w:rsidR="0051025B" w:rsidRPr="00320C48" w:rsidRDefault="0051025B" w:rsidP="0051025B">
      <w:pPr>
        <w:pStyle w:val="ad"/>
        <w:tabs>
          <w:tab w:val="left" w:pos="-284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320C4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320C4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Реестр проектов схемы теплоснабжения</w:t>
      </w:r>
    </w:p>
    <w:p w14:paraId="3C1EAA3F" w14:textId="77777777" w:rsidR="0051025B" w:rsidRPr="00257B83" w:rsidRDefault="0051025B" w:rsidP="0051025B">
      <w:pPr>
        <w:pStyle w:val="ad"/>
        <w:tabs>
          <w:tab w:val="left" w:pos="-284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7F75F7BE" w14:textId="77777777" w:rsidR="0051025B" w:rsidRPr="00257B83" w:rsidRDefault="0051025B" w:rsidP="0051025B">
      <w:pPr>
        <w:jc w:val="center"/>
        <w:rPr>
          <w:rFonts w:ascii="Times New Roman" w:hAnsi="Times New Roman" w:cs="Times New Roman"/>
          <w:b/>
          <w:sz w:val="32"/>
        </w:rPr>
      </w:pPr>
    </w:p>
    <w:p w14:paraId="6BAE3173" w14:textId="77777777" w:rsidR="0051025B" w:rsidRDefault="0051025B" w:rsidP="0051025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4AC0BAE" w14:textId="77777777" w:rsidR="0051025B" w:rsidRPr="00257B83" w:rsidRDefault="0051025B" w:rsidP="0051025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748D247" w14:textId="77777777" w:rsidR="0051025B" w:rsidRPr="00257B83" w:rsidRDefault="0051025B" w:rsidP="0051025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FB7ACE2" w14:textId="77777777" w:rsidR="0051025B" w:rsidRPr="00257B83" w:rsidRDefault="0051025B" w:rsidP="0051025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47031B2" w14:textId="77777777" w:rsidR="0051025B" w:rsidRDefault="0051025B" w:rsidP="0051025B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4F2F3A1A" w14:textId="77777777" w:rsidR="0051025B" w:rsidRDefault="0051025B" w:rsidP="0051025B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61D4D960" w14:textId="77777777" w:rsidR="0051025B" w:rsidRDefault="0051025B" w:rsidP="0051025B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3DA4213A" w14:textId="77777777" w:rsidR="0051025B" w:rsidRDefault="0051025B" w:rsidP="0051025B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5C9B7061" w14:textId="77777777" w:rsidR="0051025B" w:rsidRDefault="0051025B" w:rsidP="0051025B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52332FED" w14:textId="77777777" w:rsidR="0051025B" w:rsidRDefault="0051025B" w:rsidP="0051025B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10C26626" w14:textId="67461601" w:rsidR="0051025B" w:rsidRPr="00007E07" w:rsidRDefault="0051025B" w:rsidP="0051025B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  <w:r w:rsidRPr="00257B83">
        <w:rPr>
          <w:rFonts w:ascii="Times New Roman" w:hAnsi="Times New Roman" w:cs="Times New Roman"/>
          <w:b/>
          <w:bCs/>
          <w:color w:val="1E487C"/>
          <w:sz w:val="28"/>
          <w:szCs w:val="28"/>
        </w:rPr>
        <w:t>2023 г.</w:t>
      </w:r>
    </w:p>
    <w:p w14:paraId="0AD7294F" w14:textId="77777777" w:rsidR="00A67C8B" w:rsidRDefault="00422C9F" w:rsidP="00422C9F">
      <w:pPr>
        <w:pStyle w:val="20"/>
        <w:shd w:val="clear" w:color="auto" w:fill="auto"/>
        <w:spacing w:before="0" w:after="0" w:line="220" w:lineRule="exact"/>
        <w:ind w:right="140"/>
      </w:pPr>
      <w:r w:rsidRPr="00E94F75">
        <w:br w:type="page"/>
      </w:r>
      <w:bookmarkEnd w:id="0"/>
    </w:p>
    <w:p w14:paraId="7B58752A" w14:textId="77777777" w:rsidR="00161E41" w:rsidRDefault="002047C5">
      <w:pPr>
        <w:pStyle w:val="20"/>
        <w:shd w:val="clear" w:color="auto" w:fill="auto"/>
        <w:spacing w:before="0" w:after="482" w:line="220" w:lineRule="exact"/>
      </w:pPr>
      <w:r>
        <w:lastRenderedPageBreak/>
        <w:t>ОГЛАВЛЕНИЕ</w:t>
      </w:r>
    </w:p>
    <w:p w14:paraId="730F5A8B" w14:textId="2108761A" w:rsidR="0051025B" w:rsidRPr="0051025B" w:rsidRDefault="002047C5" w:rsidP="001F1E66">
      <w:pPr>
        <w:pStyle w:val="12"/>
        <w:tabs>
          <w:tab w:val="right" w:leader="dot" w:pos="9910"/>
        </w:tabs>
        <w:spacing w:before="0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r w:rsidRPr="0051025B">
        <w:fldChar w:fldCharType="begin"/>
      </w:r>
      <w:r w:rsidRPr="0051025B">
        <w:instrText xml:space="preserve"> TOC \o "1-5" \h \z </w:instrText>
      </w:r>
      <w:r w:rsidRPr="0051025B">
        <w:fldChar w:fldCharType="separate"/>
      </w:r>
      <w:hyperlink w:anchor="_Toc148918392" w:history="1">
        <w:r w:rsidR="0051025B" w:rsidRPr="0051025B">
          <w:rPr>
            <w:rStyle w:val="a3"/>
            <w:noProof/>
          </w:rPr>
          <w:t>Общие положения</w:t>
        </w:r>
        <w:r w:rsidR="0051025B" w:rsidRPr="0051025B">
          <w:rPr>
            <w:noProof/>
            <w:webHidden/>
          </w:rPr>
          <w:tab/>
        </w:r>
        <w:r w:rsidR="0051025B" w:rsidRPr="0051025B">
          <w:rPr>
            <w:noProof/>
            <w:webHidden/>
          </w:rPr>
          <w:fldChar w:fldCharType="begin"/>
        </w:r>
        <w:r w:rsidR="0051025B" w:rsidRPr="0051025B">
          <w:rPr>
            <w:noProof/>
            <w:webHidden/>
          </w:rPr>
          <w:instrText xml:space="preserve"> PAGEREF _Toc148918392 \h </w:instrText>
        </w:r>
        <w:r w:rsidR="0051025B" w:rsidRPr="0051025B">
          <w:rPr>
            <w:noProof/>
            <w:webHidden/>
          </w:rPr>
        </w:r>
        <w:r w:rsidR="0051025B" w:rsidRPr="0051025B">
          <w:rPr>
            <w:noProof/>
            <w:webHidden/>
          </w:rPr>
          <w:fldChar w:fldCharType="separate"/>
        </w:r>
        <w:r w:rsidR="0051025B" w:rsidRPr="0051025B">
          <w:rPr>
            <w:noProof/>
            <w:webHidden/>
          </w:rPr>
          <w:t>3</w:t>
        </w:r>
        <w:r w:rsidR="0051025B" w:rsidRPr="0051025B">
          <w:rPr>
            <w:noProof/>
            <w:webHidden/>
          </w:rPr>
          <w:fldChar w:fldCharType="end"/>
        </w:r>
      </w:hyperlink>
    </w:p>
    <w:p w14:paraId="2F1181C1" w14:textId="57B1B01A" w:rsidR="0051025B" w:rsidRPr="0051025B" w:rsidRDefault="002450B8" w:rsidP="001F1E66">
      <w:pPr>
        <w:pStyle w:val="12"/>
        <w:tabs>
          <w:tab w:val="right" w:leader="dot" w:pos="9910"/>
        </w:tabs>
        <w:spacing w:before="0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148918393" w:history="1">
        <w:r w:rsidR="0051025B" w:rsidRPr="0051025B">
          <w:rPr>
            <w:rStyle w:val="a3"/>
            <w:noProof/>
          </w:rPr>
          <w:t>Перечень мероприятий по строительству, реконструкции и техническому перевооружению источников тепловой энергии</w:t>
        </w:r>
        <w:r w:rsidR="0051025B" w:rsidRPr="0051025B">
          <w:rPr>
            <w:noProof/>
            <w:webHidden/>
          </w:rPr>
          <w:tab/>
        </w:r>
        <w:r w:rsidR="0051025B" w:rsidRPr="0051025B">
          <w:rPr>
            <w:noProof/>
            <w:webHidden/>
          </w:rPr>
          <w:fldChar w:fldCharType="begin"/>
        </w:r>
        <w:r w:rsidR="0051025B" w:rsidRPr="0051025B">
          <w:rPr>
            <w:noProof/>
            <w:webHidden/>
          </w:rPr>
          <w:instrText xml:space="preserve"> PAGEREF _Toc148918393 \h </w:instrText>
        </w:r>
        <w:r w:rsidR="0051025B" w:rsidRPr="0051025B">
          <w:rPr>
            <w:noProof/>
            <w:webHidden/>
          </w:rPr>
        </w:r>
        <w:r w:rsidR="0051025B" w:rsidRPr="0051025B">
          <w:rPr>
            <w:noProof/>
            <w:webHidden/>
          </w:rPr>
          <w:fldChar w:fldCharType="separate"/>
        </w:r>
        <w:r w:rsidR="0051025B" w:rsidRPr="0051025B">
          <w:rPr>
            <w:noProof/>
            <w:webHidden/>
          </w:rPr>
          <w:t>4</w:t>
        </w:r>
        <w:r w:rsidR="0051025B" w:rsidRPr="0051025B">
          <w:rPr>
            <w:noProof/>
            <w:webHidden/>
          </w:rPr>
          <w:fldChar w:fldCharType="end"/>
        </w:r>
      </w:hyperlink>
    </w:p>
    <w:p w14:paraId="4DAB9B4F" w14:textId="3527ABA2" w:rsidR="0051025B" w:rsidRPr="0051025B" w:rsidRDefault="002450B8" w:rsidP="001F1E66">
      <w:pPr>
        <w:pStyle w:val="12"/>
        <w:tabs>
          <w:tab w:val="right" w:leader="dot" w:pos="9910"/>
        </w:tabs>
        <w:spacing w:before="0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148918394" w:history="1">
        <w:r w:rsidR="0051025B" w:rsidRPr="0051025B">
          <w:rPr>
            <w:rStyle w:val="a3"/>
            <w:noProof/>
          </w:rPr>
          <w:t>Перечень мероприятий по строительству, реконструкции и техническому перевооружению тепловых сетей</w:t>
        </w:r>
        <w:r w:rsidR="0051025B" w:rsidRPr="0051025B">
          <w:rPr>
            <w:noProof/>
            <w:webHidden/>
          </w:rPr>
          <w:tab/>
        </w:r>
        <w:r w:rsidR="0051025B" w:rsidRPr="0051025B">
          <w:rPr>
            <w:noProof/>
            <w:webHidden/>
          </w:rPr>
          <w:fldChar w:fldCharType="begin"/>
        </w:r>
        <w:r w:rsidR="0051025B" w:rsidRPr="0051025B">
          <w:rPr>
            <w:noProof/>
            <w:webHidden/>
          </w:rPr>
          <w:instrText xml:space="preserve"> PAGEREF _Toc148918394 \h </w:instrText>
        </w:r>
        <w:r w:rsidR="0051025B" w:rsidRPr="0051025B">
          <w:rPr>
            <w:noProof/>
            <w:webHidden/>
          </w:rPr>
        </w:r>
        <w:r w:rsidR="0051025B" w:rsidRPr="0051025B">
          <w:rPr>
            <w:noProof/>
            <w:webHidden/>
          </w:rPr>
          <w:fldChar w:fldCharType="separate"/>
        </w:r>
        <w:r w:rsidR="0051025B" w:rsidRPr="0051025B">
          <w:rPr>
            <w:noProof/>
            <w:webHidden/>
          </w:rPr>
          <w:t>5</w:t>
        </w:r>
        <w:r w:rsidR="0051025B" w:rsidRPr="0051025B">
          <w:rPr>
            <w:noProof/>
            <w:webHidden/>
          </w:rPr>
          <w:fldChar w:fldCharType="end"/>
        </w:r>
      </w:hyperlink>
    </w:p>
    <w:p w14:paraId="4B720981" w14:textId="109E88B3" w:rsidR="0051025B" w:rsidRPr="0051025B" w:rsidRDefault="002450B8" w:rsidP="001F1E66">
      <w:pPr>
        <w:pStyle w:val="12"/>
        <w:tabs>
          <w:tab w:val="right" w:leader="dot" w:pos="9910"/>
        </w:tabs>
        <w:spacing w:before="0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148918395" w:history="1">
        <w:r w:rsidR="0051025B" w:rsidRPr="0051025B">
          <w:rPr>
            <w:rStyle w:val="a3"/>
            <w:noProof/>
          </w:rPr>
          <w:t>Перечень мероприятий, обеспечивающих переход от открытых систем теплоснабжения (горячего водоснабжения) на закрытые</w:t>
        </w:r>
        <w:r w:rsidR="0051025B" w:rsidRPr="0051025B">
          <w:rPr>
            <w:noProof/>
            <w:webHidden/>
          </w:rPr>
          <w:tab/>
        </w:r>
        <w:r w:rsidR="0051025B" w:rsidRPr="0051025B">
          <w:rPr>
            <w:noProof/>
            <w:webHidden/>
          </w:rPr>
          <w:fldChar w:fldCharType="begin"/>
        </w:r>
        <w:r w:rsidR="0051025B" w:rsidRPr="0051025B">
          <w:rPr>
            <w:noProof/>
            <w:webHidden/>
          </w:rPr>
          <w:instrText xml:space="preserve"> PAGEREF _Toc148918395 \h </w:instrText>
        </w:r>
        <w:r w:rsidR="0051025B" w:rsidRPr="0051025B">
          <w:rPr>
            <w:noProof/>
            <w:webHidden/>
          </w:rPr>
        </w:r>
        <w:r w:rsidR="0051025B" w:rsidRPr="0051025B">
          <w:rPr>
            <w:noProof/>
            <w:webHidden/>
          </w:rPr>
          <w:fldChar w:fldCharType="separate"/>
        </w:r>
        <w:r w:rsidR="0051025B" w:rsidRPr="0051025B">
          <w:rPr>
            <w:noProof/>
            <w:webHidden/>
          </w:rPr>
          <w:t>6</w:t>
        </w:r>
        <w:r w:rsidR="0051025B" w:rsidRPr="0051025B">
          <w:rPr>
            <w:noProof/>
            <w:webHidden/>
          </w:rPr>
          <w:fldChar w:fldCharType="end"/>
        </w:r>
      </w:hyperlink>
    </w:p>
    <w:p w14:paraId="24037696" w14:textId="19A1E65E" w:rsidR="00161E41" w:rsidRDefault="002047C5" w:rsidP="0051025B">
      <w:pPr>
        <w:pStyle w:val="12"/>
        <w:shd w:val="clear" w:color="auto" w:fill="auto"/>
        <w:tabs>
          <w:tab w:val="right" w:leader="dot" w:pos="9337"/>
        </w:tabs>
        <w:spacing w:before="0" w:after="11436" w:line="254" w:lineRule="exact"/>
      </w:pPr>
      <w:r w:rsidRPr="0051025B">
        <w:fldChar w:fldCharType="end"/>
      </w:r>
    </w:p>
    <w:p w14:paraId="33E92EBC" w14:textId="77777777" w:rsidR="00161E41" w:rsidRDefault="00161E41">
      <w:pPr>
        <w:pStyle w:val="50"/>
        <w:shd w:val="clear" w:color="auto" w:fill="auto"/>
        <w:spacing w:before="0" w:line="210" w:lineRule="exact"/>
        <w:sectPr w:rsidR="00161E41" w:rsidSect="001F1E6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/>
          <w:pgMar w:top="709" w:right="856" w:bottom="811" w:left="1134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</w:p>
    <w:p w14:paraId="13B2BEC3" w14:textId="77777777" w:rsidR="00161E41" w:rsidRDefault="002047C5">
      <w:pPr>
        <w:pStyle w:val="14"/>
        <w:keepNext/>
        <w:keepLines/>
        <w:shd w:val="clear" w:color="auto" w:fill="auto"/>
        <w:spacing w:after="116" w:line="320" w:lineRule="exact"/>
        <w:ind w:firstLine="0"/>
      </w:pPr>
      <w:bookmarkStart w:id="2" w:name="_Toc148918392"/>
      <w:r>
        <w:lastRenderedPageBreak/>
        <w:t>Общие положения</w:t>
      </w:r>
      <w:bookmarkEnd w:id="2"/>
    </w:p>
    <w:p w14:paraId="4B4CF7DC" w14:textId="50535CFB" w:rsidR="00161E41" w:rsidRPr="00897A9F" w:rsidRDefault="002047C5">
      <w:pPr>
        <w:pStyle w:val="20"/>
        <w:shd w:val="clear" w:color="auto" w:fill="auto"/>
        <w:spacing w:before="0" w:after="0" w:line="422" w:lineRule="exact"/>
        <w:ind w:firstLine="740"/>
        <w:jc w:val="both"/>
        <w:rPr>
          <w:b w:val="0"/>
        </w:rPr>
      </w:pPr>
      <w:r w:rsidRPr="00897A9F">
        <w:rPr>
          <w:b w:val="0"/>
        </w:rPr>
        <w:t xml:space="preserve">Настоящий документ содержит программы технических мероприятий, обеспечивающих достижение перспективных целевых показателей эффективности систем теплоснабжения </w:t>
      </w:r>
      <w:r w:rsidR="005769F3">
        <w:rPr>
          <w:b w:val="0"/>
        </w:rPr>
        <w:t>Алнаш</w:t>
      </w:r>
      <w:r w:rsidR="00212588">
        <w:rPr>
          <w:b w:val="0"/>
        </w:rPr>
        <w:t>ского района</w:t>
      </w:r>
      <w:r w:rsidRPr="00897A9F">
        <w:rPr>
          <w:b w:val="0"/>
        </w:rPr>
        <w:t>.</w:t>
      </w:r>
    </w:p>
    <w:p w14:paraId="62CD9587" w14:textId="77777777" w:rsidR="00161E41" w:rsidRPr="00897A9F" w:rsidRDefault="002047C5">
      <w:pPr>
        <w:pStyle w:val="20"/>
        <w:shd w:val="clear" w:color="auto" w:fill="auto"/>
        <w:spacing w:before="0" w:after="0" w:line="422" w:lineRule="exact"/>
        <w:ind w:firstLine="740"/>
        <w:jc w:val="both"/>
        <w:rPr>
          <w:b w:val="0"/>
        </w:rPr>
      </w:pPr>
      <w:r w:rsidRPr="00897A9F">
        <w:rPr>
          <w:b w:val="0"/>
        </w:rPr>
        <w:t>Документ включает:</w:t>
      </w:r>
    </w:p>
    <w:p w14:paraId="03EE3762" w14:textId="77777777" w:rsidR="00161E41" w:rsidRPr="00897A9F" w:rsidRDefault="002047C5">
      <w:pPr>
        <w:pStyle w:val="20"/>
        <w:numPr>
          <w:ilvl w:val="0"/>
          <w:numId w:val="2"/>
        </w:numPr>
        <w:shd w:val="clear" w:color="auto" w:fill="auto"/>
        <w:spacing w:before="0" w:after="0" w:line="422" w:lineRule="exact"/>
        <w:ind w:firstLine="740"/>
        <w:jc w:val="both"/>
        <w:rPr>
          <w:b w:val="0"/>
        </w:rPr>
      </w:pPr>
      <w:r w:rsidRPr="00897A9F">
        <w:rPr>
          <w:b w:val="0"/>
        </w:rPr>
        <w:t xml:space="preserve"> перечень мероприятий по строительству, реконструкции и техническому перевооружению источников тепловой энергии;</w:t>
      </w:r>
    </w:p>
    <w:p w14:paraId="64CF6E2F" w14:textId="77777777" w:rsidR="00161E41" w:rsidRPr="00897A9F" w:rsidRDefault="002047C5">
      <w:pPr>
        <w:pStyle w:val="20"/>
        <w:numPr>
          <w:ilvl w:val="0"/>
          <w:numId w:val="2"/>
        </w:numPr>
        <w:shd w:val="clear" w:color="auto" w:fill="auto"/>
        <w:spacing w:before="0" w:after="0" w:line="422" w:lineRule="exact"/>
        <w:ind w:firstLine="740"/>
        <w:jc w:val="both"/>
        <w:rPr>
          <w:b w:val="0"/>
        </w:rPr>
      </w:pPr>
      <w:r w:rsidRPr="00897A9F">
        <w:rPr>
          <w:b w:val="0"/>
        </w:rPr>
        <w:t xml:space="preserve"> перечень мероприятий по строительству, реконструкции и техническому перевооружению тепловых сетей.</w:t>
      </w:r>
    </w:p>
    <w:p w14:paraId="04C2FB23" w14:textId="77777777" w:rsidR="00161E41" w:rsidRPr="00897A9F" w:rsidRDefault="002047C5">
      <w:pPr>
        <w:pStyle w:val="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9530" w:line="422" w:lineRule="exact"/>
        <w:ind w:firstLine="740"/>
        <w:jc w:val="both"/>
        <w:rPr>
          <w:b w:val="0"/>
        </w:rPr>
      </w:pPr>
      <w:r w:rsidRPr="00897A9F">
        <w:rPr>
          <w:b w:val="0"/>
        </w:rPr>
        <w:t>перечень мероприятий, обеспечивающих переход от открытых систем теплоснабжения (горячего водоснабжения) на закрытые.</w:t>
      </w:r>
    </w:p>
    <w:p w14:paraId="47291D12" w14:textId="77777777" w:rsidR="00161E41" w:rsidRDefault="00161E41">
      <w:pPr>
        <w:pStyle w:val="50"/>
        <w:shd w:val="clear" w:color="auto" w:fill="auto"/>
        <w:spacing w:before="0" w:line="210" w:lineRule="exact"/>
        <w:sectPr w:rsidR="00161E41" w:rsidSect="00422C9F">
          <w:pgSz w:w="11900" w:h="16840"/>
          <w:pgMar w:top="1440" w:right="1080" w:bottom="1440" w:left="108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</w:p>
    <w:p w14:paraId="39F2759D" w14:textId="77777777" w:rsidR="0051025B" w:rsidRDefault="002047C5" w:rsidP="0051025B">
      <w:pPr>
        <w:pStyle w:val="1"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bookmark1"/>
      <w:bookmarkStart w:id="4" w:name="_Toc148918393"/>
      <w:r w:rsidRPr="00897A9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Перечень мероприятий по строительству, реконструкции и техническому перевооружению</w:t>
      </w:r>
      <w:bookmarkStart w:id="5" w:name="bookmark2"/>
      <w:bookmarkEnd w:id="3"/>
      <w:r w:rsidR="00897A9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97A9F">
        <w:rPr>
          <w:rFonts w:ascii="Times New Roman" w:hAnsi="Times New Roman" w:cs="Times New Roman"/>
          <w:b/>
          <w:color w:val="auto"/>
          <w:sz w:val="28"/>
          <w:szCs w:val="28"/>
        </w:rPr>
        <w:t>источников тепловой энергии</w:t>
      </w:r>
      <w:bookmarkEnd w:id="4"/>
      <w:bookmarkEnd w:id="5"/>
    </w:p>
    <w:p w14:paraId="41AF5DA8" w14:textId="097EA9B4" w:rsidR="0051025B" w:rsidRPr="0051025B" w:rsidRDefault="0051025B" w:rsidP="0051025B">
      <w:pPr>
        <w:jc w:val="both"/>
        <w:rPr>
          <w:rFonts w:ascii="Times New Roman" w:hAnsi="Times New Roman" w:cs="Times New Roman"/>
        </w:rPr>
      </w:pPr>
      <w:r w:rsidRPr="0051025B">
        <w:rPr>
          <w:rFonts w:ascii="Times New Roman" w:hAnsi="Times New Roman" w:cs="Times New Roman"/>
        </w:rPr>
        <w:t>Перечень</w:t>
      </w:r>
      <w:r w:rsidRPr="0051025B">
        <w:rPr>
          <w:rFonts w:ascii="Times New Roman" w:hAnsi="Times New Roman" w:cs="Times New Roman"/>
        </w:rPr>
        <w:tab/>
        <w:t>мероприятий</w:t>
      </w:r>
      <w:r w:rsidRPr="0051025B">
        <w:rPr>
          <w:rFonts w:ascii="Times New Roman" w:hAnsi="Times New Roman" w:cs="Times New Roman"/>
        </w:rPr>
        <w:tab/>
        <w:t>по</w:t>
      </w:r>
      <w:r w:rsidRPr="0051025B">
        <w:rPr>
          <w:rFonts w:ascii="Times New Roman" w:hAnsi="Times New Roman" w:cs="Times New Roman"/>
        </w:rPr>
        <w:tab/>
        <w:t>строительству,</w:t>
      </w:r>
      <w:r w:rsidRPr="0051025B">
        <w:rPr>
          <w:rFonts w:ascii="Times New Roman" w:hAnsi="Times New Roman" w:cs="Times New Roman"/>
        </w:rPr>
        <w:tab/>
        <w:t>реконструкции</w:t>
      </w:r>
      <w:r w:rsidRPr="0051025B">
        <w:rPr>
          <w:rFonts w:ascii="Times New Roman" w:hAnsi="Times New Roman" w:cs="Times New Roman"/>
        </w:rPr>
        <w:tab/>
      </w:r>
      <w:proofErr w:type="gramStart"/>
      <w:r w:rsidRPr="0051025B">
        <w:rPr>
          <w:rFonts w:ascii="Times New Roman" w:hAnsi="Times New Roman" w:cs="Times New Roman"/>
        </w:rPr>
        <w:t>или</w:t>
      </w:r>
      <w:r>
        <w:rPr>
          <w:rFonts w:ascii="Times New Roman" w:hAnsi="Times New Roman" w:cs="Times New Roman"/>
        </w:rPr>
        <w:t xml:space="preserve">  т</w:t>
      </w:r>
      <w:r w:rsidRPr="0051025B">
        <w:rPr>
          <w:rFonts w:ascii="Times New Roman" w:hAnsi="Times New Roman" w:cs="Times New Roman"/>
        </w:rPr>
        <w:t>ехническому</w:t>
      </w:r>
      <w:proofErr w:type="gramEnd"/>
      <w:r w:rsidRPr="0051025B">
        <w:rPr>
          <w:rFonts w:ascii="Times New Roman" w:hAnsi="Times New Roman" w:cs="Times New Roman"/>
        </w:rPr>
        <w:t xml:space="preserve"> перевооружению источников тепловой энергии приведён в таблице 1.</w:t>
      </w:r>
    </w:p>
    <w:p w14:paraId="7BE94DB1" w14:textId="77777777" w:rsidR="0051025B" w:rsidRDefault="0051025B" w:rsidP="0051025B">
      <w:pPr>
        <w:pStyle w:val="af2"/>
        <w:ind w:left="374"/>
        <w:jc w:val="center"/>
        <w:rPr>
          <w:spacing w:val="-6"/>
        </w:rPr>
      </w:pPr>
    </w:p>
    <w:p w14:paraId="079ACDF3" w14:textId="40566B59" w:rsidR="0051025B" w:rsidRDefault="0051025B" w:rsidP="0051025B">
      <w:pPr>
        <w:pStyle w:val="af2"/>
        <w:ind w:left="374"/>
        <w:jc w:val="center"/>
        <w:rPr>
          <w:spacing w:val="-6"/>
        </w:rPr>
      </w:pPr>
      <w:r>
        <w:rPr>
          <w:spacing w:val="-6"/>
        </w:rPr>
        <w:t>Таблица</w:t>
      </w:r>
      <w:r>
        <w:rPr>
          <w:spacing w:val="-2"/>
        </w:rPr>
        <w:t xml:space="preserve"> </w:t>
      </w:r>
      <w:r>
        <w:rPr>
          <w:spacing w:val="-6"/>
        </w:rPr>
        <w:t>1–</w:t>
      </w:r>
      <w:r>
        <w:t xml:space="preserve"> </w:t>
      </w:r>
      <w:r>
        <w:rPr>
          <w:spacing w:val="-6"/>
        </w:rPr>
        <w:t>Мероприятия</w:t>
      </w:r>
      <w:r>
        <w:rPr>
          <w:spacing w:val="-4"/>
        </w:rPr>
        <w:t xml:space="preserve"> </w:t>
      </w:r>
      <w:r>
        <w:rPr>
          <w:spacing w:val="-6"/>
        </w:rPr>
        <w:t>по</w:t>
      </w:r>
      <w:r>
        <w:rPr>
          <w:spacing w:val="6"/>
        </w:rPr>
        <w:t xml:space="preserve"> </w:t>
      </w:r>
      <w:r>
        <w:rPr>
          <w:spacing w:val="-6"/>
        </w:rPr>
        <w:t>развитию</w:t>
      </w:r>
      <w:r>
        <w:rPr>
          <w:spacing w:val="-1"/>
        </w:rPr>
        <w:t xml:space="preserve"> </w:t>
      </w:r>
      <w:r>
        <w:rPr>
          <w:spacing w:val="-6"/>
        </w:rPr>
        <w:t>системы</w:t>
      </w:r>
      <w:r>
        <w:rPr>
          <w:spacing w:val="-3"/>
        </w:rPr>
        <w:t xml:space="preserve"> </w:t>
      </w:r>
      <w:r>
        <w:rPr>
          <w:spacing w:val="-6"/>
        </w:rPr>
        <w:t>централизованного</w:t>
      </w:r>
      <w:r>
        <w:rPr>
          <w:spacing w:val="7"/>
        </w:rPr>
        <w:t xml:space="preserve"> </w:t>
      </w:r>
      <w:r>
        <w:rPr>
          <w:spacing w:val="-6"/>
        </w:rPr>
        <w:t>теплоснабжения</w:t>
      </w:r>
    </w:p>
    <w:p w14:paraId="4E610C79" w14:textId="77777777" w:rsidR="0051025B" w:rsidRDefault="0051025B" w:rsidP="0051025B">
      <w:pPr>
        <w:pStyle w:val="af2"/>
        <w:ind w:left="374"/>
        <w:jc w:val="center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1559"/>
        <w:gridCol w:w="2151"/>
        <w:gridCol w:w="1751"/>
        <w:gridCol w:w="1943"/>
        <w:gridCol w:w="1926"/>
      </w:tblGrid>
      <w:tr w:rsidR="009F00A1" w:rsidRPr="009F00A1" w14:paraId="6AE6A5DE" w14:textId="77777777" w:rsidTr="009F00A1">
        <w:trPr>
          <w:trHeight w:val="207"/>
          <w:tblHeader/>
        </w:trPr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14:paraId="6360C2EB" w14:textId="77777777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  <w:lang w:bidi="ar-SA"/>
              </w:rPr>
              <w:t xml:space="preserve">№ раздела/                                                строки                            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1222A357" w14:textId="77777777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8"/>
                <w:lang w:bidi="ar-SA"/>
              </w:rPr>
              <w:t>Наименование мероприятия (объекта)</w:t>
            </w:r>
          </w:p>
        </w:tc>
        <w:tc>
          <w:tcPr>
            <w:tcW w:w="2259" w:type="dxa"/>
            <w:vMerge w:val="restart"/>
            <w:shd w:val="clear" w:color="auto" w:fill="auto"/>
            <w:vAlign w:val="center"/>
            <w:hideMark/>
          </w:tcPr>
          <w:p w14:paraId="55E0FEA5" w14:textId="77777777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8"/>
                <w:lang w:bidi="ar-SA"/>
              </w:rPr>
              <w:t>Утверждено распоряжением ПУР от 01.11.2023 года № 1102-р, руб.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  <w:hideMark/>
          </w:tcPr>
          <w:p w14:paraId="3395E911" w14:textId="77777777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8"/>
                <w:lang w:bidi="ar-SA"/>
              </w:rPr>
              <w:t xml:space="preserve">Изменение                        </w:t>
            </w:r>
            <w:proofErr w:type="gramStart"/>
            <w:r w:rsidRPr="009F00A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8"/>
                <w:lang w:bidi="ar-SA"/>
              </w:rPr>
              <w:t xml:space="preserve">   (</w:t>
            </w:r>
            <w:proofErr w:type="gramEnd"/>
            <w:r w:rsidRPr="009F00A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8"/>
                <w:lang w:bidi="ar-SA"/>
              </w:rPr>
              <w:t>+,-), руб.</w:t>
            </w:r>
          </w:p>
        </w:tc>
        <w:tc>
          <w:tcPr>
            <w:tcW w:w="2039" w:type="dxa"/>
            <w:vMerge w:val="restart"/>
            <w:shd w:val="clear" w:color="auto" w:fill="auto"/>
            <w:vAlign w:val="center"/>
            <w:hideMark/>
          </w:tcPr>
          <w:p w14:paraId="191B04F3" w14:textId="77777777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8"/>
                <w:lang w:bidi="ar-SA"/>
              </w:rPr>
              <w:t>К утверждению, руб.</w:t>
            </w:r>
          </w:p>
        </w:tc>
        <w:tc>
          <w:tcPr>
            <w:tcW w:w="1593" w:type="dxa"/>
            <w:vMerge w:val="restart"/>
            <w:shd w:val="clear" w:color="auto" w:fill="auto"/>
            <w:noWrap/>
            <w:vAlign w:val="center"/>
            <w:hideMark/>
          </w:tcPr>
          <w:p w14:paraId="3C99949A" w14:textId="77777777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8"/>
                <w:lang w:bidi="ar-SA"/>
              </w:rPr>
              <w:t xml:space="preserve">Примечание </w:t>
            </w:r>
          </w:p>
        </w:tc>
      </w:tr>
      <w:tr w:rsidR="009F00A1" w:rsidRPr="009F00A1" w14:paraId="0EE3A608" w14:textId="77777777" w:rsidTr="009F00A1">
        <w:trPr>
          <w:trHeight w:val="207"/>
          <w:tblHeader/>
        </w:trPr>
        <w:tc>
          <w:tcPr>
            <w:tcW w:w="1039" w:type="dxa"/>
            <w:vMerge/>
            <w:shd w:val="clear" w:color="auto" w:fill="auto"/>
            <w:vAlign w:val="center"/>
            <w:hideMark/>
          </w:tcPr>
          <w:p w14:paraId="2D763241" w14:textId="77777777" w:rsidR="009F00A1" w:rsidRPr="009F00A1" w:rsidRDefault="009F00A1" w:rsidP="009F00A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  <w:lang w:bidi="ar-S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A72C427" w14:textId="77777777" w:rsidR="009F00A1" w:rsidRPr="009F00A1" w:rsidRDefault="009F00A1" w:rsidP="009F00A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8"/>
                <w:lang w:bidi="ar-SA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  <w:hideMark/>
          </w:tcPr>
          <w:p w14:paraId="0FDBCC29" w14:textId="77777777" w:rsidR="009F00A1" w:rsidRPr="009F00A1" w:rsidRDefault="009F00A1" w:rsidP="009F00A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8"/>
                <w:lang w:bidi="ar-SA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  <w:hideMark/>
          </w:tcPr>
          <w:p w14:paraId="7E33F903" w14:textId="77777777" w:rsidR="009F00A1" w:rsidRPr="009F00A1" w:rsidRDefault="009F00A1" w:rsidP="009F00A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8"/>
                <w:lang w:bidi="ar-SA"/>
              </w:rPr>
            </w:pPr>
          </w:p>
        </w:tc>
        <w:tc>
          <w:tcPr>
            <w:tcW w:w="2039" w:type="dxa"/>
            <w:vMerge/>
            <w:shd w:val="clear" w:color="auto" w:fill="auto"/>
            <w:vAlign w:val="center"/>
            <w:hideMark/>
          </w:tcPr>
          <w:p w14:paraId="2AE4EA2B" w14:textId="77777777" w:rsidR="009F00A1" w:rsidRPr="009F00A1" w:rsidRDefault="009F00A1" w:rsidP="009F00A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8"/>
                <w:lang w:bidi="ar-SA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  <w:hideMark/>
          </w:tcPr>
          <w:p w14:paraId="2AF833B0" w14:textId="77777777" w:rsidR="009F00A1" w:rsidRPr="009F00A1" w:rsidRDefault="009F00A1" w:rsidP="009F00A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8"/>
                <w:lang w:bidi="ar-SA"/>
              </w:rPr>
            </w:pPr>
          </w:p>
        </w:tc>
      </w:tr>
      <w:tr w:rsidR="009F00A1" w:rsidRPr="009F00A1" w14:paraId="70C0412E" w14:textId="77777777" w:rsidTr="009F00A1">
        <w:trPr>
          <w:trHeight w:val="20"/>
          <w:tblHeader/>
        </w:trPr>
        <w:tc>
          <w:tcPr>
            <w:tcW w:w="1039" w:type="dxa"/>
            <w:shd w:val="clear" w:color="auto" w:fill="auto"/>
            <w:vAlign w:val="center"/>
            <w:hideMark/>
          </w:tcPr>
          <w:p w14:paraId="4E653222" w14:textId="77777777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2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2"/>
                <w:lang w:bidi="ar-SA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412928" w14:textId="05A522F0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2"/>
                <w:lang w:bidi="ar-SA"/>
              </w:rPr>
              <w:t>2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2DD49F1A" w14:textId="6AD7AAAE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2"/>
                <w:lang w:bidi="ar-SA"/>
              </w:rPr>
              <w:t>3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14:paraId="50E86B6E" w14:textId="3322E16E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2"/>
                <w:lang w:bidi="ar-SA"/>
              </w:rPr>
              <w:t>4</w:t>
            </w:r>
          </w:p>
        </w:tc>
        <w:tc>
          <w:tcPr>
            <w:tcW w:w="2039" w:type="dxa"/>
            <w:shd w:val="clear" w:color="auto" w:fill="auto"/>
            <w:vAlign w:val="center"/>
            <w:hideMark/>
          </w:tcPr>
          <w:p w14:paraId="7F6E43A2" w14:textId="14DA152F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2"/>
                <w:lang w:bidi="ar-SA"/>
              </w:rPr>
              <w:t>5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4425948A" w14:textId="6A5D3FFB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2"/>
                <w:lang w:bidi="ar-SA"/>
              </w:rPr>
              <w:t>6</w:t>
            </w:r>
          </w:p>
        </w:tc>
      </w:tr>
      <w:tr w:rsidR="009F00A1" w:rsidRPr="009F00A1" w14:paraId="59127845" w14:textId="77777777" w:rsidTr="009F00A1">
        <w:trPr>
          <w:trHeight w:val="20"/>
          <w:tblHeader/>
        </w:trPr>
        <w:tc>
          <w:tcPr>
            <w:tcW w:w="10348" w:type="dxa"/>
            <w:gridSpan w:val="6"/>
            <w:shd w:val="clear" w:color="auto" w:fill="auto"/>
            <w:vAlign w:val="center"/>
            <w:hideMark/>
          </w:tcPr>
          <w:p w14:paraId="1A9173C1" w14:textId="77777777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bidi="ar-SA"/>
              </w:rPr>
              <w:t xml:space="preserve">Муниципальный округ </w:t>
            </w:r>
            <w:proofErr w:type="spellStart"/>
            <w:r w:rsidRPr="009F00A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bidi="ar-SA"/>
              </w:rPr>
              <w:t>Алнашский</w:t>
            </w:r>
            <w:proofErr w:type="spellEnd"/>
            <w:r w:rsidRPr="009F00A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bidi="ar-SA"/>
              </w:rPr>
              <w:t xml:space="preserve"> район (МБО 01)</w:t>
            </w:r>
          </w:p>
        </w:tc>
      </w:tr>
      <w:tr w:rsidR="009F00A1" w:rsidRPr="009F00A1" w14:paraId="224718DD" w14:textId="77777777" w:rsidTr="009F00A1">
        <w:trPr>
          <w:trHeight w:val="20"/>
          <w:tblHeader/>
        </w:trPr>
        <w:tc>
          <w:tcPr>
            <w:tcW w:w="1039" w:type="dxa"/>
            <w:shd w:val="clear" w:color="auto" w:fill="auto"/>
            <w:vAlign w:val="center"/>
            <w:hideMark/>
          </w:tcPr>
          <w:p w14:paraId="349CE202" w14:textId="7B90677B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9732A2" w14:textId="77777777" w:rsidR="009F00A1" w:rsidRPr="009F00A1" w:rsidRDefault="009F00A1" w:rsidP="009F00A1">
            <w:pPr>
              <w:widowControl/>
              <w:rPr>
                <w:rFonts w:ascii="Times New Roman" w:eastAsia="Times New Roman" w:hAnsi="Times New Roman" w:cs="Times New Roman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sz w:val="18"/>
                <w:lang w:bidi="ar-SA"/>
              </w:rPr>
              <w:t xml:space="preserve">Капитальный ремонт части системы теплоснабжения - тепловых сетей котельной №22 детского сада в с. Варзи-Ятчи </w:t>
            </w:r>
            <w:proofErr w:type="spellStart"/>
            <w:r w:rsidRPr="009F00A1">
              <w:rPr>
                <w:rFonts w:ascii="Times New Roman" w:eastAsia="Times New Roman" w:hAnsi="Times New Roman" w:cs="Times New Roman"/>
                <w:sz w:val="18"/>
                <w:lang w:bidi="ar-SA"/>
              </w:rPr>
              <w:t>Алнашского</w:t>
            </w:r>
            <w:proofErr w:type="spellEnd"/>
            <w:r w:rsidRPr="009F00A1">
              <w:rPr>
                <w:rFonts w:ascii="Times New Roman" w:eastAsia="Times New Roman" w:hAnsi="Times New Roman" w:cs="Times New Roman"/>
                <w:sz w:val="18"/>
                <w:lang w:bidi="ar-SA"/>
              </w:rPr>
              <w:t xml:space="preserve"> района Удмуртской Республики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207E2468" w14:textId="77777777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450 555.61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14:paraId="22475C10" w14:textId="77777777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-49.06</w:t>
            </w:r>
          </w:p>
        </w:tc>
        <w:tc>
          <w:tcPr>
            <w:tcW w:w="2039" w:type="dxa"/>
            <w:shd w:val="clear" w:color="auto" w:fill="auto"/>
            <w:vAlign w:val="center"/>
            <w:hideMark/>
          </w:tcPr>
          <w:p w14:paraId="26A38C39" w14:textId="77777777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450 506.55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6B471D97" w14:textId="77777777" w:rsidR="009F00A1" w:rsidRPr="009F00A1" w:rsidRDefault="009F00A1" w:rsidP="009F0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bidi="ar-SA"/>
              </w:rPr>
            </w:pPr>
            <w:hyperlink r:id="rId16" w:history="1">
              <w:proofErr w:type="spellStart"/>
              <w:r w:rsidRPr="009F00A1">
                <w:rPr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single"/>
                  <w:lang w:bidi="ar-SA"/>
                </w:rPr>
                <w:t>мун</w:t>
              </w:r>
              <w:proofErr w:type="spellEnd"/>
              <w:r w:rsidRPr="009F00A1">
                <w:rPr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single"/>
                  <w:lang w:bidi="ar-SA"/>
                </w:rPr>
                <w:t>. контракт с МУП "</w:t>
              </w:r>
              <w:proofErr w:type="spellStart"/>
              <w:r w:rsidRPr="009F00A1">
                <w:rPr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single"/>
                  <w:lang w:bidi="ar-SA"/>
                </w:rPr>
                <w:t>Теплосервис</w:t>
              </w:r>
              <w:proofErr w:type="spellEnd"/>
              <w:r w:rsidRPr="009F00A1">
                <w:rPr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single"/>
                  <w:lang w:bidi="ar-SA"/>
                </w:rPr>
                <w:t>" № 0813500000123014989 на сумму 450551,</w:t>
              </w:r>
              <w:proofErr w:type="gramStart"/>
              <w:r w:rsidRPr="009F00A1">
                <w:rPr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single"/>
                  <w:lang w:bidi="ar-SA"/>
                </w:rPr>
                <w:t>61  объем</w:t>
              </w:r>
              <w:proofErr w:type="gramEnd"/>
              <w:r w:rsidRPr="009F00A1">
                <w:rPr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single"/>
                  <w:lang w:bidi="ar-SA"/>
                </w:rPr>
                <w:t xml:space="preserve"> 80 м сетей</w:t>
              </w:r>
            </w:hyperlink>
          </w:p>
        </w:tc>
      </w:tr>
      <w:tr w:rsidR="009F00A1" w:rsidRPr="009F00A1" w14:paraId="413E1BDD" w14:textId="77777777" w:rsidTr="009F00A1">
        <w:trPr>
          <w:trHeight w:val="20"/>
          <w:tblHeader/>
        </w:trPr>
        <w:tc>
          <w:tcPr>
            <w:tcW w:w="1039" w:type="dxa"/>
            <w:shd w:val="clear" w:color="auto" w:fill="auto"/>
            <w:vAlign w:val="center"/>
            <w:hideMark/>
          </w:tcPr>
          <w:p w14:paraId="1C91A0D7" w14:textId="18963402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D427AF" w14:textId="77777777" w:rsidR="009F00A1" w:rsidRPr="009F00A1" w:rsidRDefault="009F00A1" w:rsidP="009F00A1">
            <w:pPr>
              <w:widowControl/>
              <w:rPr>
                <w:rFonts w:ascii="Times New Roman" w:eastAsia="Times New Roman" w:hAnsi="Times New Roman" w:cs="Times New Roman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sz w:val="18"/>
                <w:lang w:bidi="ar-SA"/>
              </w:rPr>
              <w:t xml:space="preserve">Приобретение котлов мощностью 35 кВт и материалов для капитального ремонта котельной №34 начальной школы в д. </w:t>
            </w:r>
            <w:proofErr w:type="spellStart"/>
            <w:r w:rsidRPr="009F00A1">
              <w:rPr>
                <w:rFonts w:ascii="Times New Roman" w:eastAsia="Times New Roman" w:hAnsi="Times New Roman" w:cs="Times New Roman"/>
                <w:sz w:val="18"/>
                <w:lang w:bidi="ar-SA"/>
              </w:rPr>
              <w:t>Дятлево</w:t>
            </w:r>
            <w:proofErr w:type="spellEnd"/>
            <w:r w:rsidRPr="009F00A1">
              <w:rPr>
                <w:rFonts w:ascii="Times New Roman" w:eastAsia="Times New Roman" w:hAnsi="Times New Roman" w:cs="Times New Roman"/>
                <w:sz w:val="18"/>
                <w:lang w:bidi="ar-SA"/>
              </w:rPr>
              <w:t xml:space="preserve"> </w:t>
            </w:r>
            <w:proofErr w:type="spellStart"/>
            <w:r w:rsidRPr="009F00A1">
              <w:rPr>
                <w:rFonts w:ascii="Times New Roman" w:eastAsia="Times New Roman" w:hAnsi="Times New Roman" w:cs="Times New Roman"/>
                <w:sz w:val="18"/>
                <w:lang w:bidi="ar-SA"/>
              </w:rPr>
              <w:t>Алнашского</w:t>
            </w:r>
            <w:proofErr w:type="spellEnd"/>
            <w:r w:rsidRPr="009F00A1">
              <w:rPr>
                <w:rFonts w:ascii="Times New Roman" w:eastAsia="Times New Roman" w:hAnsi="Times New Roman" w:cs="Times New Roman"/>
                <w:sz w:val="18"/>
                <w:lang w:bidi="ar-SA"/>
              </w:rPr>
              <w:t xml:space="preserve"> района Удмуртской Республики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7B03144D" w14:textId="77777777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200 000.00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14:paraId="402EC2DC" w14:textId="77777777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-2 046.01</w:t>
            </w:r>
          </w:p>
        </w:tc>
        <w:tc>
          <w:tcPr>
            <w:tcW w:w="2039" w:type="dxa"/>
            <w:shd w:val="clear" w:color="auto" w:fill="auto"/>
            <w:vAlign w:val="center"/>
            <w:hideMark/>
          </w:tcPr>
          <w:p w14:paraId="5CF6598C" w14:textId="77777777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197 953.99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71D631B7" w14:textId="77777777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 </w:t>
            </w:r>
          </w:p>
        </w:tc>
      </w:tr>
      <w:tr w:rsidR="009F00A1" w:rsidRPr="009F00A1" w14:paraId="0F0DD286" w14:textId="77777777" w:rsidTr="009F00A1">
        <w:trPr>
          <w:trHeight w:val="20"/>
          <w:tblHeader/>
        </w:trPr>
        <w:tc>
          <w:tcPr>
            <w:tcW w:w="1039" w:type="dxa"/>
            <w:shd w:val="clear" w:color="auto" w:fill="auto"/>
            <w:vAlign w:val="center"/>
            <w:hideMark/>
          </w:tcPr>
          <w:p w14:paraId="06BFB3CC" w14:textId="5DDDD101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6149AB" w14:textId="77777777" w:rsidR="009F00A1" w:rsidRPr="009F00A1" w:rsidRDefault="009F00A1" w:rsidP="009F00A1">
            <w:pPr>
              <w:widowControl/>
              <w:rPr>
                <w:rFonts w:ascii="Times New Roman" w:eastAsia="Times New Roman" w:hAnsi="Times New Roman" w:cs="Times New Roman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sz w:val="18"/>
                <w:lang w:bidi="ar-SA"/>
              </w:rPr>
              <w:t xml:space="preserve">Приобретение котла мощностью 25 кВт и материалов для капитального ремонта котельной №39 канализационной насосной станции в с. Алнаши </w:t>
            </w:r>
            <w:proofErr w:type="spellStart"/>
            <w:r w:rsidRPr="009F00A1">
              <w:rPr>
                <w:rFonts w:ascii="Times New Roman" w:eastAsia="Times New Roman" w:hAnsi="Times New Roman" w:cs="Times New Roman"/>
                <w:sz w:val="18"/>
                <w:lang w:bidi="ar-SA"/>
              </w:rPr>
              <w:t>Алнашского</w:t>
            </w:r>
            <w:proofErr w:type="spellEnd"/>
            <w:r w:rsidRPr="009F00A1">
              <w:rPr>
                <w:rFonts w:ascii="Times New Roman" w:eastAsia="Times New Roman" w:hAnsi="Times New Roman" w:cs="Times New Roman"/>
                <w:sz w:val="18"/>
                <w:lang w:bidi="ar-SA"/>
              </w:rPr>
              <w:t xml:space="preserve"> района Удмуртской Республики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4653CD35" w14:textId="77777777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50 000.00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14:paraId="17F44AEA" w14:textId="77777777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-909.07</w:t>
            </w:r>
          </w:p>
        </w:tc>
        <w:tc>
          <w:tcPr>
            <w:tcW w:w="2039" w:type="dxa"/>
            <w:shd w:val="clear" w:color="auto" w:fill="auto"/>
            <w:vAlign w:val="center"/>
            <w:hideMark/>
          </w:tcPr>
          <w:p w14:paraId="11EAB2A0" w14:textId="77777777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49 090.93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73D35FC4" w14:textId="77777777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 </w:t>
            </w:r>
          </w:p>
        </w:tc>
      </w:tr>
      <w:tr w:rsidR="009F00A1" w:rsidRPr="009F00A1" w14:paraId="0D0B6466" w14:textId="77777777" w:rsidTr="009F00A1">
        <w:trPr>
          <w:trHeight w:val="20"/>
          <w:tblHeader/>
        </w:trPr>
        <w:tc>
          <w:tcPr>
            <w:tcW w:w="1039" w:type="dxa"/>
            <w:shd w:val="clear" w:color="auto" w:fill="auto"/>
            <w:vAlign w:val="center"/>
            <w:hideMark/>
          </w:tcPr>
          <w:p w14:paraId="20521CF3" w14:textId="46BBC217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lastRenderedPageBreak/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2D4795" w14:textId="77777777" w:rsidR="009F00A1" w:rsidRPr="009F00A1" w:rsidRDefault="009F00A1" w:rsidP="009F0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 xml:space="preserve">Приобретение котлов мощностью 35 кВт и материалов для капитального ремонта котельной №23 объектов социальной сферы в д. </w:t>
            </w:r>
            <w:proofErr w:type="spellStart"/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Казаково</w:t>
            </w:r>
            <w:proofErr w:type="spellEnd"/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 xml:space="preserve"> </w:t>
            </w:r>
            <w:proofErr w:type="spellStart"/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Алнашского</w:t>
            </w:r>
            <w:proofErr w:type="spellEnd"/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 xml:space="preserve"> района Удмуртской Республики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291FE68A" w14:textId="77777777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200 000.00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14:paraId="47DBF394" w14:textId="77777777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-1 942.88</w:t>
            </w:r>
          </w:p>
        </w:tc>
        <w:tc>
          <w:tcPr>
            <w:tcW w:w="2039" w:type="dxa"/>
            <w:shd w:val="clear" w:color="auto" w:fill="auto"/>
            <w:vAlign w:val="center"/>
            <w:hideMark/>
          </w:tcPr>
          <w:p w14:paraId="5C1C5E7D" w14:textId="77777777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198 057.12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4761C690" w14:textId="77777777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 </w:t>
            </w:r>
          </w:p>
        </w:tc>
      </w:tr>
      <w:tr w:rsidR="009F00A1" w:rsidRPr="009F00A1" w14:paraId="008B133A" w14:textId="77777777" w:rsidTr="009F00A1">
        <w:trPr>
          <w:trHeight w:val="20"/>
          <w:tblHeader/>
        </w:trPr>
        <w:tc>
          <w:tcPr>
            <w:tcW w:w="1039" w:type="dxa"/>
            <w:shd w:val="clear" w:color="auto" w:fill="auto"/>
            <w:vAlign w:val="center"/>
            <w:hideMark/>
          </w:tcPr>
          <w:p w14:paraId="0917479E" w14:textId="77777777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233277" w14:textId="77777777" w:rsidR="009F00A1" w:rsidRPr="009F00A1" w:rsidRDefault="009F00A1" w:rsidP="009F00A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bidi="ar-SA"/>
              </w:rPr>
              <w:t>ИТОГО на 2023 год: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2A53F6AB" w14:textId="04A602FD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bidi="ar-SA"/>
              </w:rPr>
              <w:t>900555,61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14:paraId="722AC620" w14:textId="6994121D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bidi="ar-SA"/>
              </w:rPr>
              <w:t>-4947,02</w:t>
            </w:r>
          </w:p>
        </w:tc>
        <w:tc>
          <w:tcPr>
            <w:tcW w:w="2039" w:type="dxa"/>
            <w:shd w:val="clear" w:color="auto" w:fill="auto"/>
            <w:vAlign w:val="center"/>
            <w:hideMark/>
          </w:tcPr>
          <w:p w14:paraId="6DFFA8D1" w14:textId="74FC595F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bidi="ar-SA"/>
              </w:rPr>
              <w:t>895608,59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03FC490C" w14:textId="77777777" w:rsidR="009F00A1" w:rsidRPr="009F00A1" w:rsidRDefault="009F00A1" w:rsidP="009F00A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bidi="ar-SA"/>
              </w:rPr>
              <w:t> </w:t>
            </w:r>
          </w:p>
        </w:tc>
      </w:tr>
    </w:tbl>
    <w:p w14:paraId="3FBE12E9" w14:textId="77777777" w:rsidR="009F00A1" w:rsidRDefault="009F00A1" w:rsidP="0051025B">
      <w:pPr>
        <w:pStyle w:val="af2"/>
        <w:ind w:left="374" w:right="183"/>
        <w:jc w:val="both"/>
      </w:pPr>
    </w:p>
    <w:p w14:paraId="56EEF78D" w14:textId="41ED17FD" w:rsidR="0051025B" w:rsidRDefault="0051025B" w:rsidP="0051025B">
      <w:pPr>
        <w:pStyle w:val="af2"/>
        <w:ind w:left="374" w:right="183"/>
        <w:jc w:val="both"/>
      </w:pPr>
      <w:r>
        <w:t>*- Стоимости реализации мероприятий определены ориентировочно, по укрупненным показателям и должны быть уточнены, при разработке проектно-сметной документации и инвестиционной программы.</w:t>
      </w:r>
    </w:p>
    <w:p w14:paraId="6028D569" w14:textId="2541C6AC" w:rsidR="003A72E0" w:rsidRDefault="003A72E0">
      <w:pPr>
        <w:rPr>
          <w:sz w:val="2"/>
          <w:szCs w:val="2"/>
        </w:rPr>
      </w:pPr>
    </w:p>
    <w:p w14:paraId="676F71C6" w14:textId="77777777" w:rsidR="00212588" w:rsidRDefault="00212588">
      <w:pPr>
        <w:rPr>
          <w:sz w:val="2"/>
          <w:szCs w:val="2"/>
        </w:rPr>
        <w:sectPr w:rsidR="00212588" w:rsidSect="0051025B">
          <w:headerReference w:type="even" r:id="rId17"/>
          <w:headerReference w:type="default" r:id="rId18"/>
          <w:footerReference w:type="default" r:id="rId19"/>
          <w:headerReference w:type="first" r:id="rId20"/>
          <w:pgSz w:w="11900" w:h="16840"/>
          <w:pgMar w:top="851" w:right="985" w:bottom="1080" w:left="144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</w:p>
    <w:p w14:paraId="3918C378" w14:textId="77777777" w:rsidR="00161E41" w:rsidRDefault="002047C5" w:rsidP="00212588">
      <w:pPr>
        <w:pStyle w:val="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bookmark3"/>
      <w:bookmarkStart w:id="7" w:name="_Toc148918394"/>
      <w:r w:rsidRPr="00897A9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Перечень мероприятий по строительству, реконструкции и техническому перевооружению</w:t>
      </w:r>
      <w:bookmarkStart w:id="8" w:name="bookmark4"/>
      <w:bookmarkEnd w:id="6"/>
      <w:r w:rsidR="00897A9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97A9F">
        <w:rPr>
          <w:rFonts w:ascii="Times New Roman" w:hAnsi="Times New Roman" w:cs="Times New Roman"/>
          <w:b/>
          <w:color w:val="auto"/>
          <w:sz w:val="28"/>
          <w:szCs w:val="28"/>
        </w:rPr>
        <w:t>тепловых сетей</w:t>
      </w:r>
      <w:bookmarkEnd w:id="7"/>
      <w:bookmarkEnd w:id="8"/>
    </w:p>
    <w:p w14:paraId="686AE986" w14:textId="4BFD00CF" w:rsidR="0051025B" w:rsidRDefault="0051025B" w:rsidP="0051025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51025B">
        <w:rPr>
          <w:rFonts w:ascii="Times New Roman" w:hAnsi="Times New Roman" w:cs="Times New Roman"/>
        </w:rPr>
        <w:t xml:space="preserve">На территории образования есть необходимость в ремонте тепловой изоляции трубопроводов тепловой сети. Также рекомендуется провести модернизацию оборудования котельной. Сведения о мероприятиях по развитию системы централизованного теплоснабжения приведены в таблице </w:t>
      </w:r>
      <w:r>
        <w:rPr>
          <w:rFonts w:ascii="Times New Roman" w:hAnsi="Times New Roman" w:cs="Times New Roman"/>
        </w:rPr>
        <w:t>2</w:t>
      </w:r>
      <w:r w:rsidRPr="0051025B">
        <w:rPr>
          <w:rFonts w:ascii="Times New Roman" w:hAnsi="Times New Roman" w:cs="Times New Roman"/>
        </w:rPr>
        <w:t>.</w:t>
      </w:r>
    </w:p>
    <w:p w14:paraId="314FCA4C" w14:textId="58F920C4" w:rsidR="003A72E0" w:rsidRPr="003A72E0" w:rsidRDefault="003A72E0" w:rsidP="0051025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 2 - </w:t>
      </w:r>
      <w:r w:rsidRPr="003A72E0">
        <w:rPr>
          <w:rFonts w:ascii="Times New Roman" w:hAnsi="Times New Roman" w:cs="Times New Roman"/>
        </w:rPr>
        <w:t xml:space="preserve">Планы по реконструкции тепловых сетей для обеспечения нормативной надежности теплоснабжения </w:t>
      </w:r>
    </w:p>
    <w:p w14:paraId="4FC6575E" w14:textId="77777777" w:rsidR="00161E41" w:rsidRDefault="00161E41">
      <w:pPr>
        <w:rPr>
          <w:sz w:val="2"/>
          <w:szCs w:val="2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2057"/>
        <w:gridCol w:w="2222"/>
        <w:gridCol w:w="1102"/>
        <w:gridCol w:w="2006"/>
        <w:gridCol w:w="2072"/>
      </w:tblGrid>
      <w:tr w:rsidR="009F00A1" w:rsidRPr="009F00A1" w14:paraId="547268D5" w14:textId="77777777" w:rsidTr="009F00A1">
        <w:trPr>
          <w:trHeight w:val="207"/>
        </w:trPr>
        <w:tc>
          <w:tcPr>
            <w:tcW w:w="1032" w:type="dxa"/>
            <w:vMerge w:val="restart"/>
            <w:shd w:val="clear" w:color="auto" w:fill="auto"/>
            <w:vAlign w:val="center"/>
            <w:hideMark/>
          </w:tcPr>
          <w:p w14:paraId="03875B41" w14:textId="77777777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  <w:lang w:bidi="ar-SA"/>
              </w:rPr>
              <w:t xml:space="preserve">№ раздела/                                                строки                             </w:t>
            </w:r>
          </w:p>
        </w:tc>
        <w:tc>
          <w:tcPr>
            <w:tcW w:w="2057" w:type="dxa"/>
            <w:vMerge w:val="restart"/>
            <w:shd w:val="clear" w:color="auto" w:fill="auto"/>
            <w:vAlign w:val="center"/>
            <w:hideMark/>
          </w:tcPr>
          <w:p w14:paraId="7AC4760C" w14:textId="77777777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8"/>
                <w:lang w:bidi="ar-SA"/>
              </w:rPr>
              <w:t>Наименование мероприятия (объекта)</w:t>
            </w:r>
          </w:p>
        </w:tc>
        <w:tc>
          <w:tcPr>
            <w:tcW w:w="2222" w:type="dxa"/>
            <w:vMerge w:val="restart"/>
            <w:shd w:val="clear" w:color="auto" w:fill="auto"/>
            <w:vAlign w:val="center"/>
            <w:hideMark/>
          </w:tcPr>
          <w:p w14:paraId="5DF1955B" w14:textId="77777777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8"/>
                <w:lang w:bidi="ar-SA"/>
              </w:rPr>
              <w:t>Утверждено распоряжением ПУР от 01.11.2023 года № 1102-р, руб.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  <w:hideMark/>
          </w:tcPr>
          <w:p w14:paraId="17FBAC96" w14:textId="77777777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8"/>
                <w:lang w:bidi="ar-SA"/>
              </w:rPr>
              <w:t xml:space="preserve">Изменение                        </w:t>
            </w:r>
            <w:proofErr w:type="gramStart"/>
            <w:r w:rsidRPr="009F00A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8"/>
                <w:lang w:bidi="ar-SA"/>
              </w:rPr>
              <w:t xml:space="preserve">   (</w:t>
            </w:r>
            <w:proofErr w:type="gramEnd"/>
            <w:r w:rsidRPr="009F00A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8"/>
                <w:lang w:bidi="ar-SA"/>
              </w:rPr>
              <w:t>+,-), руб.</w:t>
            </w:r>
          </w:p>
        </w:tc>
        <w:tc>
          <w:tcPr>
            <w:tcW w:w="2006" w:type="dxa"/>
            <w:vMerge w:val="restart"/>
            <w:shd w:val="clear" w:color="auto" w:fill="auto"/>
            <w:vAlign w:val="center"/>
            <w:hideMark/>
          </w:tcPr>
          <w:p w14:paraId="2D18B8E1" w14:textId="77777777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8"/>
                <w:lang w:bidi="ar-SA"/>
              </w:rPr>
              <w:t>К утверждению, руб.</w:t>
            </w:r>
          </w:p>
        </w:tc>
        <w:tc>
          <w:tcPr>
            <w:tcW w:w="2072" w:type="dxa"/>
            <w:vMerge w:val="restart"/>
            <w:shd w:val="clear" w:color="auto" w:fill="auto"/>
            <w:noWrap/>
            <w:vAlign w:val="center"/>
            <w:hideMark/>
          </w:tcPr>
          <w:p w14:paraId="28796708" w14:textId="77777777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8"/>
                <w:lang w:bidi="ar-SA"/>
              </w:rPr>
              <w:t xml:space="preserve">Примечание </w:t>
            </w:r>
          </w:p>
        </w:tc>
      </w:tr>
      <w:tr w:rsidR="009F00A1" w:rsidRPr="009F00A1" w14:paraId="3CEFFE0B" w14:textId="77777777" w:rsidTr="009F00A1">
        <w:trPr>
          <w:trHeight w:val="207"/>
        </w:trPr>
        <w:tc>
          <w:tcPr>
            <w:tcW w:w="1032" w:type="dxa"/>
            <w:vMerge/>
            <w:shd w:val="clear" w:color="auto" w:fill="auto"/>
            <w:vAlign w:val="center"/>
            <w:hideMark/>
          </w:tcPr>
          <w:p w14:paraId="442CA5CB" w14:textId="77777777" w:rsidR="009F00A1" w:rsidRPr="009F00A1" w:rsidRDefault="009F00A1" w:rsidP="009F00A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  <w:lang w:bidi="ar-SA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  <w:hideMark/>
          </w:tcPr>
          <w:p w14:paraId="7FE14498" w14:textId="77777777" w:rsidR="009F00A1" w:rsidRPr="009F00A1" w:rsidRDefault="009F00A1" w:rsidP="009F00A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8"/>
                <w:lang w:bidi="ar-SA"/>
              </w:rPr>
            </w:pPr>
          </w:p>
        </w:tc>
        <w:tc>
          <w:tcPr>
            <w:tcW w:w="2222" w:type="dxa"/>
            <w:vMerge/>
            <w:shd w:val="clear" w:color="auto" w:fill="auto"/>
            <w:vAlign w:val="center"/>
            <w:hideMark/>
          </w:tcPr>
          <w:p w14:paraId="001171FC" w14:textId="77777777" w:rsidR="009F00A1" w:rsidRPr="009F00A1" w:rsidRDefault="009F00A1" w:rsidP="009F00A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8"/>
                <w:lang w:bidi="ar-SA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  <w:hideMark/>
          </w:tcPr>
          <w:p w14:paraId="384E8047" w14:textId="77777777" w:rsidR="009F00A1" w:rsidRPr="009F00A1" w:rsidRDefault="009F00A1" w:rsidP="009F00A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8"/>
                <w:lang w:bidi="ar-SA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  <w:hideMark/>
          </w:tcPr>
          <w:p w14:paraId="369BF252" w14:textId="77777777" w:rsidR="009F00A1" w:rsidRPr="009F00A1" w:rsidRDefault="009F00A1" w:rsidP="009F00A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8"/>
                <w:lang w:bidi="ar-SA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  <w:hideMark/>
          </w:tcPr>
          <w:p w14:paraId="17AC02B1" w14:textId="77777777" w:rsidR="009F00A1" w:rsidRPr="009F00A1" w:rsidRDefault="009F00A1" w:rsidP="009F00A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8"/>
                <w:lang w:bidi="ar-SA"/>
              </w:rPr>
            </w:pPr>
          </w:p>
        </w:tc>
      </w:tr>
      <w:tr w:rsidR="009F00A1" w:rsidRPr="009F00A1" w14:paraId="572F9891" w14:textId="77777777" w:rsidTr="009F00A1">
        <w:trPr>
          <w:trHeight w:val="20"/>
        </w:trPr>
        <w:tc>
          <w:tcPr>
            <w:tcW w:w="1032" w:type="dxa"/>
            <w:shd w:val="clear" w:color="auto" w:fill="auto"/>
            <w:vAlign w:val="center"/>
            <w:hideMark/>
          </w:tcPr>
          <w:p w14:paraId="5DF1B93F" w14:textId="77777777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2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2"/>
                <w:lang w:bidi="ar-SA"/>
              </w:rPr>
              <w:t>1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14:paraId="1D5C8A25" w14:textId="34076306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2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2"/>
                <w:lang w:bidi="ar-SA"/>
              </w:rPr>
              <w:t>2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14:paraId="022C6245" w14:textId="2558E204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2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2"/>
                <w:lang w:bidi="ar-SA"/>
              </w:rPr>
              <w:t>3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14:paraId="7BC2A6B6" w14:textId="7997171E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2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2"/>
                <w:lang w:bidi="ar-SA"/>
              </w:rPr>
              <w:t>4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14:paraId="7582966B" w14:textId="37043C0E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2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2"/>
                <w:lang w:bidi="ar-SA"/>
              </w:rPr>
              <w:t>5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2DD172D8" w14:textId="3EF57296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2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2"/>
                <w:lang w:bidi="ar-SA"/>
              </w:rPr>
              <w:t>6</w:t>
            </w:r>
          </w:p>
        </w:tc>
      </w:tr>
      <w:tr w:rsidR="009F00A1" w:rsidRPr="009F00A1" w14:paraId="193E8A1E" w14:textId="77777777" w:rsidTr="009F00A1">
        <w:trPr>
          <w:trHeight w:val="20"/>
        </w:trPr>
        <w:tc>
          <w:tcPr>
            <w:tcW w:w="10491" w:type="dxa"/>
            <w:gridSpan w:val="6"/>
            <w:shd w:val="clear" w:color="auto" w:fill="auto"/>
            <w:vAlign w:val="center"/>
            <w:hideMark/>
          </w:tcPr>
          <w:p w14:paraId="57FCD32F" w14:textId="77777777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bidi="ar-SA"/>
              </w:rPr>
              <w:t xml:space="preserve">Муниципальный округ </w:t>
            </w:r>
            <w:proofErr w:type="spellStart"/>
            <w:r w:rsidRPr="009F00A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bidi="ar-SA"/>
              </w:rPr>
              <w:t>Алнашский</w:t>
            </w:r>
            <w:proofErr w:type="spellEnd"/>
            <w:r w:rsidRPr="009F00A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bidi="ar-SA"/>
              </w:rPr>
              <w:t xml:space="preserve"> район (МБО 01)</w:t>
            </w:r>
          </w:p>
        </w:tc>
      </w:tr>
      <w:tr w:rsidR="009F00A1" w:rsidRPr="009F00A1" w14:paraId="1EC6A773" w14:textId="77777777" w:rsidTr="009F00A1">
        <w:trPr>
          <w:trHeight w:val="20"/>
        </w:trPr>
        <w:tc>
          <w:tcPr>
            <w:tcW w:w="1032" w:type="dxa"/>
            <w:shd w:val="clear" w:color="auto" w:fill="auto"/>
            <w:vAlign w:val="center"/>
            <w:hideMark/>
          </w:tcPr>
          <w:p w14:paraId="0F4564C9" w14:textId="7614F55A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1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14:paraId="74383C39" w14:textId="77777777" w:rsidR="009F00A1" w:rsidRPr="009F00A1" w:rsidRDefault="009F00A1" w:rsidP="009F00A1">
            <w:pPr>
              <w:widowControl/>
              <w:rPr>
                <w:rFonts w:ascii="Times New Roman" w:eastAsia="Times New Roman" w:hAnsi="Times New Roman" w:cs="Times New Roman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sz w:val="18"/>
                <w:lang w:bidi="ar-SA"/>
              </w:rPr>
              <w:t>Капитальный ремонт части системы теплоснабжения по ул. Пушкинская с. Алнаши Удмуртской Республики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14:paraId="2C6B424E" w14:textId="77777777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811 762.27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14:paraId="29DB7DE2" w14:textId="77777777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 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14:paraId="64790EE2" w14:textId="77777777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811 762.27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14:paraId="133CCE65" w14:textId="77777777" w:rsidR="009F00A1" w:rsidRPr="009F00A1" w:rsidRDefault="009F00A1" w:rsidP="009F0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 xml:space="preserve">Муниципальный </w:t>
            </w:r>
            <w:proofErr w:type="gramStart"/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контракт  №</w:t>
            </w:r>
            <w:proofErr w:type="gramEnd"/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 xml:space="preserve"> 0813500000123009291 с МУП "</w:t>
            </w:r>
            <w:proofErr w:type="spellStart"/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Теплосервис</w:t>
            </w:r>
            <w:proofErr w:type="spellEnd"/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" на сумму  900090,01 руб. отремонтировано 216 м сетей теплоснабжения</w:t>
            </w:r>
          </w:p>
        </w:tc>
      </w:tr>
      <w:tr w:rsidR="009F00A1" w:rsidRPr="009F00A1" w14:paraId="2F0203C7" w14:textId="77777777" w:rsidTr="009F00A1">
        <w:trPr>
          <w:trHeight w:val="20"/>
        </w:trPr>
        <w:tc>
          <w:tcPr>
            <w:tcW w:w="1032" w:type="dxa"/>
            <w:shd w:val="clear" w:color="auto" w:fill="auto"/>
            <w:vAlign w:val="center"/>
            <w:hideMark/>
          </w:tcPr>
          <w:p w14:paraId="4612A771" w14:textId="59B19326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2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14:paraId="54AE6A86" w14:textId="77777777" w:rsidR="009F00A1" w:rsidRPr="009F00A1" w:rsidRDefault="009F00A1" w:rsidP="009F0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 xml:space="preserve">Капитальный ремонт тепловой сети котельной №11 объектов социальной сферы в д. Старый </w:t>
            </w:r>
            <w:proofErr w:type="spellStart"/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Утчан</w:t>
            </w:r>
            <w:proofErr w:type="spellEnd"/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 xml:space="preserve"> </w:t>
            </w:r>
            <w:proofErr w:type="spellStart"/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Алнашского</w:t>
            </w:r>
            <w:proofErr w:type="spellEnd"/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 xml:space="preserve"> района Удмуртской Республики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14:paraId="423973AA" w14:textId="77777777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504 000.00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14:paraId="31172A8F" w14:textId="77777777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 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14:paraId="60C875B5" w14:textId="77777777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504 000.00</w:t>
            </w:r>
          </w:p>
        </w:tc>
        <w:tc>
          <w:tcPr>
            <w:tcW w:w="2072" w:type="dxa"/>
            <w:shd w:val="clear" w:color="auto" w:fill="auto"/>
            <w:vAlign w:val="bottom"/>
            <w:hideMark/>
          </w:tcPr>
          <w:p w14:paraId="05587EB8" w14:textId="77777777" w:rsidR="009F00A1" w:rsidRPr="009F00A1" w:rsidRDefault="009F00A1" w:rsidP="009F0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bidi="ar-SA"/>
              </w:rPr>
            </w:pPr>
            <w:hyperlink r:id="rId21" w:history="1">
              <w:proofErr w:type="spellStart"/>
              <w:r w:rsidRPr="009F00A1">
                <w:rPr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single"/>
                  <w:lang w:bidi="ar-SA"/>
                </w:rPr>
                <w:t>мун</w:t>
              </w:r>
              <w:proofErr w:type="spellEnd"/>
              <w:r w:rsidRPr="009F00A1">
                <w:rPr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single"/>
                  <w:lang w:bidi="ar-SA"/>
                </w:rPr>
                <w:t>. контракт с МУП "</w:t>
              </w:r>
              <w:proofErr w:type="spellStart"/>
              <w:r w:rsidRPr="009F00A1">
                <w:rPr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single"/>
                  <w:lang w:bidi="ar-SA"/>
                </w:rPr>
                <w:t>Теплосервис</w:t>
              </w:r>
              <w:proofErr w:type="spellEnd"/>
              <w:r w:rsidRPr="009F00A1">
                <w:rPr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single"/>
                  <w:lang w:bidi="ar-SA"/>
                </w:rPr>
                <w:t xml:space="preserve">" № 0813500000123015016 на сумму 504050,41 </w:t>
              </w:r>
              <w:proofErr w:type="spellStart"/>
              <w:r w:rsidRPr="009F00A1">
                <w:rPr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single"/>
                  <w:lang w:bidi="ar-SA"/>
                </w:rPr>
                <w:t>руб</w:t>
              </w:r>
              <w:proofErr w:type="spellEnd"/>
              <w:r w:rsidRPr="009F00A1">
                <w:rPr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single"/>
                  <w:lang w:bidi="ar-SA"/>
                </w:rPr>
                <w:t>, объем по смете 90м, по КС - 86,6 м сетей</w:t>
              </w:r>
            </w:hyperlink>
          </w:p>
        </w:tc>
      </w:tr>
      <w:tr w:rsidR="009F00A1" w:rsidRPr="009F00A1" w14:paraId="3EDAA479" w14:textId="77777777" w:rsidTr="009F00A1">
        <w:trPr>
          <w:trHeight w:val="20"/>
        </w:trPr>
        <w:tc>
          <w:tcPr>
            <w:tcW w:w="1032" w:type="dxa"/>
            <w:shd w:val="clear" w:color="auto" w:fill="auto"/>
            <w:vAlign w:val="center"/>
            <w:hideMark/>
          </w:tcPr>
          <w:p w14:paraId="7B57C633" w14:textId="6715377A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3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14:paraId="715B9BB8" w14:textId="77777777" w:rsidR="009F00A1" w:rsidRPr="009F00A1" w:rsidRDefault="009F00A1" w:rsidP="009F0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 xml:space="preserve">Капитальный ремонт тепловой сети котельной №34 объектов социальной сферы в д. </w:t>
            </w:r>
            <w:proofErr w:type="spellStart"/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Дятлево</w:t>
            </w:r>
            <w:proofErr w:type="spellEnd"/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 xml:space="preserve"> </w:t>
            </w:r>
            <w:proofErr w:type="spellStart"/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Алнашского</w:t>
            </w:r>
            <w:proofErr w:type="spellEnd"/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 xml:space="preserve"> района Удмуртской Республики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14:paraId="6271D229" w14:textId="77777777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372 000.00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14:paraId="43985386" w14:textId="77777777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 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14:paraId="45C91359" w14:textId="77777777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372 000.00</w:t>
            </w:r>
          </w:p>
        </w:tc>
        <w:tc>
          <w:tcPr>
            <w:tcW w:w="2072" w:type="dxa"/>
            <w:shd w:val="clear" w:color="auto" w:fill="auto"/>
            <w:hideMark/>
          </w:tcPr>
          <w:p w14:paraId="4DF804BD" w14:textId="77777777" w:rsidR="009F00A1" w:rsidRPr="009F00A1" w:rsidRDefault="009F00A1" w:rsidP="009F0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bidi="ar-SA"/>
              </w:rPr>
            </w:pPr>
            <w:hyperlink r:id="rId22" w:history="1">
              <w:proofErr w:type="spellStart"/>
              <w:r w:rsidRPr="009F00A1">
                <w:rPr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single"/>
                  <w:lang w:bidi="ar-SA"/>
                </w:rPr>
                <w:t>мун</w:t>
              </w:r>
              <w:proofErr w:type="spellEnd"/>
              <w:r w:rsidRPr="009F00A1">
                <w:rPr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single"/>
                  <w:lang w:bidi="ar-SA"/>
                </w:rPr>
                <w:t>. контракт с МУП "</w:t>
              </w:r>
              <w:proofErr w:type="spellStart"/>
              <w:r w:rsidRPr="009F00A1">
                <w:rPr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single"/>
                  <w:lang w:bidi="ar-SA"/>
                </w:rPr>
                <w:t>Теплосервис</w:t>
              </w:r>
              <w:proofErr w:type="spellEnd"/>
              <w:r w:rsidRPr="009F00A1">
                <w:rPr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single"/>
                  <w:lang w:bidi="ar-SA"/>
                </w:rPr>
                <w:t xml:space="preserve">" № 0813500000123015015 на сумму 372037,20 </w:t>
              </w:r>
              <w:proofErr w:type="spellStart"/>
              <w:proofErr w:type="gramStart"/>
              <w:r w:rsidRPr="009F00A1">
                <w:rPr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single"/>
                  <w:lang w:bidi="ar-SA"/>
                </w:rPr>
                <w:t>руб</w:t>
              </w:r>
              <w:proofErr w:type="spellEnd"/>
              <w:r w:rsidRPr="009F00A1">
                <w:rPr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single"/>
                  <w:lang w:bidi="ar-SA"/>
                </w:rPr>
                <w:t xml:space="preserve">  объем</w:t>
              </w:r>
              <w:proofErr w:type="gramEnd"/>
              <w:r w:rsidRPr="009F00A1">
                <w:rPr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single"/>
                  <w:lang w:bidi="ar-SA"/>
                </w:rPr>
                <w:t xml:space="preserve"> 70м сетей</w:t>
              </w:r>
            </w:hyperlink>
          </w:p>
        </w:tc>
      </w:tr>
      <w:tr w:rsidR="009F00A1" w:rsidRPr="009F00A1" w14:paraId="43A5A4D5" w14:textId="77777777" w:rsidTr="009F00A1">
        <w:trPr>
          <w:trHeight w:val="20"/>
        </w:trPr>
        <w:tc>
          <w:tcPr>
            <w:tcW w:w="1032" w:type="dxa"/>
            <w:shd w:val="clear" w:color="auto" w:fill="auto"/>
            <w:vAlign w:val="center"/>
            <w:hideMark/>
          </w:tcPr>
          <w:p w14:paraId="64E47951" w14:textId="3C34E011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4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14:paraId="2C0EFD95" w14:textId="77777777" w:rsidR="009F00A1" w:rsidRPr="009F00A1" w:rsidRDefault="009F00A1" w:rsidP="009F0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 xml:space="preserve">Капитальный ремонт тепловой сети котельной №10 объектов социальной сферы и многоквартирного жилого дома в д. Нижний </w:t>
            </w:r>
            <w:proofErr w:type="spellStart"/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Сырьез</w:t>
            </w:r>
            <w:proofErr w:type="spellEnd"/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 xml:space="preserve"> </w:t>
            </w:r>
            <w:proofErr w:type="spellStart"/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Алнашского</w:t>
            </w:r>
            <w:proofErr w:type="spellEnd"/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 xml:space="preserve"> района Удмуртской Республики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14:paraId="5622F8D9" w14:textId="77777777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3 554 971.33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14:paraId="16B16DC2" w14:textId="77777777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-355.50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14:paraId="2FCC658C" w14:textId="77777777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3 554 615.83</w:t>
            </w:r>
          </w:p>
        </w:tc>
        <w:tc>
          <w:tcPr>
            <w:tcW w:w="2072" w:type="dxa"/>
            <w:shd w:val="clear" w:color="auto" w:fill="auto"/>
            <w:vAlign w:val="bottom"/>
            <w:hideMark/>
          </w:tcPr>
          <w:p w14:paraId="4F607CEE" w14:textId="77777777" w:rsidR="009F00A1" w:rsidRPr="009F00A1" w:rsidRDefault="009F00A1" w:rsidP="009F0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bidi="ar-SA"/>
              </w:rPr>
            </w:pPr>
            <w:hyperlink r:id="rId23" w:history="1">
              <w:proofErr w:type="spellStart"/>
              <w:r w:rsidRPr="009F00A1">
                <w:rPr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single"/>
                  <w:lang w:bidi="ar-SA"/>
                </w:rPr>
                <w:t>мун</w:t>
              </w:r>
              <w:proofErr w:type="spellEnd"/>
              <w:r w:rsidRPr="009F00A1">
                <w:rPr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single"/>
                  <w:lang w:bidi="ar-SA"/>
                </w:rPr>
                <w:t>. контракт с МУП "</w:t>
              </w:r>
              <w:proofErr w:type="spellStart"/>
              <w:r w:rsidRPr="009F00A1">
                <w:rPr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single"/>
                  <w:lang w:bidi="ar-SA"/>
                </w:rPr>
                <w:t>Теплосервис</w:t>
              </w:r>
              <w:proofErr w:type="spellEnd"/>
              <w:r w:rsidRPr="009F00A1">
                <w:rPr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single"/>
                  <w:lang w:bidi="ar-SA"/>
                </w:rPr>
                <w:t xml:space="preserve">" № 0813500000123015367 на сумму3554971,33 </w:t>
              </w:r>
              <w:proofErr w:type="spellStart"/>
              <w:r w:rsidRPr="009F00A1">
                <w:rPr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single"/>
                  <w:lang w:bidi="ar-SA"/>
                </w:rPr>
                <w:t>руб</w:t>
              </w:r>
              <w:proofErr w:type="spellEnd"/>
              <w:r w:rsidRPr="009F00A1">
                <w:rPr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single"/>
                  <w:lang w:bidi="ar-SA"/>
                </w:rPr>
                <w:t>, объем 890м сетей</w:t>
              </w:r>
            </w:hyperlink>
          </w:p>
        </w:tc>
      </w:tr>
      <w:tr w:rsidR="009F00A1" w:rsidRPr="009F00A1" w14:paraId="5053DBA7" w14:textId="77777777" w:rsidTr="009F00A1">
        <w:trPr>
          <w:trHeight w:val="20"/>
        </w:trPr>
        <w:tc>
          <w:tcPr>
            <w:tcW w:w="1032" w:type="dxa"/>
            <w:shd w:val="clear" w:color="auto" w:fill="auto"/>
            <w:vAlign w:val="center"/>
            <w:hideMark/>
          </w:tcPr>
          <w:p w14:paraId="44B14836" w14:textId="2914A8F6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5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14:paraId="602C085F" w14:textId="77777777" w:rsidR="009F00A1" w:rsidRPr="009F00A1" w:rsidRDefault="009F00A1" w:rsidP="009F0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 xml:space="preserve">Капитальный ремонт тепловой сети котельной №31 в д. Ляли </w:t>
            </w:r>
            <w:proofErr w:type="spellStart"/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Алнашского</w:t>
            </w:r>
            <w:proofErr w:type="spellEnd"/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 xml:space="preserve"> района Удмуртской Республики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14:paraId="144A0CAA" w14:textId="77777777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137 073.00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14:paraId="77D49BAA" w14:textId="77777777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412 872.00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14:paraId="3264B4A8" w14:textId="77777777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549 945.00</w:t>
            </w:r>
          </w:p>
        </w:tc>
        <w:tc>
          <w:tcPr>
            <w:tcW w:w="2072" w:type="dxa"/>
            <w:shd w:val="clear" w:color="auto" w:fill="auto"/>
            <w:vAlign w:val="bottom"/>
            <w:hideMark/>
          </w:tcPr>
          <w:p w14:paraId="5C735A16" w14:textId="77777777" w:rsidR="009F00A1" w:rsidRPr="009F00A1" w:rsidRDefault="009F00A1" w:rsidP="009F0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bidi="ar-SA"/>
              </w:rPr>
            </w:pPr>
            <w:hyperlink r:id="rId24" w:history="1">
              <w:proofErr w:type="spellStart"/>
              <w:r w:rsidRPr="009F00A1">
                <w:rPr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single"/>
                  <w:lang w:bidi="ar-SA"/>
                </w:rPr>
                <w:t>мун</w:t>
              </w:r>
              <w:proofErr w:type="spellEnd"/>
              <w:r w:rsidRPr="009F00A1">
                <w:rPr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single"/>
                  <w:lang w:bidi="ar-SA"/>
                </w:rPr>
                <w:t>. контракт с МУП "</w:t>
              </w:r>
              <w:proofErr w:type="spellStart"/>
              <w:r w:rsidRPr="009F00A1">
                <w:rPr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single"/>
                  <w:lang w:bidi="ar-SA"/>
                </w:rPr>
                <w:t>Теплосервис</w:t>
              </w:r>
              <w:proofErr w:type="spellEnd"/>
              <w:r w:rsidRPr="009F00A1">
                <w:rPr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single"/>
                  <w:lang w:bidi="ar-SA"/>
                </w:rPr>
                <w:t xml:space="preserve">" № 0813500000123015377 на сумму 550000,00 </w:t>
              </w:r>
              <w:proofErr w:type="spellStart"/>
              <w:proofErr w:type="gramStart"/>
              <w:r w:rsidRPr="009F00A1">
                <w:rPr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single"/>
                  <w:lang w:bidi="ar-SA"/>
                </w:rPr>
                <w:t>руб</w:t>
              </w:r>
              <w:proofErr w:type="spellEnd"/>
              <w:r w:rsidRPr="009F00A1">
                <w:rPr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single"/>
                  <w:lang w:bidi="ar-SA"/>
                </w:rPr>
                <w:t xml:space="preserve">  объем</w:t>
              </w:r>
              <w:proofErr w:type="gramEnd"/>
              <w:r w:rsidRPr="009F00A1">
                <w:rPr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single"/>
                  <w:lang w:bidi="ar-SA"/>
                </w:rPr>
                <w:t xml:space="preserve"> 102 м. сетей</w:t>
              </w:r>
            </w:hyperlink>
          </w:p>
        </w:tc>
      </w:tr>
      <w:tr w:rsidR="009F00A1" w:rsidRPr="009F00A1" w14:paraId="3D9DCA0D" w14:textId="77777777" w:rsidTr="009F00A1">
        <w:trPr>
          <w:trHeight w:val="20"/>
        </w:trPr>
        <w:tc>
          <w:tcPr>
            <w:tcW w:w="1032" w:type="dxa"/>
            <w:shd w:val="clear" w:color="auto" w:fill="auto"/>
            <w:vAlign w:val="center"/>
            <w:hideMark/>
          </w:tcPr>
          <w:p w14:paraId="3C1E7175" w14:textId="77777777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 </w:t>
            </w:r>
          </w:p>
        </w:tc>
        <w:tc>
          <w:tcPr>
            <w:tcW w:w="2057" w:type="dxa"/>
            <w:shd w:val="clear" w:color="auto" w:fill="auto"/>
            <w:vAlign w:val="bottom"/>
            <w:hideMark/>
          </w:tcPr>
          <w:p w14:paraId="76F35C88" w14:textId="77777777" w:rsidR="009F00A1" w:rsidRPr="009F00A1" w:rsidRDefault="009F00A1" w:rsidP="009F00A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bidi="ar-SA"/>
              </w:rPr>
              <w:t>ИТОГО на 2023 год:</w:t>
            </w:r>
          </w:p>
        </w:tc>
        <w:tc>
          <w:tcPr>
            <w:tcW w:w="2222" w:type="dxa"/>
            <w:shd w:val="clear" w:color="auto" w:fill="auto"/>
            <w:vAlign w:val="bottom"/>
            <w:hideMark/>
          </w:tcPr>
          <w:p w14:paraId="7131D519" w14:textId="533D2CED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bidi="ar-SA"/>
              </w:rPr>
              <w:t>5379806,0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14:paraId="1FC91E7D" w14:textId="1144C13A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bidi="ar-SA"/>
              </w:rPr>
              <w:t>412516,50</w:t>
            </w:r>
          </w:p>
        </w:tc>
        <w:tc>
          <w:tcPr>
            <w:tcW w:w="2006" w:type="dxa"/>
            <w:shd w:val="clear" w:color="auto" w:fill="auto"/>
            <w:vAlign w:val="bottom"/>
            <w:hideMark/>
          </w:tcPr>
          <w:p w14:paraId="01A36560" w14:textId="350E0192" w:rsidR="009F00A1" w:rsidRPr="009F00A1" w:rsidRDefault="009F00A1" w:rsidP="009F00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bidi="ar-SA"/>
              </w:rPr>
              <w:t>5792323,10</w:t>
            </w:r>
          </w:p>
        </w:tc>
        <w:tc>
          <w:tcPr>
            <w:tcW w:w="2072" w:type="dxa"/>
            <w:shd w:val="clear" w:color="auto" w:fill="auto"/>
            <w:vAlign w:val="bottom"/>
            <w:hideMark/>
          </w:tcPr>
          <w:p w14:paraId="7474BDAF" w14:textId="77777777" w:rsidR="009F00A1" w:rsidRPr="009F00A1" w:rsidRDefault="009F00A1" w:rsidP="009F00A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bidi="ar-SA"/>
              </w:rPr>
            </w:pPr>
            <w:r w:rsidRPr="009F00A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lang w:bidi="ar-SA"/>
              </w:rPr>
              <w:t> </w:t>
            </w:r>
          </w:p>
        </w:tc>
      </w:tr>
    </w:tbl>
    <w:p w14:paraId="1B4A9A9A" w14:textId="77777777" w:rsidR="003A72E0" w:rsidRDefault="003A72E0" w:rsidP="003A72E0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1779C574" w14:textId="77777777" w:rsidR="0051025B" w:rsidRDefault="0051025B" w:rsidP="0051025B">
      <w:pPr>
        <w:pStyle w:val="af2"/>
        <w:ind w:left="374" w:right="183"/>
        <w:jc w:val="both"/>
      </w:pPr>
      <w:r>
        <w:t>*- Стоимости реализации мероприятий определены ориентировочно, по укрупненным показателям и должны быть уточнены, при разработке проектно-сметной документации и инвестиционной программы.</w:t>
      </w:r>
    </w:p>
    <w:p w14:paraId="7A9356A7" w14:textId="77777777" w:rsidR="003A72E0" w:rsidRDefault="003A72E0" w:rsidP="003A72E0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4B1A7BC8" w14:textId="77777777" w:rsidR="003A72E0" w:rsidRDefault="003A72E0" w:rsidP="003A72E0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784DE6D7" w14:textId="2771CA7D" w:rsidR="00161E41" w:rsidRDefault="00161E41">
      <w:pPr>
        <w:rPr>
          <w:sz w:val="2"/>
          <w:szCs w:val="2"/>
        </w:rPr>
      </w:pPr>
    </w:p>
    <w:p w14:paraId="5371EAA9" w14:textId="544439A6" w:rsidR="008E6F1E" w:rsidRDefault="008E6F1E">
      <w:pPr>
        <w:rPr>
          <w:sz w:val="2"/>
          <w:szCs w:val="2"/>
        </w:rPr>
      </w:pPr>
    </w:p>
    <w:p w14:paraId="5864707E" w14:textId="203C6DCA" w:rsidR="008E6F1E" w:rsidRDefault="008E6F1E">
      <w:pPr>
        <w:rPr>
          <w:sz w:val="2"/>
          <w:szCs w:val="2"/>
        </w:rPr>
      </w:pPr>
    </w:p>
    <w:p w14:paraId="494C93F5" w14:textId="19D4F2FA" w:rsidR="008E6F1E" w:rsidRDefault="008E6F1E">
      <w:pPr>
        <w:rPr>
          <w:sz w:val="2"/>
          <w:szCs w:val="2"/>
        </w:rPr>
      </w:pPr>
    </w:p>
    <w:p w14:paraId="197A138D" w14:textId="7B4CBA92" w:rsidR="008E6F1E" w:rsidRDefault="008E6F1E">
      <w:pPr>
        <w:rPr>
          <w:sz w:val="2"/>
          <w:szCs w:val="2"/>
        </w:rPr>
      </w:pPr>
    </w:p>
    <w:p w14:paraId="499E75A4" w14:textId="5F13DF21" w:rsidR="008E6F1E" w:rsidRDefault="008E6F1E">
      <w:pPr>
        <w:rPr>
          <w:sz w:val="2"/>
          <w:szCs w:val="2"/>
        </w:rPr>
      </w:pPr>
    </w:p>
    <w:p w14:paraId="7635E266" w14:textId="77777777" w:rsidR="008E6F1E" w:rsidRDefault="008E6F1E">
      <w:pPr>
        <w:rPr>
          <w:sz w:val="2"/>
          <w:szCs w:val="2"/>
        </w:rPr>
        <w:sectPr w:rsidR="008E6F1E" w:rsidSect="0051025B">
          <w:headerReference w:type="even" r:id="rId25"/>
          <w:headerReference w:type="default" r:id="rId26"/>
          <w:footerReference w:type="default" r:id="rId27"/>
          <w:headerReference w:type="first" r:id="rId28"/>
          <w:pgSz w:w="11900" w:h="16840"/>
          <w:pgMar w:top="851" w:right="1077" w:bottom="851" w:left="1077" w:header="0" w:footer="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</w:p>
    <w:p w14:paraId="0C22F127" w14:textId="4EC85371" w:rsidR="008E6F1E" w:rsidRDefault="008E6F1E">
      <w:pPr>
        <w:rPr>
          <w:sz w:val="2"/>
          <w:szCs w:val="2"/>
        </w:rPr>
      </w:pPr>
    </w:p>
    <w:p w14:paraId="5527F4DE" w14:textId="78E9DEF5" w:rsidR="008E6F1E" w:rsidRDefault="008E6F1E">
      <w:pPr>
        <w:rPr>
          <w:sz w:val="2"/>
          <w:szCs w:val="2"/>
        </w:rPr>
      </w:pPr>
    </w:p>
    <w:p w14:paraId="2FE8FBF7" w14:textId="77777777" w:rsidR="00161E41" w:rsidRDefault="002047C5" w:rsidP="00897A9F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bookmark5"/>
      <w:bookmarkStart w:id="10" w:name="_Toc148918395"/>
      <w:r w:rsidRPr="00897A9F">
        <w:rPr>
          <w:rFonts w:ascii="Times New Roman" w:hAnsi="Times New Roman" w:cs="Times New Roman"/>
          <w:b/>
          <w:color w:val="auto"/>
          <w:sz w:val="28"/>
          <w:szCs w:val="28"/>
        </w:rPr>
        <w:t>Перечень мероприятий, обеспечивающих переход от открытых систем теплоснабжения (горячего водоснабжения) на закрытые</w:t>
      </w:r>
      <w:bookmarkEnd w:id="9"/>
      <w:bookmarkEnd w:id="10"/>
    </w:p>
    <w:p w14:paraId="1816ED7A" w14:textId="77777777" w:rsidR="00897A9F" w:rsidRPr="00897A9F" w:rsidRDefault="00897A9F" w:rsidP="00897A9F"/>
    <w:p w14:paraId="42A12462" w14:textId="00ED9D82" w:rsidR="00161E41" w:rsidRPr="00897A9F" w:rsidRDefault="002047C5" w:rsidP="00897A9F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97A9F">
        <w:rPr>
          <w:rFonts w:ascii="Times New Roman" w:hAnsi="Times New Roman" w:cs="Times New Roman"/>
        </w:rPr>
        <w:t xml:space="preserve">На территории </w:t>
      </w:r>
      <w:r w:rsidR="005769F3">
        <w:rPr>
          <w:rFonts w:ascii="Times New Roman" w:hAnsi="Times New Roman" w:cs="Times New Roman"/>
        </w:rPr>
        <w:t>Алнаш</w:t>
      </w:r>
      <w:r w:rsidR="008E6F1E">
        <w:rPr>
          <w:rFonts w:ascii="Times New Roman" w:hAnsi="Times New Roman" w:cs="Times New Roman"/>
        </w:rPr>
        <w:t>ского района</w:t>
      </w:r>
      <w:r w:rsidRPr="00897A9F">
        <w:rPr>
          <w:rFonts w:ascii="Times New Roman" w:hAnsi="Times New Roman" w:cs="Times New Roman"/>
        </w:rPr>
        <w:t xml:space="preserve"> отсутствуют открытые системы горячего водоснабжения. Мероприятия не предусмотрены.</w:t>
      </w:r>
      <w:bookmarkStart w:id="11" w:name="_GoBack"/>
      <w:bookmarkEnd w:id="11"/>
    </w:p>
    <w:sectPr w:rsidR="00161E41" w:rsidRPr="00897A9F" w:rsidSect="003A72E0">
      <w:pgSz w:w="11900" w:h="16840"/>
      <w:pgMar w:top="851" w:right="1080" w:bottom="1440" w:left="1080" w:header="0" w:footer="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26BC3" w14:textId="77777777" w:rsidR="002450B8" w:rsidRDefault="002450B8">
      <w:r>
        <w:separator/>
      </w:r>
    </w:p>
  </w:endnote>
  <w:endnote w:type="continuationSeparator" w:id="0">
    <w:p w14:paraId="071E0E65" w14:textId="77777777" w:rsidR="002450B8" w:rsidRDefault="0024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9B0F3" w14:textId="77777777" w:rsidR="00006919" w:rsidRDefault="0000691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52B72" w14:textId="77777777" w:rsidR="00006919" w:rsidRDefault="0000691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D0132" w14:textId="77777777" w:rsidR="00006919" w:rsidRDefault="00006919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0F23B" w14:textId="77777777" w:rsidR="00006919" w:rsidRDefault="00006919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B7C31" w14:textId="77777777" w:rsidR="00006919" w:rsidRDefault="0000691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0FFAE" w14:textId="77777777" w:rsidR="002450B8" w:rsidRDefault="002450B8"/>
  </w:footnote>
  <w:footnote w:type="continuationSeparator" w:id="0">
    <w:p w14:paraId="6DCC2F59" w14:textId="77777777" w:rsidR="002450B8" w:rsidRDefault="002450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2FC82" w14:textId="77777777" w:rsidR="00006919" w:rsidRDefault="0000691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EFAFC" w14:textId="77777777" w:rsidR="00006919" w:rsidRDefault="0000691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D6CD7" w14:textId="77777777" w:rsidR="00006919" w:rsidRDefault="00006919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4C87F" w14:textId="77777777" w:rsidR="00006919" w:rsidRDefault="00006919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77227" w14:textId="77777777" w:rsidR="00006919" w:rsidRDefault="00006919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3D930" w14:textId="77777777" w:rsidR="00006919" w:rsidRDefault="00006919">
    <w:pPr>
      <w:pStyle w:val="a9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FA89A" w14:textId="77777777" w:rsidR="00006919" w:rsidRDefault="00006919">
    <w:pPr>
      <w:pStyle w:val="a9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03D47" w14:textId="77777777" w:rsidR="00006919" w:rsidRDefault="00006919">
    <w:pPr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6089E" w14:textId="77777777" w:rsidR="00006919" w:rsidRDefault="0000691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3ECD"/>
    <w:multiLevelType w:val="multilevel"/>
    <w:tmpl w:val="E702F0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E538F2"/>
    <w:multiLevelType w:val="multilevel"/>
    <w:tmpl w:val="D8E0C0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0120A6"/>
    <w:multiLevelType w:val="multilevel"/>
    <w:tmpl w:val="7F5457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B95739"/>
    <w:multiLevelType w:val="multilevel"/>
    <w:tmpl w:val="FCA62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6B2985"/>
    <w:multiLevelType w:val="multilevel"/>
    <w:tmpl w:val="00643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16159B"/>
    <w:multiLevelType w:val="multilevel"/>
    <w:tmpl w:val="09B238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DA1AEC"/>
    <w:multiLevelType w:val="hybridMultilevel"/>
    <w:tmpl w:val="BC709CE6"/>
    <w:lvl w:ilvl="0" w:tplc="9E36F5AE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755C2D0C"/>
    <w:multiLevelType w:val="multilevel"/>
    <w:tmpl w:val="A56809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E41"/>
    <w:rsid w:val="00006919"/>
    <w:rsid w:val="00103393"/>
    <w:rsid w:val="00161E41"/>
    <w:rsid w:val="001F1E66"/>
    <w:rsid w:val="00201068"/>
    <w:rsid w:val="002047C5"/>
    <w:rsid w:val="00212588"/>
    <w:rsid w:val="002450B8"/>
    <w:rsid w:val="00271A9E"/>
    <w:rsid w:val="003A72E0"/>
    <w:rsid w:val="00422C9F"/>
    <w:rsid w:val="0051025B"/>
    <w:rsid w:val="005769F3"/>
    <w:rsid w:val="00596D76"/>
    <w:rsid w:val="006177C2"/>
    <w:rsid w:val="00634315"/>
    <w:rsid w:val="007367C7"/>
    <w:rsid w:val="007C2865"/>
    <w:rsid w:val="00897A9F"/>
    <w:rsid w:val="008E6F1E"/>
    <w:rsid w:val="009425A6"/>
    <w:rsid w:val="00961AC0"/>
    <w:rsid w:val="009F00A1"/>
    <w:rsid w:val="00A67C8B"/>
    <w:rsid w:val="00CF05AF"/>
    <w:rsid w:val="00D12878"/>
    <w:rsid w:val="00D16490"/>
    <w:rsid w:val="00DE5497"/>
    <w:rsid w:val="00E1324E"/>
    <w:rsid w:val="00E60FC7"/>
    <w:rsid w:val="00F35DEF"/>
    <w:rsid w:val="00F36ABD"/>
    <w:rsid w:val="00FB0D2A"/>
    <w:rsid w:val="00FD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7839A"/>
  <w15:docId w15:val="{46D27B69-53E5-4B67-9D38-62D4BAB8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97A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Колонтитул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главление 1 Знак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05pt">
    <w:name w:val="Основной текст (2) + 10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5pt">
    <w:name w:val="Основной текст (2) + 9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840" w:after="60" w:line="413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0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12">
    <w:name w:val="toc 1"/>
    <w:basedOn w:val="a"/>
    <w:link w:val="11"/>
    <w:autoRedefine/>
    <w:uiPriority w:val="39"/>
    <w:pPr>
      <w:shd w:val="clear" w:color="auto" w:fill="FFFFFF"/>
      <w:spacing w:before="540" w:after="18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140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after="360" w:line="0" w:lineRule="atLeast"/>
      <w:ind w:hanging="38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  <w:ind w:hanging="14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A67C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67C8B"/>
    <w:rPr>
      <w:color w:val="000000"/>
    </w:rPr>
  </w:style>
  <w:style w:type="paragraph" w:styleId="ab">
    <w:name w:val="footer"/>
    <w:basedOn w:val="a"/>
    <w:link w:val="ac"/>
    <w:uiPriority w:val="99"/>
    <w:unhideWhenUsed/>
    <w:rsid w:val="00A67C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67C8B"/>
    <w:rPr>
      <w:color w:val="000000"/>
    </w:rPr>
  </w:style>
  <w:style w:type="paragraph" w:styleId="ad">
    <w:name w:val="No Spacing"/>
    <w:aliases w:val="С интервалом и отступом"/>
    <w:link w:val="ae"/>
    <w:uiPriority w:val="1"/>
    <w:qFormat/>
    <w:rsid w:val="00897A9F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897A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1">
    <w:name w:val="toc 3"/>
    <w:basedOn w:val="a"/>
    <w:next w:val="a"/>
    <w:link w:val="32"/>
    <w:autoRedefine/>
    <w:uiPriority w:val="39"/>
    <w:semiHidden/>
    <w:unhideWhenUsed/>
    <w:rsid w:val="00422C9F"/>
    <w:pPr>
      <w:spacing w:after="100"/>
      <w:ind w:left="480"/>
    </w:pPr>
  </w:style>
  <w:style w:type="character" w:customStyle="1" w:styleId="32">
    <w:name w:val="Оглавление 3 Знак"/>
    <w:basedOn w:val="a0"/>
    <w:link w:val="31"/>
    <w:uiPriority w:val="39"/>
    <w:semiHidden/>
    <w:rsid w:val="00422C9F"/>
    <w:rPr>
      <w:color w:val="000000"/>
    </w:rPr>
  </w:style>
  <w:style w:type="character" w:customStyle="1" w:styleId="ae">
    <w:name w:val="Без интервала Знак"/>
    <w:aliases w:val="С интервалом и отступом Знак"/>
    <w:link w:val="ad"/>
    <w:uiPriority w:val="1"/>
    <w:locked/>
    <w:rsid w:val="00422C9F"/>
    <w:rPr>
      <w:color w:val="000000"/>
    </w:rPr>
  </w:style>
  <w:style w:type="character" w:customStyle="1" w:styleId="6">
    <w:name w:val="Основной текст (6)_"/>
    <w:basedOn w:val="a0"/>
    <w:link w:val="60"/>
    <w:rsid w:val="003A72E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A72E0"/>
    <w:pPr>
      <w:shd w:val="clear" w:color="auto" w:fill="FFFFFF"/>
      <w:spacing w:before="360" w:after="240" w:line="552" w:lineRule="exact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character" w:customStyle="1" w:styleId="7">
    <w:name w:val="Основной текст (7)_"/>
    <w:basedOn w:val="a0"/>
    <w:link w:val="70"/>
    <w:rsid w:val="003A72E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A72E0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character" w:customStyle="1" w:styleId="Exact">
    <w:name w:val="Подпись к картинке Exact"/>
    <w:basedOn w:val="a0"/>
    <w:rsid w:val="003A7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 + Полужирный;Курсив"/>
    <w:basedOn w:val="2"/>
    <w:rsid w:val="003A72E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3A72E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A72E0"/>
    <w:pPr>
      <w:shd w:val="clear" w:color="auto" w:fill="FFFFFF"/>
      <w:spacing w:before="60" w:after="660" w:line="0" w:lineRule="atLeast"/>
      <w:ind w:firstLine="580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character" w:customStyle="1" w:styleId="9">
    <w:name w:val="Основной текст (9)_"/>
    <w:basedOn w:val="a0"/>
    <w:link w:val="90"/>
    <w:rsid w:val="003A72E0"/>
    <w:rPr>
      <w:rFonts w:ascii="Century Schoolbook" w:eastAsia="Century Schoolbook" w:hAnsi="Century Schoolbook" w:cs="Century Schoolbook"/>
      <w:b/>
      <w:bCs/>
      <w:sz w:val="22"/>
      <w:szCs w:val="2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A72E0"/>
    <w:pPr>
      <w:shd w:val="clear" w:color="auto" w:fill="FFFFFF"/>
      <w:spacing w:after="60" w:line="0" w:lineRule="atLeast"/>
      <w:jc w:val="right"/>
    </w:pPr>
    <w:rPr>
      <w:rFonts w:ascii="Century Schoolbook" w:eastAsia="Century Schoolbook" w:hAnsi="Century Schoolbook" w:cs="Century Schoolbook"/>
      <w:b/>
      <w:bCs/>
      <w:color w:val="auto"/>
      <w:sz w:val="22"/>
      <w:szCs w:val="22"/>
    </w:rPr>
  </w:style>
  <w:style w:type="character" w:customStyle="1" w:styleId="100">
    <w:name w:val="Основной текст (10)_"/>
    <w:basedOn w:val="a0"/>
    <w:link w:val="101"/>
    <w:rsid w:val="003A72E0"/>
    <w:rPr>
      <w:rFonts w:ascii="Lucida Sans Unicode" w:eastAsia="Lucida Sans Unicode" w:hAnsi="Lucida Sans Unicode" w:cs="Lucida Sans Unicode"/>
      <w:sz w:val="116"/>
      <w:szCs w:val="116"/>
      <w:shd w:val="clear" w:color="auto" w:fill="FFFFFF"/>
      <w:lang w:val="en-US" w:eastAsia="en-US" w:bidi="en-US"/>
    </w:rPr>
  </w:style>
  <w:style w:type="paragraph" w:customStyle="1" w:styleId="101">
    <w:name w:val="Основной текст (10)"/>
    <w:basedOn w:val="a"/>
    <w:link w:val="100"/>
    <w:rsid w:val="003A72E0"/>
    <w:pPr>
      <w:shd w:val="clear" w:color="auto" w:fill="FFFFFF"/>
      <w:spacing w:before="60" w:line="101" w:lineRule="exact"/>
    </w:pPr>
    <w:rPr>
      <w:rFonts w:ascii="Lucida Sans Unicode" w:eastAsia="Lucida Sans Unicode" w:hAnsi="Lucida Sans Unicode" w:cs="Lucida Sans Unicode"/>
      <w:color w:val="auto"/>
      <w:sz w:val="116"/>
      <w:szCs w:val="116"/>
      <w:lang w:val="en-US" w:eastAsia="en-US" w:bidi="en-US"/>
    </w:rPr>
  </w:style>
  <w:style w:type="character" w:customStyle="1" w:styleId="110">
    <w:name w:val="Основной текст (11)_"/>
    <w:basedOn w:val="a0"/>
    <w:link w:val="111"/>
    <w:rsid w:val="003A72E0"/>
    <w:rPr>
      <w:rFonts w:ascii="Times New Roman" w:eastAsia="Times New Roman" w:hAnsi="Times New Roman" w:cs="Times New Roman"/>
      <w:b/>
      <w:bCs/>
      <w:w w:val="50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3A72E0"/>
    <w:pPr>
      <w:shd w:val="clear" w:color="auto" w:fill="FFFFFF"/>
      <w:spacing w:line="101" w:lineRule="exact"/>
      <w:jc w:val="right"/>
    </w:pPr>
    <w:rPr>
      <w:rFonts w:ascii="Times New Roman" w:eastAsia="Times New Roman" w:hAnsi="Times New Roman" w:cs="Times New Roman"/>
      <w:b/>
      <w:bCs/>
      <w:color w:val="auto"/>
      <w:w w:val="50"/>
      <w:sz w:val="19"/>
      <w:szCs w:val="19"/>
    </w:rPr>
  </w:style>
  <w:style w:type="character" w:customStyle="1" w:styleId="120">
    <w:name w:val="Основной текст (12)_"/>
    <w:basedOn w:val="a0"/>
    <w:link w:val="121"/>
    <w:rsid w:val="003A72E0"/>
    <w:rPr>
      <w:rFonts w:ascii="Franklin Gothic Heavy" w:eastAsia="Franklin Gothic Heavy" w:hAnsi="Franklin Gothic Heavy" w:cs="Franklin Gothic Heavy"/>
      <w:sz w:val="16"/>
      <w:szCs w:val="16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3A72E0"/>
    <w:pPr>
      <w:shd w:val="clear" w:color="auto" w:fill="FFFFFF"/>
      <w:spacing w:line="101" w:lineRule="exact"/>
      <w:jc w:val="right"/>
    </w:pPr>
    <w:rPr>
      <w:rFonts w:ascii="Franklin Gothic Heavy" w:eastAsia="Franklin Gothic Heavy" w:hAnsi="Franklin Gothic Heavy" w:cs="Franklin Gothic Heavy"/>
      <w:color w:val="auto"/>
      <w:sz w:val="16"/>
      <w:szCs w:val="16"/>
    </w:rPr>
  </w:style>
  <w:style w:type="character" w:customStyle="1" w:styleId="130">
    <w:name w:val="Основной текст (13)_"/>
    <w:basedOn w:val="a0"/>
    <w:link w:val="131"/>
    <w:rsid w:val="003A72E0"/>
    <w:rPr>
      <w:rFonts w:ascii="Franklin Gothic Demi" w:eastAsia="Franklin Gothic Demi" w:hAnsi="Franklin Gothic Demi" w:cs="Franklin Gothic Demi"/>
      <w:sz w:val="21"/>
      <w:szCs w:val="21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3A72E0"/>
    <w:pPr>
      <w:shd w:val="clear" w:color="auto" w:fill="FFFFFF"/>
      <w:spacing w:line="101" w:lineRule="exact"/>
      <w:jc w:val="right"/>
    </w:pPr>
    <w:rPr>
      <w:rFonts w:ascii="Franklin Gothic Demi" w:eastAsia="Franklin Gothic Demi" w:hAnsi="Franklin Gothic Demi" w:cs="Franklin Gothic Demi"/>
      <w:color w:val="auto"/>
      <w:sz w:val="21"/>
      <w:szCs w:val="21"/>
    </w:rPr>
  </w:style>
  <w:style w:type="character" w:customStyle="1" w:styleId="140">
    <w:name w:val="Основной текст (14)_"/>
    <w:basedOn w:val="a0"/>
    <w:link w:val="141"/>
    <w:rsid w:val="003A72E0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3A72E0"/>
    <w:pPr>
      <w:shd w:val="clear" w:color="auto" w:fill="FFFFFF"/>
      <w:spacing w:line="101" w:lineRule="exact"/>
      <w:jc w:val="right"/>
    </w:pPr>
    <w:rPr>
      <w:rFonts w:ascii="Century Schoolbook" w:eastAsia="Century Schoolbook" w:hAnsi="Century Schoolbook" w:cs="Century Schoolbook"/>
      <w:color w:val="auto"/>
      <w:sz w:val="16"/>
      <w:szCs w:val="16"/>
    </w:rPr>
  </w:style>
  <w:style w:type="character" w:customStyle="1" w:styleId="15">
    <w:name w:val="Основной текст (15)_"/>
    <w:basedOn w:val="a0"/>
    <w:link w:val="150"/>
    <w:rsid w:val="003A72E0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3A72E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29pt">
    <w:name w:val="Основной текст (2) + 9 pt;Полужирный"/>
    <w:basedOn w:val="2"/>
    <w:rsid w:val="003A7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3A7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6Exact">
    <w:name w:val="Основной текст (16) Exact"/>
    <w:basedOn w:val="a0"/>
    <w:link w:val="16"/>
    <w:rsid w:val="003A72E0"/>
    <w:rPr>
      <w:rFonts w:ascii="Bookman Old Style" w:eastAsia="Bookman Old Style" w:hAnsi="Bookman Old Style" w:cs="Bookman Old Style"/>
      <w:b/>
      <w:bCs/>
      <w:spacing w:val="-20"/>
      <w:sz w:val="11"/>
      <w:szCs w:val="11"/>
      <w:shd w:val="clear" w:color="auto" w:fill="FFFFFF"/>
    </w:rPr>
  </w:style>
  <w:style w:type="paragraph" w:customStyle="1" w:styleId="16">
    <w:name w:val="Основной текст (16)"/>
    <w:basedOn w:val="a"/>
    <w:link w:val="16Exact"/>
    <w:rsid w:val="003A72E0"/>
    <w:pPr>
      <w:shd w:val="clear" w:color="auto" w:fill="FFFFFF"/>
      <w:spacing w:line="0" w:lineRule="atLeast"/>
      <w:jc w:val="right"/>
    </w:pPr>
    <w:rPr>
      <w:rFonts w:ascii="Bookman Old Style" w:eastAsia="Bookman Old Style" w:hAnsi="Bookman Old Style" w:cs="Bookman Old Style"/>
      <w:b/>
      <w:bCs/>
      <w:color w:val="auto"/>
      <w:spacing w:val="-20"/>
      <w:sz w:val="11"/>
      <w:szCs w:val="11"/>
    </w:rPr>
  </w:style>
  <w:style w:type="character" w:customStyle="1" w:styleId="17Exact">
    <w:name w:val="Основной текст (17) Exact"/>
    <w:basedOn w:val="a0"/>
    <w:link w:val="17"/>
    <w:rsid w:val="003A72E0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paragraph" w:customStyle="1" w:styleId="17">
    <w:name w:val="Основной текст (17)"/>
    <w:basedOn w:val="a"/>
    <w:link w:val="17Exact"/>
    <w:rsid w:val="003A72E0"/>
    <w:pPr>
      <w:shd w:val="clear" w:color="auto" w:fill="FFFFFF"/>
      <w:spacing w:line="0" w:lineRule="atLeast"/>
    </w:pPr>
    <w:rPr>
      <w:rFonts w:ascii="Arial Narrow" w:eastAsia="Arial Narrow" w:hAnsi="Arial Narrow" w:cs="Arial Narrow"/>
      <w:color w:val="auto"/>
      <w:sz w:val="10"/>
      <w:szCs w:val="10"/>
    </w:rPr>
  </w:style>
  <w:style w:type="character" w:customStyle="1" w:styleId="22">
    <w:name w:val="Подпись к картинке (2)_"/>
    <w:basedOn w:val="a0"/>
    <w:link w:val="23"/>
    <w:rsid w:val="003A72E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Подпись к картинке (2)"/>
    <w:basedOn w:val="a"/>
    <w:link w:val="22"/>
    <w:rsid w:val="003A72E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</w:rPr>
  </w:style>
  <w:style w:type="character" w:customStyle="1" w:styleId="af">
    <w:name w:val="Подпись к картинке_"/>
    <w:basedOn w:val="a0"/>
    <w:link w:val="af0"/>
    <w:rsid w:val="003A72E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3A72E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character" w:customStyle="1" w:styleId="2Exact">
    <w:name w:val="Подпись к картинке (2) Exact"/>
    <w:basedOn w:val="a0"/>
    <w:rsid w:val="003A72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af1">
    <w:name w:val="FollowedHyperlink"/>
    <w:basedOn w:val="a0"/>
    <w:uiPriority w:val="99"/>
    <w:semiHidden/>
    <w:unhideWhenUsed/>
    <w:rsid w:val="003A72E0"/>
    <w:rPr>
      <w:color w:val="954F72"/>
      <w:u w:val="single"/>
    </w:rPr>
  </w:style>
  <w:style w:type="paragraph" w:customStyle="1" w:styleId="xl72">
    <w:name w:val="xl72"/>
    <w:basedOn w:val="a"/>
    <w:rsid w:val="003A72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3">
    <w:name w:val="xl73"/>
    <w:basedOn w:val="a"/>
    <w:rsid w:val="003A72E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a"/>
    <w:rsid w:val="003A72E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5">
    <w:name w:val="xl75"/>
    <w:basedOn w:val="a"/>
    <w:rsid w:val="003A72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6">
    <w:name w:val="xl76"/>
    <w:basedOn w:val="a"/>
    <w:rsid w:val="003A72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7">
    <w:name w:val="xl77"/>
    <w:basedOn w:val="a"/>
    <w:rsid w:val="003A72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a"/>
    <w:rsid w:val="003A72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9">
    <w:name w:val="xl79"/>
    <w:basedOn w:val="a"/>
    <w:rsid w:val="003A72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a"/>
    <w:rsid w:val="003A72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1">
    <w:name w:val="xl81"/>
    <w:basedOn w:val="a"/>
    <w:rsid w:val="003A72E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2">
    <w:name w:val="xl82"/>
    <w:basedOn w:val="a"/>
    <w:rsid w:val="003A72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3">
    <w:name w:val="xl83"/>
    <w:basedOn w:val="a"/>
    <w:rsid w:val="003A72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a"/>
    <w:rsid w:val="003A72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5">
    <w:name w:val="xl85"/>
    <w:basedOn w:val="a"/>
    <w:rsid w:val="003A72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6">
    <w:name w:val="xl86"/>
    <w:basedOn w:val="a"/>
    <w:rsid w:val="003A72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7">
    <w:name w:val="xl87"/>
    <w:basedOn w:val="a"/>
    <w:rsid w:val="003A72E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8">
    <w:name w:val="xl88"/>
    <w:basedOn w:val="a"/>
    <w:rsid w:val="003A72E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9">
    <w:name w:val="xl89"/>
    <w:basedOn w:val="a"/>
    <w:rsid w:val="003A72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0">
    <w:name w:val="xl90"/>
    <w:basedOn w:val="a"/>
    <w:rsid w:val="003A72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1">
    <w:name w:val="xl91"/>
    <w:basedOn w:val="a"/>
    <w:rsid w:val="003A72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2">
    <w:name w:val="xl92"/>
    <w:basedOn w:val="a"/>
    <w:rsid w:val="003A72E0"/>
    <w:pPr>
      <w:widowControl/>
      <w:pBdr>
        <w:top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3">
    <w:name w:val="xl93"/>
    <w:basedOn w:val="a"/>
    <w:rsid w:val="003A72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4">
    <w:name w:val="xl94"/>
    <w:basedOn w:val="a"/>
    <w:rsid w:val="003A72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5">
    <w:name w:val="xl95"/>
    <w:basedOn w:val="a"/>
    <w:rsid w:val="003A72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6">
    <w:name w:val="xl96"/>
    <w:basedOn w:val="a"/>
    <w:rsid w:val="003A72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7">
    <w:name w:val="xl97"/>
    <w:basedOn w:val="a"/>
    <w:rsid w:val="003A72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8">
    <w:name w:val="xl98"/>
    <w:basedOn w:val="a"/>
    <w:rsid w:val="003A72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9">
    <w:name w:val="xl99"/>
    <w:basedOn w:val="a"/>
    <w:rsid w:val="003A72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0">
    <w:name w:val="xl100"/>
    <w:basedOn w:val="a"/>
    <w:rsid w:val="003A72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1">
    <w:name w:val="xl101"/>
    <w:basedOn w:val="a"/>
    <w:rsid w:val="003A72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2">
    <w:name w:val="xl102"/>
    <w:basedOn w:val="a"/>
    <w:rsid w:val="003A72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3">
    <w:name w:val="xl103"/>
    <w:basedOn w:val="a"/>
    <w:rsid w:val="003A72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4">
    <w:name w:val="xl104"/>
    <w:basedOn w:val="a"/>
    <w:rsid w:val="003A72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5">
    <w:name w:val="xl105"/>
    <w:basedOn w:val="a"/>
    <w:rsid w:val="003A72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6">
    <w:name w:val="xl106"/>
    <w:basedOn w:val="a"/>
    <w:rsid w:val="003A72E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7">
    <w:name w:val="xl107"/>
    <w:basedOn w:val="a"/>
    <w:rsid w:val="003A72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8">
    <w:name w:val="xl108"/>
    <w:basedOn w:val="a"/>
    <w:rsid w:val="003A72E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9">
    <w:name w:val="xl109"/>
    <w:basedOn w:val="a"/>
    <w:rsid w:val="003A72E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10">
    <w:name w:val="xl110"/>
    <w:basedOn w:val="a"/>
    <w:rsid w:val="003A72E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11">
    <w:name w:val="xl111"/>
    <w:basedOn w:val="a"/>
    <w:rsid w:val="003A72E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12">
    <w:name w:val="xl112"/>
    <w:basedOn w:val="a"/>
    <w:rsid w:val="003A72E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13">
    <w:name w:val="xl113"/>
    <w:basedOn w:val="a"/>
    <w:rsid w:val="003A72E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0">
    <w:name w:val="msonormal"/>
    <w:basedOn w:val="a"/>
    <w:rsid w:val="003A72E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TableNormal">
    <w:name w:val="Table Normal"/>
    <w:uiPriority w:val="2"/>
    <w:semiHidden/>
    <w:unhideWhenUsed/>
    <w:qFormat/>
    <w:rsid w:val="0051025B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51025B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f3">
    <w:name w:val="Основной текст Знак"/>
    <w:basedOn w:val="a0"/>
    <w:link w:val="af2"/>
    <w:uiPriority w:val="1"/>
    <w:rsid w:val="0051025B"/>
    <w:rPr>
      <w:rFonts w:ascii="Times New Roman" w:eastAsia="Times New Roman" w:hAnsi="Times New Roman" w:cs="Times New Roman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51025B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yperlink" Target="https://zakupki.gov.ru/epz/order/notice/zk20/view/common-info.html?regNumber=0813500000123015016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yperlink" Target="https://zakupki.gov.ru/epz/order/notice/zk20/view/common-info.html?regNumber=0813500000123014989" TargetMode="Externa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zakupki.gov.ru/epz/order/notice/zk20/view/common-info.html?regNumber=081350000012301537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s://zakupki.gov.ru/epz/order/notice/zk20/view/common-info.html?regNumber=0813500000123015367" TargetMode="External"/><Relationship Id="rId28" Type="http://schemas.openxmlformats.org/officeDocument/2006/relationships/header" Target="header9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hyperlink" Target="https://zakupki.gov.ru/epz/order/notice/zk20/view/common-info.html?regNumber=0813500000123015015" TargetMode="External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EAA97-2271-44C5-B838-C082AAFDA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7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Natalya Mikhaylova</cp:lastModifiedBy>
  <cp:revision>22</cp:revision>
  <cp:lastPrinted>2022-06-25T07:51:00Z</cp:lastPrinted>
  <dcterms:created xsi:type="dcterms:W3CDTF">2020-08-18T03:22:00Z</dcterms:created>
  <dcterms:modified xsi:type="dcterms:W3CDTF">2023-11-27T02:26:00Z</dcterms:modified>
</cp:coreProperties>
</file>