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Принято решением Совета  депутатов </w:t>
      </w:r>
    </w:p>
    <w:p>
      <w:pPr>
        <w:pStyle w:val="8"/>
        <w:jc w:val="right"/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  <w:lang w:eastAsia="zh-CN"/>
        </w:rPr>
        <w:t xml:space="preserve"> «Муниципальный  округ</w:t>
      </w:r>
    </w:p>
    <w:p>
      <w:pPr>
        <w:pStyle w:val="8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Алнашский район Удмуртской Республики» </w:t>
      </w:r>
    </w:p>
    <w:p>
      <w:pPr>
        <w:pStyle w:val="8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от 20.12.2023 № 19/350</w:t>
      </w:r>
    </w:p>
    <w:p>
      <w:pPr>
        <w:pStyle w:val="8"/>
        <w:jc w:val="right"/>
        <w:rPr>
          <w:lang w:eastAsia="zh-CN"/>
        </w:rPr>
      </w:pPr>
    </w:p>
    <w:p>
      <w:pPr>
        <w:pStyle w:val="6"/>
        <w:spacing w:beforeAutospacing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 работы Совета депутатов муниципального образования</w:t>
      </w:r>
    </w:p>
    <w:p>
      <w:pPr>
        <w:pStyle w:val="6"/>
        <w:spacing w:beforeAutospacing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«Муниципальный округ Алнашский район Удмуртская Республика» </w:t>
      </w:r>
      <w:r>
        <w:rPr>
          <w:b/>
          <w:bCs/>
        </w:rPr>
        <w:t>I</w:t>
      </w:r>
      <w:r>
        <w:rPr>
          <w:b/>
          <w:bCs/>
          <w:lang w:val="ru-RU"/>
        </w:rPr>
        <w:t xml:space="preserve"> созыва</w:t>
      </w:r>
      <w:r>
        <w:rPr>
          <w:b/>
          <w:bCs/>
          <w:lang w:val="ru-RU"/>
        </w:rPr>
        <w:br w:type="textWrapping"/>
      </w:r>
      <w:r>
        <w:rPr>
          <w:b/>
          <w:bCs/>
          <w:lang w:val="ru-RU"/>
        </w:rPr>
        <w:t>на 2024 год</w:t>
      </w:r>
    </w:p>
    <w:p>
      <w:pPr>
        <w:pStyle w:val="6"/>
        <w:spacing w:beforeAutospacing="0" w:afterAutospacing="0"/>
        <w:jc w:val="center"/>
        <w:rPr>
          <w:lang w:val="ru-RU"/>
        </w:rPr>
      </w:pPr>
    </w:p>
    <w:tbl>
      <w:tblPr>
        <w:tblStyle w:val="3"/>
        <w:tblW w:w="15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185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№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spacing w:before="100" w:after="100"/>
              <w:jc w:val="center"/>
            </w:pPr>
            <w: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1.</w:t>
            </w:r>
            <w:r>
              <w:rPr>
                <w:b/>
                <w:bCs/>
              </w:rPr>
              <w:t>    </w:t>
            </w:r>
            <w:r>
              <w:rPr>
                <w:b/>
                <w:bCs/>
                <w:lang w:val="ru-RU"/>
              </w:rPr>
              <w:t xml:space="preserve"> Сессии Совета депутатов</w:t>
            </w:r>
          </w:p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  <w:lang w:val="ru-RU"/>
              </w:rPr>
              <w:t>Ф</w:t>
            </w:r>
            <w:r>
              <w:rPr>
                <w:b/>
                <w:bCs/>
              </w:rPr>
              <w:t>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Отчёт о деятельности Совета депутатов Алнашского района за 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Отчет Председателя Контрольно-счетного органа муни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ципального образования «Алнашский район» о деятель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ности Контрольно-счетного органа за 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Отчет об исполнении Прогнозного плана приватизации муниципального имущества муниципального образова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ния «Алнашский район» за 2023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Борисочкин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 оперативно-служебной деятельности отделения поли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ции «Алнашское» ММО МВД России «Можгинский» в 2023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Антонов А.Л. 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Отчет Главы Алнашского района о результатах деятельности Администрации за 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Семенов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 исполнении Плана мероприятий по реализации Стра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гии социально-экономического развития муниципаль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образования «Алнашский район» за 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Пестов И.П.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Об утверждении заключения по результатам публичных слушаний по проекту решения Совета депутатов «Об исполнении бюджета муниципального образования «Муниципальный  округ Алнашский район Удмуртской республики» за 2023 год»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Яковлева Г.П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Об исполнении бюджета муниципального образования «Муниципальный  округ Алнашский район Удмуртской Республики» за 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  <w:lang w:val="ru-RU"/>
              </w:rPr>
            </w:pPr>
          </w:p>
          <w:p>
            <w:pPr>
              <w:pStyle w:val="6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   </w:t>
            </w:r>
            <w:r>
              <w:rPr>
                <w:lang w:val="ru-RU"/>
              </w:rPr>
              <w:t>1.9</w:t>
            </w:r>
            <w:r>
              <w:t>     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Антонова Н.В.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Игонина А.Л.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 xml:space="preserve">О работе Администрации Алнашского района и муниципальных учреждений Алнашского района по патриотическому воспитанию детей, подростков и молодёжи за 2023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Боброва Г.Н.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 xml:space="preserve">О реализации плана по противодействию коррупции в органах местного самоуправления муниципального образования «Муниципальный округ Алнашский район Удмуртской Республики» за 2023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Подкин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Об итогах зимне-стойлового периода в сельскохозяйственных предприятиях Алнашского района и готовности к весенне-полевым работам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Слесарев В.В. Администрации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 xml:space="preserve">Об итогах отопительного периода 2023-2024 годов на территории Алнашского района и планах подготовки объектов жилищно-коммунального хозяйства к отопительному периоду 2024-2025 годов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i/>
                <w:iCs/>
              </w:rPr>
            </w:pPr>
            <w:r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</w:rPr>
              <w:t>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i/>
                <w:iCs/>
                <w:lang w:val="ru-RU"/>
              </w:rPr>
            </w:pPr>
            <w:r>
              <w:rPr>
                <w:lang w:val="ru-RU" w:bidi="ar"/>
              </w:rPr>
              <w:t>О готовности образовательных учреждений к новому 2024-2025 учебному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 xml:space="preserve"> О готовности Алнашского района к работе в зимних условиях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результатах организации летнего отдыха, оздоровления и трудоустройства детей и подростков в 2024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  <w:lang w:val="ru-RU"/>
              </w:rPr>
              <w:t>Окт</w:t>
            </w:r>
            <w:r>
              <w:rPr>
                <w:b/>
                <w:bCs/>
              </w:rPr>
              <w:t>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награждении граждан Алнашского района в связи с Днем государственности Удмуртии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Об утверждении</w:t>
            </w:r>
            <w:r>
              <w:rPr>
                <w:lang w:bidi="ar"/>
              </w:rPr>
              <w:t> </w:t>
            </w:r>
            <w:r>
              <w:rPr>
                <w:lang w:val="ru-RU" w:bidi="ar"/>
              </w:rPr>
              <w:t xml:space="preserve"> Прогнозного плана (программы) приватизации имущества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>
              <w:rPr>
                <w:lang w:val="ru-RU" w:bidi="ar"/>
              </w:rPr>
              <w:t>» на 2025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О готовности сельскохозяйственных предприятий Алнашского района к зимне-стойловому содержанию скота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Слесарев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  <w:lang w:val="ru-RU"/>
              </w:rPr>
              <w:t>Д</w:t>
            </w:r>
            <w:r>
              <w:rPr>
                <w:b/>
                <w:bCs/>
              </w:rPr>
              <w:t>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 xml:space="preserve">Об утверждении заключения по результатам публичных слушаний по проекту решения Совета депутатов </w:t>
            </w:r>
            <w:r>
              <w:rPr>
                <w:lang w:val="ru-RU"/>
              </w:rPr>
              <w:t xml:space="preserve"> по проекту бюджета и прогноза СЭР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2025 год и на плановый период 2026 и 2027 годов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бюджете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2025 год и на плановый период 2026 и 2027 го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1.22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прогнозе социально-экономического развития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2025 год и на плановый период 2026 и 2027 го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плане работы Совета депутатов муниципального образо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2025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</w:rPr>
            </w:pPr>
          </w:p>
          <w:p>
            <w:pPr>
              <w:pStyle w:val="6"/>
              <w:jc w:val="center"/>
            </w:pPr>
            <w:r>
              <w:rPr>
                <w:b/>
                <w:bCs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внесении изменений и дополнений в отдельные реше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ния Совета депутатов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>, в связи с изменением действую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щего законо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1854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внесении изменений в решение Совета депутатов му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«О бюд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жете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 на 2024 год и на плановый период 2025 и 2026 годов»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3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  <w:lang w:val="ru-RU"/>
              </w:rPr>
            </w:pPr>
          </w:p>
          <w:p>
            <w:pPr>
              <w:pStyle w:val="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</w:t>
            </w:r>
            <w:r>
              <w:rPr>
                <w:b/>
                <w:bCs/>
              </w:rPr>
              <w:t>    </w:t>
            </w:r>
            <w:r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/>
    <w:tbl>
      <w:tblPr>
        <w:tblStyle w:val="3"/>
        <w:tblpPr w:leftFromText="180" w:rightFromText="180" w:vertAnchor="text" w:tblpY="1"/>
        <w:tblOverlap w:val="never"/>
        <w:tblW w:w="15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9727"/>
        <w:gridCol w:w="21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Срок ис</w:t>
            </w:r>
            <w:r>
              <w:softHyphen/>
            </w:r>
            <w:r>
              <w:t>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выполнении плана основных мероприя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тий Совета депутатов и Администра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ции муници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пального обра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зования 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е</w:t>
            </w:r>
            <w:r>
              <w:t>жеме</w:t>
            </w:r>
            <w:r>
              <w:softHyphen/>
            </w:r>
            <w:r>
              <w:t>сячно</w:t>
            </w:r>
          </w:p>
          <w:p>
            <w:pPr>
              <w:pStyle w:val="6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симых в повестку дня очередной сессии Со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Демографическая ситуация. Пути решения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ЗАГС, Алнашская РБ, Общественный Совет, Молодежный парламент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ходе подготовки к отопительному сезону 2025-2026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выдвижении кандидатур для занесения на Доску почета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до 1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выполнении антикоррупционного законода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тельства депутатами районного Совета депута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тов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награждении граждан Алнашского района в связи с Днем государственности Удмуртии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 итогах работы сельскохозяйственных организаций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Слесарев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</w:p>
          <w:p>
            <w:pPr>
              <w:pStyle w:val="6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Публичные слушания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Обсуждение проектов решений Совета депута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 об исполнении бюджета муниципального</w:t>
            </w:r>
            <w:r>
              <w:t>    </w:t>
            </w:r>
            <w:r>
              <w:rPr>
                <w:lang w:val="ru-RU"/>
              </w:rPr>
              <w:t xml:space="preserve">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 за 2023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 о бюджете муниципального образования ««Муниципальный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2025 год и на плановый период 2026 и 2027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ноябрь-</w:t>
            </w:r>
          </w:p>
          <w:p>
            <w:pPr>
              <w:pStyle w:val="6"/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 о внесении изменений в Устав муниципаль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по мере необхо</w:t>
            </w:r>
            <w:r>
              <w:softHyphen/>
            </w:r>
            <w: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rPr>
                <w:b/>
                <w:bCs/>
                <w:lang w:val="ru-RU"/>
              </w:rPr>
            </w:pPr>
          </w:p>
          <w:p>
            <w:pPr>
              <w:pStyle w:val="6"/>
              <w:numPr>
                <w:ilvl w:val="0"/>
                <w:numId w:val="1"/>
              </w:num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Комиссия по бюджету, налогам и экономической политике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9"/>
              <w:tabs>
                <w:tab w:val="left" w:pos="1550"/>
              </w:tabs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Отчет о деятельности контрольно-счетного органа Алнашского района за 2023 год 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9"/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исполнении бюджета Алнашского района за 2023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</w:pPr>
            <w:r>
              <w:t>Члены комиссии</w:t>
            </w:r>
          </w:p>
          <w:p>
            <w:pPr>
              <w:widowControl/>
            </w:pPr>
            <w:r>
              <w:t>Управление финансов Администрации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9"/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Рассмотрение и заслушивание информации организаций с наименьшим уровнем заработной платы сотрудников по итогам прошлого и текущего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rPr>
                <w:rFonts w:eastAsia="Times New Roman"/>
              </w:rPr>
              <w:t>март, 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eastAsia="Times New Roman"/>
              </w:rPr>
              <w:t>Члены комиссии, Администрация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9"/>
              <w:snapToGrid w:val="0"/>
              <w:ind w:left="0"/>
              <w:rPr>
                <w:rFonts w:ascii="Times New Roman" w:hAnsi="Times New Roman"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Отчет о работе  координационного совета по вопросам соблюдения трудовых прав и легализации доходов участников рынка труда и неформальной занятости на территории Алнашского района за 2023 год и задачи на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апрель, 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Злобин А.В., </w:t>
            </w:r>
          </w:p>
          <w:p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В.А.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9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Информация об исполнении бюджета Алнашского района за 1 квартал 2024 года, 1 полугодие 2024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t>май,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</w:pPr>
            <w:r>
              <w:t>Члены комиссии</w:t>
            </w:r>
          </w:p>
          <w:p>
            <w:pPr>
              <w:widowControl/>
            </w:pPr>
            <w:r>
              <w:t>Управление финансов Администрации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9"/>
              <w:snapToGrid w:val="0"/>
              <w:ind w:left="50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отчете о ходе реализации экономически значимых целевых муниципальных программ, действующих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Заместители главы Администрации по направлениям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97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Рассмотрение информации о результатах проектной деятельности на территории Алнашского района в  2024 году</w:t>
            </w:r>
          </w:p>
        </w:tc>
        <w:tc>
          <w:tcPr>
            <w:tcW w:w="21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snapToGrid w:val="0"/>
              <w:jc w:val="center"/>
            </w:pPr>
            <w:r>
              <w:rPr>
                <w:rFonts w:eastAsia="Times New Roman"/>
                <w:color w:val="052635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rFonts w:eastAsia="Times New Roman"/>
                <w:color w:val="052635"/>
                <w:lang w:val="ru-RU" w:eastAsia="ru-RU"/>
              </w:rPr>
              <w:t xml:space="preserve">члены комиссии, </w:t>
            </w:r>
            <w:r>
              <w:rPr>
                <w:rFonts w:eastAsia="Times New Roman"/>
                <w:lang w:val="ru-RU" w:eastAsia="ru-RU"/>
              </w:rPr>
              <w:t>Слесарев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97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snapToGrid w:val="0"/>
              <w:ind w:left="17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бюджете Алнашского района на 2025 год</w:t>
            </w:r>
          </w:p>
        </w:tc>
        <w:tc>
          <w:tcPr>
            <w:tcW w:w="21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snapToGrid w:val="0"/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  <w:p>
            <w:pPr>
              <w:pStyle w:val="6"/>
              <w:rPr>
                <w:lang w:val="ru-RU" w:bidi="ar"/>
              </w:rPr>
            </w:pPr>
            <w:r>
              <w:rPr>
                <w:lang w:val="ru-RU"/>
              </w:rPr>
              <w:t>Управление финансов Администрации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4.9</w:t>
            </w:r>
          </w:p>
        </w:tc>
        <w:tc>
          <w:tcPr>
            <w:tcW w:w="97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бюджет Алнашского района на 2024 год и плановый 2025- 2026 годы</w:t>
            </w:r>
          </w:p>
        </w:tc>
        <w:tc>
          <w:tcPr>
            <w:tcW w:w="21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snapToGrid w:val="0"/>
              <w:jc w:val="center"/>
            </w:pPr>
            <w:r>
              <w:t xml:space="preserve">по мере </w:t>
            </w:r>
            <w:r>
              <w:br w:type="textWrapping"/>
            </w:r>
            <w:r>
              <w:t>необходимости</w:t>
            </w:r>
          </w:p>
        </w:tc>
        <w:tc>
          <w:tcPr>
            <w:tcW w:w="25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Управление финансов Администрации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97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9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Предварительное рассмотрение вопросов согласно п.1 настоящего плана, находящихся в компетенции комиссии </w:t>
            </w:r>
          </w:p>
        </w:tc>
        <w:tc>
          <w:tcPr>
            <w:tcW w:w="21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napToGrid w:val="0"/>
              <w:rPr>
                <w:iCs/>
              </w:rPr>
            </w:pPr>
            <w:r>
              <w:rPr>
                <w:rFonts w:eastAsia="Times New Roman"/>
                <w:color w:val="052635"/>
              </w:rPr>
              <w:t>Участие в рассмотрении и разработке перспективных программ развития экономики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rPr>
                <w:rFonts w:eastAsia="Times New Roman"/>
                <w:color w:val="052635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eastAsia="Times New Roman"/>
                <w:color w:val="052635"/>
              </w:rPr>
            </w:pPr>
            <w:r>
              <w:rPr>
                <w:rFonts w:eastAsia="Times New Roman"/>
                <w:color w:val="052635"/>
              </w:rPr>
              <w:t>Члены комиссии,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rFonts w:eastAsia="Times New Roman"/>
                <w:color w:val="052635"/>
                <w:lang w:val="ru-RU" w:eastAsia="ru-RU"/>
              </w:rPr>
              <w:t>Заместители главы Администрации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napToGrid w:val="0"/>
              <w:rPr>
                <w:iCs/>
              </w:rPr>
            </w:pPr>
            <w:r>
              <w:rPr>
                <w:rFonts w:eastAsia="Times New Roman"/>
                <w:color w:val="052635"/>
              </w:rPr>
              <w:t>Осуществление контроля за эффективностью экономических программ, в том числе программ развития промышленности, сельского хозяйства, малого предпринимательства в районе, а также контроля за ходом их исполнения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rPr>
                <w:rFonts w:eastAsia="Times New Roman"/>
                <w:color w:val="052635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eastAsia="Times New Roman"/>
                <w:color w:val="052635"/>
              </w:rPr>
            </w:pPr>
            <w:r>
              <w:rPr>
                <w:rFonts w:eastAsia="Times New Roman"/>
                <w:color w:val="052635"/>
              </w:rPr>
              <w:t>Злобин А.В.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rFonts w:eastAsia="Times New Roman"/>
                <w:color w:val="052635"/>
                <w:lang w:val="ru-RU" w:eastAsia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napToGrid w:val="0"/>
              <w:rPr>
                <w:rFonts w:eastAsia="Times New Roman"/>
                <w:color w:val="052635"/>
              </w:rPr>
            </w:pPr>
            <w:r>
              <w:t>О плане работы постоянной комиссии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  <w:rPr>
                <w:rFonts w:eastAsia="Times New Roman"/>
                <w:color w:val="052635"/>
              </w:rPr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eastAsia="Times New Roman"/>
                <w:color w:val="052635"/>
              </w:rPr>
            </w:pPr>
            <w:r>
              <w:rPr>
                <w:lang w:bidi="ar"/>
              </w:rPr>
              <w:t>Злобин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spacing w:before="100" w:after="100"/>
              <w:rPr>
                <w:b/>
                <w:bCs/>
                <w:lang w:val="ru-RU"/>
              </w:rPr>
            </w:pPr>
          </w:p>
          <w:p>
            <w:pPr>
              <w:pStyle w:val="6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Комиссия по сельскому хозяйству, земельным и природным ресурсам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симых в повестку очередной сессии Совета де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 оздоровлении и отдыхе работников сельского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комиссии, управление сельского хозяйства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4.16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b/>
                <w:bCs/>
                <w:lang w:val="ru-RU"/>
              </w:rPr>
            </w:pPr>
            <w:r>
              <w:rPr>
                <w:lang w:val="ru-RU" w:bidi="ar"/>
              </w:rPr>
              <w:t>О состоянии лесных угодий в 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Лесничество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Исполнение принятых решений Советом депу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татов 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Контроль за исполнением принятых решений Советом депутатов муниципального образова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ния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4.19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плане работы постоянной комиссии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Михайлов Н.И.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rPr>
                <w:b/>
                <w:bCs/>
              </w:rPr>
            </w:pPr>
          </w:p>
          <w:p>
            <w:pPr>
              <w:pStyle w:val="6"/>
            </w:pPr>
            <w:r>
              <w:rPr>
                <w:b/>
                <w:bCs/>
              </w:rPr>
              <w:t>Комиссия по социальным вопросам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4.20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симых в повестку очередной сессии Совета де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Исполнение принятых решений Советом депу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татов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Контроль за исполнением принятых решений Советом депутатов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Подготовка и проведение организационно массовых мероприятий к Дню защитника отечества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Об итогах деятельности по развитию физической культуры и спорта на территории</w:t>
            </w:r>
            <w:r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Алнашского</w:t>
            </w:r>
            <w:r>
              <w:rPr>
                <w:shd w:val="clear" w:color="auto" w:fill="FFFFFF"/>
                <w:lang w:val="ru-RU"/>
              </w:rPr>
              <w:t xml:space="preserve"> района в 2023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jc w:val="both"/>
              <w:rPr>
                <w:lang w:val="ru-RU"/>
              </w:rPr>
            </w:pPr>
            <w:r>
              <w:rPr>
                <w:lang w:val="ru-RU" w:bidi="ar"/>
              </w:rPr>
              <w:t>Першин А.Ф.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Плотников В.Е.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мероприятиях, запланированных  в Алнашском районе в рамках проводимого в 2024 году Года семьи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подготовке к празднованию дня Победы в Великой Отечественной войне 1941-1945г.г.  Поздравление ветеранов войны, вдов. Участие в  митинге на 9 мая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 xml:space="preserve">О доступности и качестве оказания медицинской помощи населению Алнашского района БУЗ УР «Алнашская районная больница МЗ УР»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color w:val="7030A0"/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color w:val="7030A0"/>
                <w:lang w:val="ru-RU"/>
              </w:rPr>
            </w:pPr>
            <w:r>
              <w:rPr>
                <w:lang w:val="ru-RU"/>
              </w:rPr>
              <w:t>Шихова С.Ю. 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деятельности Администрации Алнашского района по укреплению антитеррористической защищенности учреждений образования и культуры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4.29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результатах организации летнего отдыха, оздоровления и трудоустройства детей и подростков в 2024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4.30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О готовности образовательных учреждений к новому 2024-2025 учебному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 w:bidi="ar"/>
              </w:rPr>
            </w:pPr>
            <w:r>
              <w:rPr>
                <w:lang w:val="ru-RU"/>
              </w:rPr>
              <w:t>Участие в праздничной линейке «День знаний»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Об итогах деятельности по развитию физической культуры и спорта на территории</w:t>
            </w:r>
            <w:r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Алнашского</w:t>
            </w:r>
            <w:r>
              <w:rPr>
                <w:shd w:val="clear" w:color="auto" w:fill="FFFFFF"/>
                <w:lang w:val="ru-RU"/>
              </w:rPr>
              <w:t xml:space="preserve"> района в 2023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ноябрь-декабрь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Першин А.Ф.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 w:bidi="ar"/>
              </w:rPr>
              <w:t>Плотников В.Е.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 плане работы постоянной комиссии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 w:bidi="ar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 w:bidi="ar"/>
              </w:rPr>
            </w:pPr>
            <w:r>
              <w:rPr>
                <w:lang w:val="ru-RU"/>
              </w:rPr>
              <w:t>Шушпанов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</w:p>
          <w:p>
            <w:pPr>
              <w:pStyle w:val="6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Комиссия по соблюдению законности и правовым вопросам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</w:pPr>
            <w:r>
              <w:rPr>
                <w:color w:val="000000"/>
              </w:rPr>
              <w:t>Предварительное рассмотрение вопросов согласно п.1  плана работы Совета депутатов муниципального образования «Муниципальный округ Алнашский район Удмуртской Республики» на 2024 год, находящихся в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</w:pPr>
            <w:r>
              <w:rPr>
                <w:color w:val="000000"/>
              </w:rPr>
              <w:t>Об отмене отдельных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</w:pPr>
            <w:r>
              <w:rPr>
                <w:color w:val="000000"/>
              </w:rPr>
              <w:t>О внесении изменений в Устав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</w:pPr>
            <w:r>
              <w:t>Правовой отдел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</w:pPr>
            <w:r>
              <w:rPr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r>
              <w:rPr>
                <w:color w:val="000000"/>
                <w:shd w:val="clear" w:color="auto" w:fill="FFFFFF"/>
              </w:rPr>
              <w:t>Разработчики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>О внесении изменений в отдельные решения Совета депутатов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4.39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Взаимодействие с отделением полиции «Алнашское» </w:t>
            </w:r>
            <w:r>
              <w:t xml:space="preserve">ММО МВД России «Можгинский» </w:t>
            </w:r>
            <w:r>
              <w:rPr>
                <w:color w:val="000000"/>
              </w:rPr>
              <w:t>по реализации мероприятий по охране прав граждан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r>
              <w:rPr>
                <w:color w:val="000000"/>
                <w:shd w:val="clear" w:color="auto" w:fill="FFFFFF"/>
              </w:rPr>
              <w:t>ОП «Алнашское»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4.40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  <w:jc w:val="both"/>
            </w:pPr>
            <w:r>
              <w:rPr>
                <w:color w:val="000000"/>
              </w:rPr>
              <w:t>О ходе исполнения некоторых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hd w:val="clear" w:color="auto" w:fill="FFFFFF"/>
              <w:jc w:val="both"/>
              <w:rPr>
                <w:color w:val="000000"/>
              </w:rPr>
            </w:pPr>
            <w:r>
              <w:t>О плане работы постоянной комиссии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Никонова В.Е.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</w:p>
          <w:p>
            <w:pPr>
              <w:pStyle w:val="6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Комиссия по промышленности, жилищно-коммунальному хозяйству и строительству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симых в повестку очередной сессии Совета де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Контроль за исполнением принятых реше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ний Советом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Итоги за 2023 год  и план работы на 2024 год МУП «Теплосервис»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 xml:space="preserve">январь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Морозов А.Н.</w:t>
            </w:r>
          </w:p>
          <w:p>
            <w:pPr>
              <w:pStyle w:val="8"/>
            </w:pPr>
            <w:r>
              <w:t>Салтыков А.Г..(по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Итоги за 2023 год  и план работы на 2024 год Алнашской эксплуатационной газовой службы АО «Газпром газораспределение г.Ижевск»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 xml:space="preserve">февраль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Пекин Я.В.</w:t>
            </w:r>
          </w:p>
          <w:p>
            <w:pPr>
              <w:pStyle w:val="8"/>
            </w:pPr>
            <w:r>
              <w:t>Гатиатуллин Л.З. .(по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Итоги за 2023 год  и план работы на 2024 год Алнашского дорожного управления АО «Удмуртавтодор»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Ганьков В.Л.</w:t>
            </w:r>
          </w:p>
          <w:p>
            <w:pPr>
              <w:pStyle w:val="8"/>
            </w:pPr>
            <w:r>
              <w:t>Чибугаев А.Н. .(по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Итоги за 2023 год  и план работы на 2024 год ООО «Регионстрой»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snapToGrid w:val="0"/>
              <w:jc w:val="center"/>
            </w:pPr>
            <w:r>
              <w:t xml:space="preserve">апрель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Сидоров Д.В.</w:t>
            </w:r>
          </w:p>
          <w:p>
            <w:pPr>
              <w:pStyle w:val="8"/>
            </w:pPr>
            <w:r>
              <w:t>Степанов П.Г. .(по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 xml:space="preserve">Итоги за 2023 год  и план работы на 2024 год ООО «Монтажник»  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 xml:space="preserve">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Чернышев А.А.</w:t>
            </w:r>
          </w:p>
          <w:p>
            <w:pPr>
              <w:pStyle w:val="8"/>
            </w:pPr>
            <w:r>
              <w:t>Кириллов С.К. .</w:t>
            </w:r>
          </w:p>
          <w:p>
            <w:pPr>
              <w:pStyle w:val="8"/>
            </w:pPr>
            <w:r>
              <w:t>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4.49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Итоги за 2023 год  и план работы на 2024 год МБУ «Центр по комплексному обслуживанию муниципальных учреждений»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 xml:space="preserve">июнь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Ганьков В.Л.</w:t>
            </w:r>
          </w:p>
          <w:p>
            <w:pPr>
              <w:pStyle w:val="8"/>
            </w:pPr>
            <w:r>
              <w:t>Губкин Д.Н. (по согл.)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4.50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r>
              <w:t>Итоги за 2023 год  и план работы на 2024 год  Можгинской РЭС 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 xml:space="preserve">июль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Морозов А.Н.</w:t>
            </w: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4.51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Итоги за 2023 год  и план работы на 2024 год ПАО «Ростелеком» по обеспечению интернетом жителей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Пекин Я.В.</w:t>
            </w:r>
          </w:p>
          <w:p>
            <w:pPr>
              <w:pStyle w:val="6"/>
              <w:shd w:val="clear" w:color="auto" w:fill="FFFFFF"/>
              <w:spacing w:before="210" w:beforeAutospacing="0" w:after="21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Тульчинский Сергей Викторович</w:t>
            </w:r>
            <w:r>
              <w:rPr>
                <w:sz w:val="20"/>
                <w:szCs w:val="20"/>
                <w:lang w:val="ru-RU"/>
              </w:rPr>
              <w:br w:type="textWrapping"/>
            </w:r>
            <w:r>
              <w:rPr>
                <w:sz w:val="20"/>
                <w:szCs w:val="20"/>
                <w:lang w:val="ru-RU"/>
              </w:rPr>
              <w:t>Директор филиала в Удмуртской Республике ПАО «Ростелеком»</w:t>
            </w:r>
          </w:p>
          <w:p>
            <w:pPr>
              <w:pStyle w:val="6"/>
              <w:shd w:val="clear" w:color="auto" w:fill="FFFFFF"/>
              <w:spacing w:before="210" w:beforeAutospacing="0" w:after="21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Адрес: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426008, Удмуртская Республика, г. Ижевск, ул. Пушкинская, 278</w:t>
            </w:r>
            <w:r>
              <w:rPr>
                <w:sz w:val="20"/>
                <w:szCs w:val="20"/>
                <w:lang w:val="ru-RU"/>
              </w:rPr>
              <w:br w:type="textWrapping"/>
            </w:r>
            <w:r>
              <w:rPr>
                <w:sz w:val="20"/>
                <w:szCs w:val="20"/>
                <w:lang w:val="ru-RU"/>
              </w:rPr>
              <w:t>Телефон: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(3412) 45 92 02</w:t>
            </w:r>
            <w:r>
              <w:rPr>
                <w:sz w:val="20"/>
                <w:szCs w:val="20"/>
                <w:lang w:val="ru-RU"/>
              </w:rPr>
              <w:br w:type="textWrapping"/>
            </w:r>
            <w:r>
              <w:rPr>
                <w:sz w:val="20"/>
                <w:szCs w:val="20"/>
                <w:lang w:val="ru-RU"/>
              </w:rPr>
              <w:t>Факс: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(3412) 45 94 59</w:t>
            </w:r>
            <w:r>
              <w:rPr>
                <w:sz w:val="20"/>
                <w:szCs w:val="20"/>
                <w:lang w:val="ru-RU"/>
              </w:rPr>
              <w:br w:type="textWrapping"/>
            </w:r>
            <w:r>
              <w:rPr>
                <w:sz w:val="20"/>
                <w:szCs w:val="20"/>
                <w:lang w:val="ru-RU"/>
              </w:rPr>
              <w:t>Сайт:</w:t>
            </w:r>
            <w:r>
              <w:rPr>
                <w:sz w:val="20"/>
                <w:szCs w:val="20"/>
              </w:rPr>
              <w:t> </w:t>
            </w:r>
            <w:r>
              <w:fldChar w:fldCharType="begin"/>
            </w:r>
            <w:r>
              <w:instrText xml:space="preserve"> HYPERLINK "http://www.udmurtiya.rt.ru/" \t "https://www.company.rt.ru/regions/volga/about/branches/udmurtiya/_blank" </w:instrText>
            </w:r>
            <w:r>
              <w:fldChar w:fldCharType="separate"/>
            </w:r>
            <w:r>
              <w:rPr>
                <w:sz w:val="20"/>
                <w:szCs w:val="20"/>
              </w:rPr>
              <w:t>udmurtiya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ru-RU"/>
              </w:rPr>
              <w:br w:type="textWrapping"/>
            </w:r>
            <w:r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> </w:t>
            </w:r>
            <w:r>
              <w:fldChar w:fldCharType="begin"/>
            </w:r>
            <w:r>
              <w:instrText xml:space="preserve"> HYPERLINK "mailto:office_ud@volga.rt.ru" </w:instrText>
            </w:r>
            <w:r>
              <w:fldChar w:fldCharType="separate"/>
            </w: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</w:rPr>
              <w:t>ud</w:t>
            </w:r>
            <w:r>
              <w:rPr>
                <w:sz w:val="20"/>
                <w:szCs w:val="20"/>
                <w:lang w:val="ru-RU"/>
              </w:rPr>
              <w:t>@</w:t>
            </w:r>
            <w:r>
              <w:rPr>
                <w:sz w:val="20"/>
                <w:szCs w:val="20"/>
              </w:rPr>
              <w:t>volga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rt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4.52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rPr>
                <w:sz w:val="25"/>
                <w:szCs w:val="25"/>
              </w:rPr>
              <w:t>Строительство муниципального жилья за  2023 и текущий период 2024 года, планы на 2024-2025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rPr>
                <w:sz w:val="25"/>
                <w:szCs w:val="25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rPr>
                <w:sz w:val="25"/>
                <w:szCs w:val="25"/>
              </w:rPr>
              <w:t>Волков В.Н.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4.53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8"/>
            </w:pPr>
            <w:r>
              <w:t>О плане работы постоянной комиссии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8"/>
            </w:pPr>
            <w:r>
              <w:t>Ганьков В.Л.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</w:p>
          <w:p>
            <w:pPr>
              <w:pStyle w:val="6"/>
              <w:jc w:val="center"/>
            </w:pPr>
            <w:r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</w:rPr>
              <w:t>. Деятельность депутатских фракций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</w:rPr>
            </w:pPr>
          </w:p>
          <w:p>
            <w:pPr>
              <w:pStyle w:val="6"/>
            </w:pPr>
            <w:r>
              <w:rPr>
                <w:b/>
                <w:bCs/>
              </w:rPr>
              <w:t>Депутатская фракция «ЕДИНАЯ РОССИЯ»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Рассмотрение материалов, выносимых на засе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дание сессии Совета депутатов муниципаль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Прием избирателей депутатами фракции в об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согласно графику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работе Политического совета, Конфе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ренций местного отделения Алнаш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ского рай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val="ru-RU"/>
              </w:rPr>
              <w:t xml:space="preserve">Злобин </w:t>
            </w:r>
            <w:r>
              <w:t>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районных, республиканских меро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rFonts w:eastAsia="Times New Roman"/>
                <w:color w:val="052635"/>
                <w:lang w:val="ru-RU" w:eastAsia="ru-RU"/>
              </w:rPr>
              <w:t>Участие в реализации 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Государственного Совета УР на территории Алнашского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rFonts w:eastAsia="Times New Roman"/>
                <w:lang w:val="ru-RU" w:eastAsia="ru-RU"/>
              </w:rPr>
              <w:t>п</w:t>
            </w:r>
            <w:r>
              <w:rPr>
                <w:rFonts w:eastAsia="Times New Roman"/>
                <w:lang w:eastAsia="ru-RU"/>
              </w:rPr>
              <w:t>о согласованию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Майкова В.П.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Злобин А.В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</w:pPr>
            <w:r>
              <w:rPr>
                <w:b/>
                <w:bCs/>
              </w:rPr>
              <w:t>Депутатская фракция «КПРФ»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Рассмотрение материалов, выносимых на засе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дание сессии Совета депутатов муниципаль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образования «Муниципальный округ Алнашский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Данилов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согласно графику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районных, республиканских меро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</w:pPr>
            <w:r>
              <w:rPr>
                <w:b/>
                <w:bCs/>
              </w:rPr>
              <w:t>Депутатская фракция «ЛДПР</w:t>
            </w:r>
            <w: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Рассмотрение материалов, выносимых на засе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дание сессии Совета депутатов муниципаль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образования «Муниципальный округ Алнашский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Морозов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Прием избирателей депутатами фракции «ЛДПР»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согласно графику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   </w:t>
            </w:r>
            <w:r>
              <w:rPr>
                <w:lang w:val="ru-RU"/>
              </w:rPr>
              <w:t>5.12</w:t>
            </w:r>
            <w:r>
              <w:t> 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районных, республиканских меро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в</w:t>
            </w:r>
            <w:r>
              <w:t xml:space="preserve">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6" w:type="dxa"/>
            <w:gridSpan w:val="4"/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bCs/>
                <w:lang w:val="ru-RU"/>
              </w:rPr>
            </w:pPr>
          </w:p>
          <w:p>
            <w:pPr>
              <w:pStyle w:val="6"/>
              <w:jc w:val="center"/>
            </w:pP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</w:rPr>
              <w:t>. Организационная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шеннолетних детей, порядке проверки досто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верности и полноты указанных сведений»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Организационное и документационное обеспе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чение подготовки и проведения: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>публичных слушаний,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 xml:space="preserve"> сессий Совета депутатов муниципального об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зования «Муниципальный округ Алнашский район Удмуртской Республика»,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 xml:space="preserve"> заседаний президиума Совета депутатов му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ципального образования «Муниципальный округ Алнашский район Удмуртской Республика»,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 xml:space="preserve"> заседаний постоянных комиссий Совета депу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татов муниципального образования «Муниципальный округ Алнашский район Удмуртской Республика»,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в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Старкова Т.В..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еже</w:t>
            </w:r>
            <w:r>
              <w:softHyphen/>
            </w:r>
            <w:r>
              <w:t>квар</w:t>
            </w:r>
            <w:r>
              <w:softHyphen/>
            </w:r>
            <w:r>
              <w:t>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в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депутатов Совета депутатов муници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пального образования «Муниципальный округ Алнашский район Удмуртской Республика» со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вместно с должностными лицами Админи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п</w:t>
            </w:r>
            <w:r>
              <w:t>о от</w:t>
            </w:r>
            <w:r>
              <w:softHyphen/>
            </w:r>
            <w:r>
              <w:t>дель</w:t>
            </w:r>
            <w:r>
              <w:softHyphen/>
            </w:r>
            <w:r>
              <w:t>ному плану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мероприятиях, посвященных госу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в тече</w:t>
            </w:r>
            <w:r>
              <w:softHyphen/>
            </w:r>
            <w:r>
              <w:t>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совместных аппаратных совеща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е</w:t>
            </w:r>
            <w:r>
              <w:t>жеме</w:t>
            </w:r>
            <w:r>
              <w:softHyphen/>
            </w:r>
            <w:r>
              <w:t>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Проведение мероприятий Совета депутатов и территориальной избирательной комиссии Алнашского района по подготовке и прове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январь-м</w:t>
            </w:r>
            <w:r>
              <w:t>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Иванов А.А.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Издание печатного средства массовой инфор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ма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ции «Вестник правовых актов органов местного самоуправления Алнашского района».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>по мере необхо</w:t>
            </w:r>
            <w:r>
              <w:softHyphen/>
            </w:r>
            <w: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Ведение и направление для включения в Ре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гистр муниципальных нормативных правовых актов Удмуртской Республики муниципаль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ных норма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тивных правовых актов Совета де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путатов муни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ципального образования «Муниципальный округ Алнашский район Удмуртской Республика».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spacing w:beforeAutospacing="0" w:afterAutospacing="0"/>
              <w:jc w:val="center"/>
            </w:pPr>
            <w:r>
              <w:rPr>
                <w:lang w:val="ru-RU"/>
              </w:rPr>
              <w:t>в</w:t>
            </w:r>
            <w:r>
              <w:t xml:space="preserve"> соот</w:t>
            </w:r>
            <w:r>
              <w:softHyphen/>
            </w:r>
            <w:r>
              <w:t xml:space="preserve">ветствии </w:t>
            </w:r>
          </w:p>
          <w:p>
            <w:pPr>
              <w:pStyle w:val="6"/>
              <w:spacing w:beforeAutospacing="0" w:afterAutospacing="0"/>
              <w:jc w:val="center"/>
            </w:pPr>
            <w:r>
              <w:t>с регламен</w:t>
            </w:r>
            <w:r>
              <w:softHyphen/>
            </w:r>
            <w:r>
              <w:t>том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rPr>
                <w:lang w:val="ru-RU"/>
              </w:rPr>
              <w:t>Старкова Т.В.</w:t>
            </w: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Участие в заседаниях сессий, постоянных ко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вет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ствии с пла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Председатели постоянных комиссий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Обновление информации по паспортам муни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пальных образований на официальном сайте Го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сударственного Совета Удмуртской Респуб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лики в разделе «Муниципальные обра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е</w:t>
            </w:r>
            <w:r>
              <w:t>же</w:t>
            </w:r>
            <w:r>
              <w:softHyphen/>
            </w:r>
            <w:r>
              <w:t>квар</w:t>
            </w:r>
            <w:r>
              <w:softHyphen/>
            </w:r>
            <w:r>
              <w:t>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Прием граждан, работа с обращениями граждан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п</w:t>
            </w:r>
            <w:r>
              <w:t>осто</w:t>
            </w:r>
            <w:r>
              <w:softHyphen/>
            </w:r>
            <w:r>
              <w:t>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6"/>
            </w:pPr>
            <w:r>
              <w:t>Депутаты</w:t>
            </w:r>
          </w:p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Опубликование проектов решений Совета де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путатов на официальном сайте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 xml:space="preserve">по мере </w:t>
            </w:r>
          </w:p>
          <w:p>
            <w:pPr>
              <w:pStyle w:val="6"/>
              <w:jc w:val="center"/>
            </w:pPr>
            <w:r>
              <w:t>необхо</w:t>
            </w:r>
            <w:r>
              <w:softHyphen/>
            </w:r>
            <w: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</w:pPr>
            <w:r>
              <w:t>Гарифуллина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6.15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Опубликование решений Совета депутатов на официальном сайте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t xml:space="preserve">по мере </w:t>
            </w:r>
          </w:p>
          <w:p>
            <w:pPr>
              <w:pStyle w:val="6"/>
              <w:jc w:val="center"/>
            </w:pPr>
            <w:r>
              <w:t>необхо</w:t>
            </w:r>
            <w:r>
              <w:softHyphen/>
            </w:r>
            <w:r>
              <w:t>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</w:pPr>
            <w:r>
              <w:t>Гарифуллина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Информирование населения через информационный сайт, соцсети, районную газету «Алнашский колхозник» о работе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6"/>
              <w:jc w:val="center"/>
            </w:pPr>
            <w:r>
              <w:rPr>
                <w:lang w:val="ru-RU"/>
              </w:rPr>
              <w:t>п</w:t>
            </w:r>
            <w:r>
              <w:t>осто</w:t>
            </w:r>
            <w:r>
              <w:softHyphen/>
            </w:r>
            <w:r>
              <w:t>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</w:pPr>
            <w:r>
              <w:t>Гарифуллина М.В.</w:t>
            </w:r>
          </w:p>
        </w:tc>
      </w:tr>
    </w:tbl>
    <w:p>
      <w:pPr>
        <w:pStyle w:val="6"/>
        <w:spacing w:beforeAutospacing="0" w:afterAutospacing="0"/>
      </w:pPr>
      <w:r>
        <w:rPr>
          <w:rFonts w:ascii="Arial" w:hAnsi="Arial" w:eastAsia="Arial" w:cs="Arial"/>
          <w:color w:val="828282"/>
          <w:sz w:val="21"/>
          <w:szCs w:val="21"/>
        </w:rPr>
        <w:t> </w:t>
      </w:r>
    </w:p>
    <w:p/>
    <w:sectPr>
      <w:pgSz w:w="16838" w:h="11906" w:orient="landscape"/>
      <w:pgMar w:top="1588" w:right="737" w:bottom="737" w:left="73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AA14B"/>
    <w:multiLevelType w:val="singleLevel"/>
    <w:tmpl w:val="7A1AA14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050A7"/>
    <w:rsid w:val="000033F3"/>
    <w:rsid w:val="0000445E"/>
    <w:rsid w:val="00010DE8"/>
    <w:rsid w:val="000377C7"/>
    <w:rsid w:val="00043EDB"/>
    <w:rsid w:val="00051E05"/>
    <w:rsid w:val="00055C54"/>
    <w:rsid w:val="00056BE0"/>
    <w:rsid w:val="000650D5"/>
    <w:rsid w:val="000B58AF"/>
    <w:rsid w:val="000C05E1"/>
    <w:rsid w:val="000C3B6E"/>
    <w:rsid w:val="000F444F"/>
    <w:rsid w:val="00113845"/>
    <w:rsid w:val="001243FE"/>
    <w:rsid w:val="00142E2E"/>
    <w:rsid w:val="001505E0"/>
    <w:rsid w:val="001521AF"/>
    <w:rsid w:val="001D0497"/>
    <w:rsid w:val="001D1746"/>
    <w:rsid w:val="001F41EF"/>
    <w:rsid w:val="0020338C"/>
    <w:rsid w:val="0021638E"/>
    <w:rsid w:val="0024728B"/>
    <w:rsid w:val="00252166"/>
    <w:rsid w:val="00284AB7"/>
    <w:rsid w:val="002A1900"/>
    <w:rsid w:val="002B7808"/>
    <w:rsid w:val="002C028F"/>
    <w:rsid w:val="002C13DA"/>
    <w:rsid w:val="002D04CB"/>
    <w:rsid w:val="00311A2E"/>
    <w:rsid w:val="003425C1"/>
    <w:rsid w:val="0038715F"/>
    <w:rsid w:val="003A4495"/>
    <w:rsid w:val="003B0FB4"/>
    <w:rsid w:val="003C2359"/>
    <w:rsid w:val="00423937"/>
    <w:rsid w:val="0043510A"/>
    <w:rsid w:val="00465B1C"/>
    <w:rsid w:val="004E6FE1"/>
    <w:rsid w:val="005253BA"/>
    <w:rsid w:val="00556DBD"/>
    <w:rsid w:val="00584C91"/>
    <w:rsid w:val="005867A1"/>
    <w:rsid w:val="00590F99"/>
    <w:rsid w:val="005D25D4"/>
    <w:rsid w:val="00665FE8"/>
    <w:rsid w:val="0067441C"/>
    <w:rsid w:val="006D7B82"/>
    <w:rsid w:val="00764772"/>
    <w:rsid w:val="00773089"/>
    <w:rsid w:val="00773BC1"/>
    <w:rsid w:val="00780A72"/>
    <w:rsid w:val="007B6D35"/>
    <w:rsid w:val="007D03FD"/>
    <w:rsid w:val="007F01D2"/>
    <w:rsid w:val="007F2400"/>
    <w:rsid w:val="0081740C"/>
    <w:rsid w:val="008401EF"/>
    <w:rsid w:val="00847036"/>
    <w:rsid w:val="00860A5C"/>
    <w:rsid w:val="00862381"/>
    <w:rsid w:val="00864053"/>
    <w:rsid w:val="008939F8"/>
    <w:rsid w:val="009379AD"/>
    <w:rsid w:val="009E69FB"/>
    <w:rsid w:val="00A202C2"/>
    <w:rsid w:val="00A63463"/>
    <w:rsid w:val="00A63776"/>
    <w:rsid w:val="00A85914"/>
    <w:rsid w:val="00AC34B6"/>
    <w:rsid w:val="00AD5A11"/>
    <w:rsid w:val="00AD6383"/>
    <w:rsid w:val="00AD76CD"/>
    <w:rsid w:val="00B05A32"/>
    <w:rsid w:val="00B20379"/>
    <w:rsid w:val="00B3797B"/>
    <w:rsid w:val="00B52D8E"/>
    <w:rsid w:val="00B96D90"/>
    <w:rsid w:val="00BA3877"/>
    <w:rsid w:val="00BC4C85"/>
    <w:rsid w:val="00C04C28"/>
    <w:rsid w:val="00C23D5A"/>
    <w:rsid w:val="00C61B98"/>
    <w:rsid w:val="00C62DE8"/>
    <w:rsid w:val="00C97CF4"/>
    <w:rsid w:val="00CD2D64"/>
    <w:rsid w:val="00CF26F9"/>
    <w:rsid w:val="00D0341F"/>
    <w:rsid w:val="00D04962"/>
    <w:rsid w:val="00D161A6"/>
    <w:rsid w:val="00D23A77"/>
    <w:rsid w:val="00D91CBF"/>
    <w:rsid w:val="00DB2E4A"/>
    <w:rsid w:val="00DD125D"/>
    <w:rsid w:val="00DE5F43"/>
    <w:rsid w:val="00E20038"/>
    <w:rsid w:val="00E2353E"/>
    <w:rsid w:val="00E576DA"/>
    <w:rsid w:val="00EA44F6"/>
    <w:rsid w:val="00EB67A2"/>
    <w:rsid w:val="00EB6861"/>
    <w:rsid w:val="00EC7711"/>
    <w:rsid w:val="00ED3291"/>
    <w:rsid w:val="00ED5826"/>
    <w:rsid w:val="00F064C9"/>
    <w:rsid w:val="00F21872"/>
    <w:rsid w:val="00F450FC"/>
    <w:rsid w:val="00F52B9C"/>
    <w:rsid w:val="00F63ADB"/>
    <w:rsid w:val="00F6458B"/>
    <w:rsid w:val="00F705BE"/>
    <w:rsid w:val="00F72FAA"/>
    <w:rsid w:val="00F943B1"/>
    <w:rsid w:val="00FA207E"/>
    <w:rsid w:val="062A74F0"/>
    <w:rsid w:val="0BA050A7"/>
    <w:rsid w:val="15C65279"/>
    <w:rsid w:val="1F5E4314"/>
    <w:rsid w:val="20AF172B"/>
    <w:rsid w:val="3602760D"/>
    <w:rsid w:val="4263710D"/>
    <w:rsid w:val="4E2073F3"/>
    <w:rsid w:val="5BB93631"/>
    <w:rsid w:val="66473042"/>
    <w:rsid w:val="7054263E"/>
    <w:rsid w:val="753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67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Содержимое таблицы"/>
    <w:basedOn w:val="1"/>
    <w:qFormat/>
    <w:uiPriority w:val="67"/>
    <w:pPr>
      <w:suppressLineNumbers/>
    </w:pPr>
  </w:style>
  <w:style w:type="paragraph" w:customStyle="1" w:styleId="9">
    <w:name w:val="Абзац списка1"/>
    <w:basedOn w:val="1"/>
    <w:qFormat/>
    <w:uiPriority w:val="7"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1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Font Style12"/>
    <w:qFormat/>
    <w:uiPriority w:val="0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2963</Words>
  <Characters>16890</Characters>
  <Lines>140</Lines>
  <Paragraphs>39</Paragraphs>
  <TotalTime>376</TotalTime>
  <ScaleCrop>false</ScaleCrop>
  <LinksUpToDate>false</LinksUpToDate>
  <CharactersWithSpaces>19814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2023-12-11T09:25:00Z</dcterms:created>
  <dc:creator>User</dc:creator>
  <cp:lastModifiedBy>Marina Garifullina</cp:lastModifiedBy>
  <cp:lastPrinted>2023-12-21T09:04:00Z</cp:lastPrinted>
  <dcterms:modified xsi:type="dcterms:W3CDTF">2023-12-25T06:55:42Z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39DD668F7F14418FA3BB15144FE4A014_13</vt:lpwstr>
  </property>
</Properties>
</file>