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37" w:rsidRDefault="006D13FD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План мероприятий  в Год молодежи в 2023 году</w:t>
      </w:r>
    </w:p>
    <w:p w:rsidR="00736737" w:rsidRDefault="00736737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736737" w:rsidRDefault="006D13FD">
      <w:pPr>
        <w:pStyle w:val="Standard"/>
        <w:spacing w:line="276" w:lineRule="auto"/>
        <w:jc w:val="both"/>
      </w:pPr>
      <w:r>
        <w:rPr>
          <w:rFonts w:ascii="Times New Roman" w:hAnsi="Times New Roman"/>
        </w:rPr>
        <w:t xml:space="preserve">  Как вы знаете 2023 год в Удмуртской Республике   указом главы региона объявлен Годом молодежи. Основная цель — это уделить максимальное </w:t>
      </w:r>
      <w:r>
        <w:rPr>
          <w:rFonts w:ascii="Times New Roman" w:hAnsi="Times New Roman"/>
        </w:rPr>
        <w:t xml:space="preserve">внимание  работе с молодежью, </w:t>
      </w:r>
      <w:r>
        <w:rPr>
          <w:rFonts w:ascii="Times New Roman" w:hAnsi="Times New Roman" w:cs="Times New Roman"/>
        </w:rPr>
        <w:t xml:space="preserve"> поддержать  инициативы молодых людей, развить их творческие, спортивные способности и таланты.</w:t>
      </w:r>
      <w:r>
        <w:rPr>
          <w:rFonts w:ascii="Times New Roman" w:hAnsi="Times New Roman"/>
        </w:rPr>
        <w:t xml:space="preserve"> создать условия и улучшить материально-техническое  обеспечение учреждений  молодежной политики.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этого Агентству по делам</w:t>
      </w:r>
      <w:r>
        <w:rPr>
          <w:rFonts w:ascii="Times New Roman" w:hAnsi="Times New Roman"/>
        </w:rPr>
        <w:t xml:space="preserve"> молодежи УР  удалось привлечь федеральные грантовые деньги  на  ремонт молодежных центров городов  республики. В этих молодежных центрах будет присутствовать единый стиль и цветовая гамма. К сожаление это не коснулось районов, поэтому рассчитывать  на как</w:t>
      </w:r>
      <w:r>
        <w:rPr>
          <w:rFonts w:ascii="Times New Roman" w:hAnsi="Times New Roman"/>
        </w:rPr>
        <w:t>ое -то дополнительное финансирование нам в этом году не приходится.  Но для нас в этом смысле год молодежи наступил в 2021 году , когда МЦ «Ошмес» переехал в  новое здание с уютными и просторными кабинетами и оборудованным спортивным залом.</w:t>
      </w:r>
    </w:p>
    <w:p w:rsidR="00736737" w:rsidRDefault="006D13FD">
      <w:pPr>
        <w:pStyle w:val="Standard"/>
        <w:spacing w:line="276" w:lineRule="auto"/>
        <w:jc w:val="both"/>
      </w:pPr>
      <w:r>
        <w:rPr>
          <w:rFonts w:ascii="Times New Roman" w:hAnsi="Times New Roman"/>
        </w:rPr>
        <w:t>Но в будущем го</w:t>
      </w:r>
      <w:r>
        <w:rPr>
          <w:rFonts w:ascii="Times New Roman" w:hAnsi="Times New Roman"/>
        </w:rPr>
        <w:t xml:space="preserve">ду планируем заявиться на конкурсный отбор в рамках федерального проекта «Регион для молодых», </w:t>
      </w:r>
      <w:r>
        <w:rPr>
          <w:rFonts w:ascii="Times New Roman" w:hAnsi="Times New Roman"/>
          <w:b/>
          <w:bCs/>
        </w:rPr>
        <w:t>чтобы придать помещению современный облик  и создать современное пространство.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 планы будущего года, а план этого года разработан совместно с учреждениями кул</w:t>
      </w:r>
      <w:r>
        <w:rPr>
          <w:rFonts w:ascii="Times New Roman" w:hAnsi="Times New Roman"/>
        </w:rPr>
        <w:t>ьтуры, спорта и образования.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Хочу отметить, что  начало года нас порадовало.  По итогам конкурса объявленного Федеральным Агентством Росмолодежь  2 проекта представленных нами получили финансовую поддержку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  «Абсолютно реальный бой — железный щит Рос</w:t>
      </w:r>
      <w:r>
        <w:rPr>
          <w:rFonts w:ascii="Times New Roman" w:hAnsi="Times New Roman"/>
        </w:rPr>
        <w:t>сии», посвященный памяти воинов погибших во время СВО. Автор Куликова О.И.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Военно-патриотическая лагерная смена «Курс выживания»  Автор Ганькова М. М.</w:t>
      </w:r>
    </w:p>
    <w:p w:rsidR="00736737" w:rsidRDefault="00736737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феврале месяце в рамках военно-патриотического месячника  проект  по Абсолютн6о реальному бою был р</w:t>
      </w:r>
      <w:r>
        <w:rPr>
          <w:rFonts w:ascii="Times New Roman" w:hAnsi="Times New Roman"/>
        </w:rPr>
        <w:t xml:space="preserve">еализован. В межрегиональных соревнованиях приняло участие порядка 200 человек из районов и город Удмуртии, Татарстана и Кировской области. Кроме соревнований в рамках проекта  начата работа по созданию  электронной Книги Памяти погибших в ходе СВО солдат </w:t>
      </w:r>
      <w:r>
        <w:rPr>
          <w:rFonts w:ascii="Times New Roman" w:hAnsi="Times New Roman"/>
        </w:rPr>
        <w:t>Удмуртии. На сегодня собрана информация о воинах южных районов Удмуртии, работа по сбору информации продолжается.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Проект данной книги  частично был презентован на мероприятии.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 соревнования были приглашены родители погибших ребят.  Родственники уроженц</w:t>
      </w:r>
      <w:r>
        <w:rPr>
          <w:rFonts w:ascii="Times New Roman" w:hAnsi="Times New Roman"/>
        </w:rPr>
        <w:t>а Можгинского района Константина Осипова, погибшего в ходе СВО, выступили с инициативой организовать специальные индивидуальные награды. Поэтому наряду с грамотами и медалями были разыграны кубки «За самый короткий бой», «За самый техничный бой», и «Приз з</w:t>
      </w:r>
      <w:r>
        <w:rPr>
          <w:rFonts w:ascii="Times New Roman" w:hAnsi="Times New Roman"/>
        </w:rPr>
        <w:t>рительских симпатий» имени Константина Осипова и вручены денежные премии в каждой этой номинации и по 5 тыс. руб.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марта на базе Техникумовского СКЦ  состоялось открытие Года молодежи. Формат мероприятия включал в себя интеллектуально-творческие задания. </w:t>
      </w:r>
      <w:r>
        <w:rPr>
          <w:rFonts w:ascii="Times New Roman" w:hAnsi="Times New Roman"/>
        </w:rPr>
        <w:t xml:space="preserve">В конкурсе приняло участие 11 команд предприятий, организаций и поселений района.   Ярко, красочно, интересно в целом прошло мероприятие.  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Как я уже упомянула выше план года утвержден.  Определены основные направления деятельности .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Это участие в гр</w:t>
      </w:r>
      <w:r>
        <w:rPr>
          <w:rFonts w:ascii="Times New Roman" w:hAnsi="Times New Roman"/>
        </w:rPr>
        <w:t>антовых конкурсах различного уровня.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Для участия в конкурсе молодежного инициативного бюджетирования  «Атмосфера» было  разработано и подготовлено  6 проектов, 5 из которых прошли конкурсный отбор на общую сумму -   1 млн.368 тыс. руб.  Совместно с ТУ Алн</w:t>
      </w:r>
      <w:r>
        <w:rPr>
          <w:rFonts w:ascii="Times New Roman" w:hAnsi="Times New Roman"/>
        </w:rPr>
        <w:t>ашское  проводим работу в   рамках самообложения граждан. Планируем закупить уличные тренажеры , которые станут дополнением   к детской игровой площадки по ул Магистральной. В  августе месяце  примем участие в конкурсе молодежных проектов физических лиц Фе</w:t>
      </w:r>
      <w:r>
        <w:rPr>
          <w:rFonts w:ascii="Times New Roman" w:hAnsi="Times New Roman"/>
        </w:rPr>
        <w:t>дерального Агентства  Росмолодежь.</w:t>
      </w:r>
    </w:p>
    <w:p w:rsidR="00736737" w:rsidRDefault="006D13FD">
      <w:pPr>
        <w:pStyle w:val="Standard"/>
        <w:spacing w:line="276" w:lineRule="auto"/>
        <w:jc w:val="both"/>
      </w:pPr>
      <w:r>
        <w:rPr>
          <w:rFonts w:ascii="Times New Roman" w:hAnsi="Times New Roman"/>
        </w:rPr>
        <w:t xml:space="preserve">2.Следующее направление  - это Содействие развитию патриотического воспитания подростков  и молодежи. В рамках  данного направления будут  проведены, а часть из них уже проведена,  следующие мероприятия: это </w:t>
      </w:r>
      <w:r>
        <w:rPr>
          <w:rFonts w:ascii="Times New Roman" w:hAnsi="Times New Roman" w:cs="Times New Roman"/>
        </w:rPr>
        <w:t>конкурс «Во с</w:t>
      </w:r>
      <w:r>
        <w:rPr>
          <w:rFonts w:ascii="Times New Roman" w:hAnsi="Times New Roman" w:cs="Times New Roman"/>
        </w:rPr>
        <w:t>лаву Отечества», который включает в себя конкурс стихов, сочинений и плакатов,   Муниципальный этап Республиканского смотр-конкурса по строевой подготовке «Равняемся на героев» и Спартакиады «Гвардия», цикл патриотических классных часов «От Клевцова до Вин</w:t>
      </w:r>
      <w:r>
        <w:rPr>
          <w:rFonts w:ascii="Times New Roman" w:hAnsi="Times New Roman" w:cs="Times New Roman"/>
        </w:rPr>
        <w:t>оградова», Торжественное вручение паспортов, отбор кандидатур  и занесение  молодых  людей на Доску почета молодежи Алнашского района.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По отдельному плану ведется работа ВПО «Разведчик», где ребята   изучают азы военного дела, занимаются стрелковой подгот</w:t>
      </w:r>
      <w:r>
        <w:rPr>
          <w:rFonts w:ascii="Times New Roman" w:hAnsi="Times New Roman" w:cs="Times New Roman"/>
        </w:rPr>
        <w:t>овкой и парашютным спортом.  Начиная с 2021 года группа ребят в летний период выезжает на аэродром в Пирогово для совершения прыжков. За два прошедших года 5 курсантов объединения получили 3 взрослый разряд по парашютному спорту.</w:t>
      </w:r>
    </w:p>
    <w:p w:rsidR="00736737" w:rsidRDefault="00736737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</w:p>
    <w:p w:rsidR="00736737" w:rsidRDefault="00736737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3.Агентством по делам мо</w:t>
      </w:r>
      <w:r>
        <w:rPr>
          <w:rFonts w:ascii="Times New Roman" w:hAnsi="Times New Roman"/>
        </w:rPr>
        <w:t>лодежи УР пристальное внимание уделено организации работы по профилактике правонарушений и пропаганде ЗОЖ в молодежной среде. Тема на сегодня действительно очень злободневная, количество употребляющих наркотические средства и алкогольную продукцию не тольк</w:t>
      </w:r>
      <w:r>
        <w:rPr>
          <w:rFonts w:ascii="Times New Roman" w:hAnsi="Times New Roman"/>
        </w:rPr>
        <w:t>о в молодежной среде увеличивается.  С целью сопровождения ребят состоящих на различных видах учета возобновлен проект Наставничество. Работу в районе будем проводить с  8 подросткам , состоящими на учете. За этими ребятами закреплены наставники из числа п</w:t>
      </w:r>
      <w:r>
        <w:rPr>
          <w:rFonts w:ascii="Times New Roman" w:hAnsi="Times New Roman"/>
        </w:rPr>
        <w:t>едагогов, руководителей, индивидуальных предпринимателей и депутатов.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Так же традиционно в течение года будут проведены  профилактические декады, акции  и мероприятия. Перечень мероприятий представлен на слайде.</w:t>
      </w:r>
    </w:p>
    <w:p w:rsidR="00736737" w:rsidRDefault="00736737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Традиционным направлением в работе </w:t>
      </w:r>
      <w:r>
        <w:rPr>
          <w:rFonts w:ascii="Times New Roman" w:hAnsi="Times New Roman"/>
        </w:rPr>
        <w:t>остается — Организация летнего отдыха  и занятости подростков. В летний период текущего года будут реализованы программы по трудоустройству  подростков, Сегодня нами , а также совместно с работниками  учреждений культуры подготовлено 8 проектов на республи</w:t>
      </w:r>
      <w:r>
        <w:rPr>
          <w:rFonts w:ascii="Times New Roman" w:hAnsi="Times New Roman"/>
        </w:rPr>
        <w:t>канский конкурсный отбор. Итоги конкурса уже подведены, все 8 программ по организации временного трудоустройства приняты к финансированию. Общая сумма привлеченных средств  составит  - 733 тыс. руб .Общее количество трудоустроенных подростков составит 57 ч</w:t>
      </w:r>
      <w:r>
        <w:rPr>
          <w:rFonts w:ascii="Times New Roman" w:hAnsi="Times New Roman"/>
        </w:rPr>
        <w:t>еловек. Заработная плата подростка за месяц на руки составит порядка 9 тыс. руб.  В июле месяце будет организована межрегиональная круглосуточная профильная смена  «Курс выживания», о которой я говорила выше. В смене примут участие   ребята в количестве 50</w:t>
      </w:r>
      <w:r>
        <w:rPr>
          <w:rFonts w:ascii="Times New Roman" w:hAnsi="Times New Roman"/>
        </w:rPr>
        <w:t xml:space="preserve"> человек из Удмуртии и Татарстана.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течении всех летних месяцев будет организована работа сводных отрядов. Сегодня проект  программы также прошел  республиканский конкурсный отбор.</w:t>
      </w:r>
    </w:p>
    <w:p w:rsidR="00736737" w:rsidRDefault="006D13FD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 Организация и проведение мероприятий для подростков и молодежи.</w:t>
      </w:r>
    </w:p>
    <w:p w:rsidR="00736737" w:rsidRDefault="006D13FD">
      <w:pPr>
        <w:pStyle w:val="Standard"/>
        <w:spacing w:line="276" w:lineRule="auto"/>
        <w:jc w:val="both"/>
      </w:pPr>
      <w:r>
        <w:rPr>
          <w:rFonts w:ascii="Times New Roman" w:hAnsi="Times New Roman"/>
        </w:rPr>
        <w:t>В тече</w:t>
      </w:r>
      <w:r>
        <w:rPr>
          <w:rFonts w:ascii="Times New Roman" w:hAnsi="Times New Roman"/>
        </w:rPr>
        <w:t xml:space="preserve">ние года будут проведены следующие мероприятия: спортивная игра  </w:t>
      </w:r>
      <w:r>
        <w:rPr>
          <w:rFonts w:ascii="Times New Roman" w:hAnsi="Times New Roman" w:cs="Times New Roman"/>
        </w:rPr>
        <w:t xml:space="preserve">«Чужонбол», </w:t>
      </w:r>
      <w:r>
        <w:rPr>
          <w:rFonts w:ascii="Times New Roman" w:hAnsi="Times New Roman" w:cs="Times New Roman"/>
        </w:rPr>
        <w:lastRenderedPageBreak/>
        <w:t>интеллектуальные игры для учащихся, студентов  ААТТ и  работающей молодежи, встреча с известными молодыми земляками  в формате «Встреча без галстука», Танцевальный конкурс среди м</w:t>
      </w:r>
      <w:r>
        <w:rPr>
          <w:rFonts w:ascii="Times New Roman" w:hAnsi="Times New Roman" w:cs="Times New Roman"/>
        </w:rPr>
        <w:t>олодежных коллективов, традиционно Районный день молодежи, Зональный турнир по большому футболу, Районный слет волонтеров, Конкурс театральных постановок среди учащихся образовательных учреждений района «Театр прочитанных книг» и другие.</w:t>
      </w:r>
    </w:p>
    <w:p w:rsidR="00736737" w:rsidRDefault="006D13FD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</w:rPr>
        <w:t xml:space="preserve">             И зав</w:t>
      </w:r>
      <w:r>
        <w:rPr>
          <w:rFonts w:ascii="Times New Roman" w:hAnsi="Times New Roman" w:cs="Times New Roman"/>
        </w:rPr>
        <w:t xml:space="preserve">ершая свое выступление хочу отметить, что  сегодня в районе созданы условия  и улучшена материально-техническая база молодежного центра, есть потенциал и есть к чему стремиться. Реализация молодежной политики будет осуществляться совместно с  учреждениями </w:t>
      </w:r>
      <w:r>
        <w:rPr>
          <w:rFonts w:ascii="Times New Roman" w:hAnsi="Times New Roman" w:cs="Times New Roman"/>
        </w:rPr>
        <w:t>культуры, спорта и образования, а также с Молодежным парламентом района.</w:t>
      </w:r>
    </w:p>
    <w:p w:rsidR="00736737" w:rsidRDefault="00736737">
      <w:pPr>
        <w:pStyle w:val="Standard"/>
        <w:spacing w:line="276" w:lineRule="auto"/>
        <w:rPr>
          <w:rFonts w:ascii="Times New Roman" w:hAnsi="Times New Roman"/>
        </w:rPr>
      </w:pPr>
    </w:p>
    <w:sectPr w:rsidR="0073673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FD" w:rsidRDefault="006D13FD">
      <w:r>
        <w:separator/>
      </w:r>
    </w:p>
  </w:endnote>
  <w:endnote w:type="continuationSeparator" w:id="0">
    <w:p w:rsidR="006D13FD" w:rsidRDefault="006D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FD" w:rsidRDefault="006D13FD">
      <w:r>
        <w:separator/>
      </w:r>
    </w:p>
  </w:footnote>
  <w:footnote w:type="continuationSeparator" w:id="0">
    <w:p w:rsidR="006D13FD" w:rsidRDefault="006D1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36737"/>
    <w:rsid w:val="006D13FD"/>
    <w:rsid w:val="00736737"/>
    <w:rsid w:val="00E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98F6D-E218-4B10-8031-F17E4A4E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No Spacing"/>
    <w:basedOn w:val="Standard"/>
    <w:rPr>
      <w:rFonts w:eastAsia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Старкова Т.В.</dc:creator>
  <cp:lastModifiedBy>User</cp:lastModifiedBy>
  <cp:revision>2</cp:revision>
  <cp:lastPrinted>2023-04-26T10:02:00Z</cp:lastPrinted>
  <dcterms:created xsi:type="dcterms:W3CDTF">2025-06-17T06:56:00Z</dcterms:created>
  <dcterms:modified xsi:type="dcterms:W3CDTF">2025-06-17T06:56:00Z</dcterms:modified>
</cp:coreProperties>
</file>