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54B05" w14:textId="77777777" w:rsidR="00CA1996" w:rsidRDefault="00105179">
      <w:pPr>
        <w:pStyle w:val="a6"/>
        <w:spacing w:line="100" w:lineRule="atLeast"/>
      </w:pPr>
      <w:r>
        <w:object w:dxaOrig="1440" w:dyaOrig="1440" w14:anchorId="1C654B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style="position:absolute;left:0;text-align:left;margin-left:277.85pt;margin-top:28.8pt;width:60.3pt;height:53.4pt;z-index:251658240;visibility:visible;mso-wrap-style:square;mso-position-horizontal-relative:page;mso-position-vertical-relative:page">
            <v:imagedata r:id="rId7" o:title=""/>
            <w10:wrap type="square" anchorx="page" anchory="page"/>
          </v:shape>
          <o:OLEObject Type="Embed" ProgID="Unknown" ShapeID="Объект1" DrawAspect="Content" ObjectID="_1813123632" r:id="rId8"/>
        </w:object>
      </w:r>
      <w:r>
        <w:t xml:space="preserve">Удмурт </w:t>
      </w:r>
      <w:proofErr w:type="spellStart"/>
      <w:r>
        <w:t>Элькунысь</w:t>
      </w:r>
      <w:proofErr w:type="spellEnd"/>
      <w:r>
        <w:t xml:space="preserve">                          Администрация Алнашского района</w:t>
      </w:r>
    </w:p>
    <w:p w14:paraId="1C654B06" w14:textId="77777777" w:rsidR="00CA1996" w:rsidRDefault="00105179">
      <w:pPr>
        <w:pStyle w:val="1"/>
        <w:tabs>
          <w:tab w:val="left" w:pos="0"/>
        </w:tabs>
        <w:spacing w:line="100" w:lineRule="atLeast"/>
      </w:pPr>
      <w:proofErr w:type="spellStart"/>
      <w:r>
        <w:t>Алнаш</w:t>
      </w:r>
      <w:proofErr w:type="spellEnd"/>
      <w:r>
        <w:t xml:space="preserve"> </w:t>
      </w:r>
      <w:proofErr w:type="spellStart"/>
      <w:r>
        <w:t>ёрослэн</w:t>
      </w:r>
      <w:proofErr w:type="spellEnd"/>
      <w:r>
        <w:t xml:space="preserve"> </w:t>
      </w:r>
      <w:proofErr w:type="spellStart"/>
      <w:r>
        <w:t>Администрациез</w:t>
      </w:r>
      <w:proofErr w:type="spellEnd"/>
      <w:r>
        <w:t xml:space="preserve">       Удмуртской Республики</w:t>
      </w:r>
    </w:p>
    <w:p w14:paraId="1C654B07" w14:textId="77777777" w:rsidR="00CA1996" w:rsidRDefault="00CA1996">
      <w:pPr>
        <w:pStyle w:val="Standard"/>
      </w:pPr>
    </w:p>
    <w:p w14:paraId="1C654B08" w14:textId="77777777" w:rsidR="00CA1996" w:rsidRDefault="00CA1996">
      <w:pPr>
        <w:pStyle w:val="2"/>
        <w:tabs>
          <w:tab w:val="left" w:pos="0"/>
        </w:tabs>
        <w:rPr>
          <w:sz w:val="20"/>
          <w:szCs w:val="24"/>
        </w:rPr>
      </w:pPr>
    </w:p>
    <w:p w14:paraId="1C654B09" w14:textId="77777777" w:rsidR="00CA1996" w:rsidRDefault="00105179">
      <w:pPr>
        <w:pStyle w:val="2"/>
        <w:tabs>
          <w:tab w:val="left" w:pos="0"/>
        </w:tabs>
      </w:pPr>
      <w:r>
        <w:t>РАСПОРЯЖЕНИЕ</w:t>
      </w:r>
    </w:p>
    <w:p w14:paraId="1C654B0A" w14:textId="77777777" w:rsidR="00CA1996" w:rsidRDefault="00CA1996">
      <w:pPr>
        <w:pStyle w:val="Standard"/>
        <w:jc w:val="both"/>
        <w:rPr>
          <w:b/>
        </w:rPr>
      </w:pPr>
    </w:p>
    <w:p w14:paraId="1C654B0B" w14:textId="77777777" w:rsidR="00CA1996" w:rsidRDefault="00105179">
      <w:pPr>
        <w:pStyle w:val="Standard"/>
        <w:jc w:val="both"/>
        <w:rPr>
          <w:b/>
          <w:szCs w:val="24"/>
        </w:rPr>
      </w:pPr>
      <w:r>
        <w:rPr>
          <w:b/>
          <w:szCs w:val="24"/>
        </w:rPr>
        <w:t>26.10.2010                                                                                                                                       № 144-р</w:t>
      </w:r>
    </w:p>
    <w:p w14:paraId="1C654B0C" w14:textId="77777777" w:rsidR="00CA1996" w:rsidRDefault="00105179">
      <w:pPr>
        <w:pStyle w:val="Standard"/>
        <w:jc w:val="center"/>
        <w:rPr>
          <w:b/>
          <w:szCs w:val="24"/>
        </w:rPr>
      </w:pPr>
      <w:r>
        <w:rPr>
          <w:b/>
          <w:szCs w:val="24"/>
        </w:rPr>
        <w:t>с. Алнаши</w:t>
      </w:r>
    </w:p>
    <w:p w14:paraId="1C654B0D" w14:textId="77777777" w:rsidR="00CA1996" w:rsidRDefault="00CA1996">
      <w:pPr>
        <w:pStyle w:val="Standard"/>
        <w:ind w:firstLine="567"/>
        <w:jc w:val="both"/>
        <w:rPr>
          <w:szCs w:val="24"/>
        </w:rPr>
      </w:pPr>
    </w:p>
    <w:p w14:paraId="1C654B0E" w14:textId="77777777" w:rsidR="00CA1996" w:rsidRDefault="00105179">
      <w:pPr>
        <w:pStyle w:val="Standard"/>
        <w:tabs>
          <w:tab w:val="left" w:pos="993"/>
        </w:tabs>
        <w:spacing w:line="100" w:lineRule="atLeast"/>
        <w:jc w:val="both"/>
        <w:rPr>
          <w:szCs w:val="24"/>
        </w:rPr>
      </w:pPr>
      <w:r>
        <w:rPr>
          <w:szCs w:val="24"/>
        </w:rPr>
        <w:tab/>
      </w:r>
    </w:p>
    <w:p w14:paraId="1C654B0F" w14:textId="77777777" w:rsidR="00CA1996" w:rsidRDefault="00105179">
      <w:pPr>
        <w:pStyle w:val="Standard"/>
        <w:tabs>
          <w:tab w:val="left" w:pos="993"/>
        </w:tabs>
        <w:spacing w:line="100" w:lineRule="atLeast"/>
        <w:jc w:val="both"/>
      </w:pPr>
      <w:r>
        <w:rPr>
          <w:szCs w:val="24"/>
        </w:rPr>
        <w:tab/>
      </w:r>
      <w:r>
        <w:rPr>
          <w:szCs w:val="24"/>
        </w:rPr>
        <w:t xml:space="preserve">Во </w:t>
      </w:r>
      <w:r>
        <w:rPr>
          <w:szCs w:val="24"/>
        </w:rPr>
        <w:t xml:space="preserve">исполнение распоряжения Правительства РФ от 17.12.2009 года № 1993-р, распоряжения Президента УР от 09.02.2010 года № 29-РП «Об организации на </w:t>
      </w:r>
      <w:r>
        <w:rPr>
          <w:szCs w:val="24"/>
        </w:rPr>
        <w:t>территории Удмуртской Республики предоставления государственных и муниципальных услуг в электронном виде», распоряжения Правительства УР от 16.06.2010 года № 527-р «О плане перехода на предоставление в электронном виде государственных, муниципальных и иных услуг исполнительными органами государственной власти, органами местного самоуправления в Удмуртской Республике, учреждениями Удмуртской Республики и муниципальными учреждениями»:</w:t>
      </w:r>
    </w:p>
    <w:p w14:paraId="1C654B10" w14:textId="77777777" w:rsidR="00CA1996" w:rsidRDefault="00105179">
      <w:pPr>
        <w:pStyle w:val="Standard"/>
        <w:tabs>
          <w:tab w:val="left" w:pos="993"/>
        </w:tabs>
        <w:spacing w:line="100" w:lineRule="atLeast"/>
        <w:jc w:val="both"/>
        <w:rPr>
          <w:szCs w:val="24"/>
        </w:rPr>
      </w:pPr>
      <w:r>
        <w:rPr>
          <w:szCs w:val="24"/>
        </w:rPr>
        <w:tab/>
        <w:t xml:space="preserve">1. Утвердить прилагаемый План перехода на предоставление в электронном виде муниципальных услуг органами местного </w:t>
      </w:r>
      <w:proofErr w:type="gramStart"/>
      <w:r>
        <w:rPr>
          <w:szCs w:val="24"/>
        </w:rPr>
        <w:t>самоуправления  и</w:t>
      </w:r>
      <w:proofErr w:type="gramEnd"/>
      <w:r>
        <w:rPr>
          <w:szCs w:val="24"/>
        </w:rPr>
        <w:t xml:space="preserve"> муниципальными учреждениями Алнашского района.</w:t>
      </w:r>
    </w:p>
    <w:p w14:paraId="1C654B11" w14:textId="77777777" w:rsidR="00CA1996" w:rsidRDefault="00105179">
      <w:pPr>
        <w:pStyle w:val="Standard"/>
        <w:tabs>
          <w:tab w:val="left" w:pos="993"/>
        </w:tabs>
        <w:spacing w:line="100" w:lineRule="atLeast"/>
        <w:jc w:val="both"/>
        <w:rPr>
          <w:szCs w:val="24"/>
        </w:rPr>
      </w:pPr>
      <w:r>
        <w:rPr>
          <w:szCs w:val="24"/>
        </w:rPr>
        <w:tab/>
        <w:t xml:space="preserve">2. Контроль за исполнением настоящего распоряжения возложить на заместителей главы </w:t>
      </w:r>
      <w:proofErr w:type="gramStart"/>
      <w:r>
        <w:rPr>
          <w:szCs w:val="24"/>
        </w:rPr>
        <w:t>Администрации  и</w:t>
      </w:r>
      <w:proofErr w:type="gramEnd"/>
      <w:r>
        <w:rPr>
          <w:szCs w:val="24"/>
        </w:rPr>
        <w:t xml:space="preserve"> руководителя аппарата Администрации, согласно распределению полномочий.</w:t>
      </w:r>
    </w:p>
    <w:p w14:paraId="1C654B12" w14:textId="77777777" w:rsidR="00CA1996" w:rsidRDefault="00105179">
      <w:pPr>
        <w:pStyle w:val="Standard"/>
      </w:pPr>
      <w:r>
        <w:t xml:space="preserve">     3. Распоряжение Администрации Алнашского района от 26.04.2010 года № 52-</w:t>
      </w:r>
      <w:proofErr w:type="gramStart"/>
      <w:r>
        <w:t>р  отменить</w:t>
      </w:r>
      <w:proofErr w:type="gramEnd"/>
      <w:r>
        <w:t>.</w:t>
      </w:r>
    </w:p>
    <w:p w14:paraId="1C654B13" w14:textId="77777777" w:rsidR="00CA1996" w:rsidRDefault="00CA1996">
      <w:pPr>
        <w:pStyle w:val="Standard"/>
        <w:tabs>
          <w:tab w:val="left" w:pos="993"/>
        </w:tabs>
        <w:spacing w:line="100" w:lineRule="atLeast"/>
        <w:jc w:val="both"/>
        <w:rPr>
          <w:rFonts w:eastAsia="Arial Unicode MS" w:cs="Tahoma"/>
          <w:szCs w:val="24"/>
          <w:lang/>
        </w:rPr>
      </w:pPr>
    </w:p>
    <w:p w14:paraId="1C654B14" w14:textId="77777777" w:rsidR="00CA1996" w:rsidRDefault="00CA1996">
      <w:pPr>
        <w:pStyle w:val="Standard"/>
        <w:tabs>
          <w:tab w:val="left" w:pos="993"/>
        </w:tabs>
        <w:spacing w:line="100" w:lineRule="atLeast"/>
        <w:jc w:val="both"/>
        <w:rPr>
          <w:rFonts w:eastAsia="Arial Unicode MS" w:cs="Tahoma"/>
          <w:szCs w:val="24"/>
          <w:lang/>
        </w:rPr>
      </w:pPr>
    </w:p>
    <w:p w14:paraId="1C654B15" w14:textId="77777777" w:rsidR="00CA1996" w:rsidRDefault="00CA1996">
      <w:pPr>
        <w:pStyle w:val="Standard"/>
        <w:tabs>
          <w:tab w:val="left" w:pos="993"/>
        </w:tabs>
        <w:spacing w:line="100" w:lineRule="atLeast"/>
        <w:jc w:val="both"/>
        <w:rPr>
          <w:rFonts w:eastAsia="Arial Unicode MS" w:cs="Tahoma"/>
          <w:szCs w:val="24"/>
          <w:lang/>
        </w:rPr>
      </w:pPr>
    </w:p>
    <w:p w14:paraId="1C654B16" w14:textId="77777777" w:rsidR="00CA1996" w:rsidRDefault="00CA1996">
      <w:pPr>
        <w:pStyle w:val="Standard"/>
        <w:tabs>
          <w:tab w:val="left" w:pos="993"/>
        </w:tabs>
        <w:spacing w:line="100" w:lineRule="atLeast"/>
        <w:jc w:val="both"/>
        <w:rPr>
          <w:rFonts w:eastAsia="Arial Unicode MS" w:cs="Tahoma"/>
          <w:szCs w:val="24"/>
          <w:lang/>
        </w:rPr>
      </w:pPr>
    </w:p>
    <w:p w14:paraId="1C654B17" w14:textId="77777777" w:rsidR="00CA1996" w:rsidRDefault="00CA1996">
      <w:pPr>
        <w:pStyle w:val="Standard"/>
        <w:tabs>
          <w:tab w:val="left" w:pos="993"/>
        </w:tabs>
        <w:spacing w:line="100" w:lineRule="atLeast"/>
        <w:jc w:val="both"/>
        <w:rPr>
          <w:rFonts w:eastAsia="Arial Unicode MS" w:cs="Tahoma"/>
          <w:szCs w:val="24"/>
          <w:lang/>
        </w:rPr>
      </w:pPr>
    </w:p>
    <w:p w14:paraId="1C654B18" w14:textId="77777777" w:rsidR="00CA1996" w:rsidRDefault="00CA1996">
      <w:pPr>
        <w:pStyle w:val="Standard"/>
        <w:tabs>
          <w:tab w:val="left" w:pos="993"/>
        </w:tabs>
        <w:spacing w:line="100" w:lineRule="atLeast"/>
        <w:ind w:firstLine="708"/>
        <w:jc w:val="both"/>
        <w:rPr>
          <w:rFonts w:eastAsia="Arial Unicode MS" w:cs="Tahoma"/>
          <w:szCs w:val="24"/>
          <w:lang/>
        </w:rPr>
      </w:pPr>
    </w:p>
    <w:p w14:paraId="1C654B19" w14:textId="77777777" w:rsidR="00CA1996" w:rsidRDefault="00CA1996">
      <w:pPr>
        <w:pStyle w:val="Standard"/>
        <w:spacing w:line="200" w:lineRule="atLeast"/>
        <w:ind w:firstLine="708"/>
        <w:jc w:val="both"/>
        <w:rPr>
          <w:szCs w:val="24"/>
        </w:rPr>
      </w:pPr>
    </w:p>
    <w:p w14:paraId="1C654B1A" w14:textId="77777777" w:rsidR="00CA1996" w:rsidRDefault="00105179">
      <w:pPr>
        <w:pStyle w:val="4"/>
        <w:tabs>
          <w:tab w:val="left" w:pos="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Администрации</w:t>
      </w:r>
    </w:p>
    <w:p w14:paraId="1C654B1B" w14:textId="77777777" w:rsidR="00CA1996" w:rsidRDefault="00105179">
      <w:pPr>
        <w:pStyle w:val="Standard"/>
        <w:jc w:val="both"/>
        <w:rPr>
          <w:szCs w:val="24"/>
        </w:rPr>
      </w:pPr>
      <w:r>
        <w:rPr>
          <w:szCs w:val="24"/>
        </w:rPr>
        <w:t>Алнашского района                                                                                                                В.П. Бобров</w:t>
      </w:r>
    </w:p>
    <w:p w14:paraId="1C654B1C" w14:textId="77777777" w:rsidR="00CA1996" w:rsidRDefault="00CA1996">
      <w:pPr>
        <w:pStyle w:val="Standard"/>
        <w:jc w:val="both"/>
        <w:rPr>
          <w:szCs w:val="24"/>
        </w:rPr>
      </w:pPr>
    </w:p>
    <w:p w14:paraId="1C654B1D" w14:textId="77777777" w:rsidR="00CA1996" w:rsidRDefault="00CA1996">
      <w:pPr>
        <w:pStyle w:val="Standard"/>
        <w:jc w:val="both"/>
        <w:rPr>
          <w:szCs w:val="24"/>
        </w:rPr>
      </w:pPr>
    </w:p>
    <w:p w14:paraId="1C654B1E" w14:textId="77777777" w:rsidR="00CA1996" w:rsidRDefault="00CA1996">
      <w:pPr>
        <w:pStyle w:val="Standard"/>
        <w:jc w:val="both"/>
        <w:rPr>
          <w:szCs w:val="24"/>
        </w:rPr>
      </w:pPr>
    </w:p>
    <w:p w14:paraId="1C654B1F" w14:textId="77777777" w:rsidR="00CA1996" w:rsidRDefault="00CA1996">
      <w:pPr>
        <w:pStyle w:val="Standard"/>
        <w:jc w:val="both"/>
        <w:rPr>
          <w:szCs w:val="24"/>
        </w:rPr>
      </w:pPr>
    </w:p>
    <w:p w14:paraId="1C654B20" w14:textId="77777777" w:rsidR="00CA1996" w:rsidRDefault="00CA1996">
      <w:pPr>
        <w:pStyle w:val="Standard"/>
        <w:jc w:val="both"/>
        <w:rPr>
          <w:szCs w:val="24"/>
        </w:rPr>
      </w:pPr>
    </w:p>
    <w:p w14:paraId="1C654B21" w14:textId="77777777" w:rsidR="00CA1996" w:rsidRDefault="00CA1996">
      <w:pPr>
        <w:pStyle w:val="Standard"/>
        <w:jc w:val="both"/>
        <w:rPr>
          <w:szCs w:val="24"/>
        </w:rPr>
      </w:pPr>
    </w:p>
    <w:p w14:paraId="1C654B22" w14:textId="77777777" w:rsidR="00CA1996" w:rsidRDefault="00CA1996">
      <w:pPr>
        <w:pStyle w:val="Standard"/>
        <w:jc w:val="both"/>
        <w:rPr>
          <w:szCs w:val="24"/>
        </w:rPr>
      </w:pPr>
    </w:p>
    <w:p w14:paraId="1C654B23" w14:textId="77777777" w:rsidR="00CA1996" w:rsidRDefault="00CA1996">
      <w:pPr>
        <w:pStyle w:val="Standard"/>
        <w:jc w:val="both"/>
        <w:rPr>
          <w:szCs w:val="24"/>
        </w:rPr>
      </w:pPr>
    </w:p>
    <w:p w14:paraId="1C654B24" w14:textId="77777777" w:rsidR="00CA1996" w:rsidRDefault="00CA1996">
      <w:pPr>
        <w:pStyle w:val="Standard"/>
        <w:jc w:val="both"/>
        <w:rPr>
          <w:szCs w:val="24"/>
        </w:rPr>
      </w:pPr>
    </w:p>
    <w:p w14:paraId="1C654B25" w14:textId="77777777" w:rsidR="00CA1996" w:rsidRDefault="00CA1996">
      <w:pPr>
        <w:pStyle w:val="Standard"/>
        <w:jc w:val="both"/>
        <w:rPr>
          <w:szCs w:val="24"/>
        </w:rPr>
      </w:pPr>
    </w:p>
    <w:p w14:paraId="1C654B26" w14:textId="77777777" w:rsidR="00CA1996" w:rsidRDefault="00CA1996">
      <w:pPr>
        <w:pStyle w:val="Standard"/>
        <w:jc w:val="both"/>
        <w:rPr>
          <w:szCs w:val="24"/>
        </w:rPr>
      </w:pPr>
    </w:p>
    <w:p w14:paraId="1C654B27" w14:textId="77777777" w:rsidR="00CA1996" w:rsidRDefault="00CA1996">
      <w:pPr>
        <w:pStyle w:val="Standard"/>
        <w:jc w:val="both"/>
        <w:rPr>
          <w:szCs w:val="24"/>
        </w:rPr>
      </w:pPr>
    </w:p>
    <w:p w14:paraId="1C654B28" w14:textId="77777777" w:rsidR="00CA1996" w:rsidRDefault="00CA1996">
      <w:pPr>
        <w:pStyle w:val="Standard"/>
        <w:jc w:val="both"/>
        <w:rPr>
          <w:szCs w:val="24"/>
        </w:rPr>
      </w:pPr>
    </w:p>
    <w:p w14:paraId="1C654B29" w14:textId="77777777" w:rsidR="00CA1996" w:rsidRDefault="00CA1996">
      <w:pPr>
        <w:pStyle w:val="Standard"/>
        <w:jc w:val="both"/>
        <w:rPr>
          <w:szCs w:val="24"/>
        </w:rPr>
      </w:pPr>
    </w:p>
    <w:p w14:paraId="1C654B2A" w14:textId="77777777" w:rsidR="00CA1996" w:rsidRDefault="00CA1996">
      <w:pPr>
        <w:pStyle w:val="Standard"/>
        <w:jc w:val="both"/>
        <w:rPr>
          <w:szCs w:val="24"/>
        </w:rPr>
      </w:pPr>
    </w:p>
    <w:p w14:paraId="1C654B2B" w14:textId="77777777" w:rsidR="00CA1996" w:rsidRDefault="00CA1996">
      <w:pPr>
        <w:pStyle w:val="Standard"/>
        <w:jc w:val="both"/>
        <w:rPr>
          <w:szCs w:val="24"/>
        </w:rPr>
      </w:pPr>
    </w:p>
    <w:p w14:paraId="1C654B2C" w14:textId="77777777" w:rsidR="00CA1996" w:rsidRDefault="00CA1996">
      <w:pPr>
        <w:pStyle w:val="Standard"/>
        <w:jc w:val="both"/>
        <w:rPr>
          <w:szCs w:val="24"/>
        </w:rPr>
      </w:pPr>
    </w:p>
    <w:p w14:paraId="1C654B2D" w14:textId="77777777" w:rsidR="00CA1996" w:rsidRDefault="00CA1996">
      <w:pPr>
        <w:pStyle w:val="Standard"/>
        <w:jc w:val="both"/>
        <w:rPr>
          <w:szCs w:val="24"/>
        </w:rPr>
      </w:pPr>
    </w:p>
    <w:p w14:paraId="1C654B2E" w14:textId="77777777" w:rsidR="00CA1996" w:rsidRDefault="00CA1996">
      <w:pPr>
        <w:pStyle w:val="Standard"/>
        <w:jc w:val="both"/>
        <w:rPr>
          <w:szCs w:val="24"/>
        </w:rPr>
      </w:pPr>
    </w:p>
    <w:p w14:paraId="1C654B2F" w14:textId="77777777" w:rsidR="00CA1996" w:rsidRDefault="00105179">
      <w:pPr>
        <w:pStyle w:val="Standard"/>
        <w:jc w:val="both"/>
        <w:rPr>
          <w:sz w:val="20"/>
        </w:rPr>
      </w:pPr>
      <w:proofErr w:type="spellStart"/>
      <w:r>
        <w:rPr>
          <w:sz w:val="20"/>
        </w:rPr>
        <w:t>Т.А.Шакина</w:t>
      </w:r>
      <w:proofErr w:type="spellEnd"/>
    </w:p>
    <w:sectPr w:rsidR="00CA1996">
      <w:footerReference w:type="default" r:id="rId9"/>
      <w:pgSz w:w="11905" w:h="16837"/>
      <w:pgMar w:top="851" w:right="567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54B0A" w14:textId="77777777" w:rsidR="00105179" w:rsidRDefault="00105179">
      <w:r>
        <w:separator/>
      </w:r>
    </w:p>
  </w:endnote>
  <w:endnote w:type="continuationSeparator" w:id="0">
    <w:p w14:paraId="1C654B0C" w14:textId="77777777" w:rsidR="00105179" w:rsidRDefault="0010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4B0E" w14:textId="77777777" w:rsidR="00105179" w:rsidRDefault="00105179">
    <w:pPr>
      <w:pStyle w:val="a9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54B06" w14:textId="77777777" w:rsidR="00105179" w:rsidRDefault="00105179">
      <w:r>
        <w:rPr>
          <w:color w:val="000000"/>
        </w:rPr>
        <w:separator/>
      </w:r>
    </w:p>
  </w:footnote>
  <w:footnote w:type="continuationSeparator" w:id="0">
    <w:p w14:paraId="1C654B08" w14:textId="77777777" w:rsidR="00105179" w:rsidRDefault="0010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A77FB"/>
    <w:multiLevelType w:val="multilevel"/>
    <w:tmpl w:val="40AED34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46617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1996"/>
    <w:rsid w:val="00105179"/>
    <w:rsid w:val="004E60A4"/>
    <w:rsid w:val="00CA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654B05"/>
  <w15:docId w15:val="{EDF5D762-CC3E-43D1-9C6E-6DAD4E13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Lucida Sans Unicode" w:hAnsi="Arial" w:cs="Tahoma"/>
        <w:kern w:val="3"/>
        <w:sz w:val="24"/>
        <w:szCs w:val="24"/>
        <w:lang w:val="ru-RU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sz w:val="26"/>
      <w:lang w:val="en-US"/>
    </w:rPr>
  </w:style>
  <w:style w:type="paragraph" w:styleId="4">
    <w:name w:val="heading 4"/>
    <w:basedOn w:val="Standard"/>
    <w:next w:val="Standard"/>
    <w:uiPriority w:val="9"/>
    <w:unhideWhenUsed/>
    <w:qFormat/>
    <w:pPr>
      <w:keepNext/>
      <w:jc w:val="both"/>
      <w:outlineLvl w:val="3"/>
    </w:pPr>
    <w:rPr>
      <w:sz w:val="28"/>
      <w:lang w:val="en-US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jc w:val="center"/>
      <w:outlineLvl w:val="4"/>
    </w:pPr>
    <w:rPr>
      <w:sz w:val="28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Tahoma"/>
    </w:rPr>
  </w:style>
  <w:style w:type="paragraph" w:styleId="a6">
    <w:name w:val="caption"/>
    <w:basedOn w:val="Standard"/>
    <w:next w:val="a4"/>
    <w:pPr>
      <w:spacing w:line="360" w:lineRule="auto"/>
      <w:jc w:val="center"/>
    </w:pPr>
    <w:rPr>
      <w:b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styleId="a7">
    <w:name w:val="index heading"/>
    <w:basedOn w:val="Standard"/>
    <w:pPr>
      <w:suppressLineNumbers/>
    </w:pPr>
    <w:rPr>
      <w:rFonts w:ascii="Arial" w:hAnsi="Arial" w:cs="Tahoma"/>
    </w:rPr>
  </w:style>
  <w:style w:type="paragraph" w:styleId="a8">
    <w:name w:val="header"/>
    <w:basedOn w:val="Standard"/>
    <w:pPr>
      <w:tabs>
        <w:tab w:val="center" w:pos="4153"/>
        <w:tab w:val="right" w:pos="8306"/>
      </w:tabs>
    </w:pPr>
  </w:style>
  <w:style w:type="paragraph" w:styleId="a9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Textbodyindent">
    <w:name w:val="Text body indent"/>
    <w:basedOn w:val="Standard"/>
    <w:pPr>
      <w:ind w:firstLine="567"/>
      <w:jc w:val="both"/>
    </w:pPr>
    <w:rPr>
      <w:b/>
      <w:sz w:val="26"/>
      <w:lang w:val="en-US"/>
    </w:rPr>
  </w:style>
  <w:style w:type="paragraph" w:styleId="20">
    <w:name w:val="Body Text Indent 2"/>
    <w:basedOn w:val="Standard"/>
    <w:pPr>
      <w:ind w:firstLine="567"/>
      <w:jc w:val="both"/>
    </w:pPr>
    <w:rPr>
      <w:sz w:val="26"/>
    </w:rPr>
  </w:style>
  <w:style w:type="paragraph" w:styleId="30">
    <w:name w:val="Body Text Indent 3"/>
    <w:basedOn w:val="Standard"/>
    <w:pPr>
      <w:spacing w:line="360" w:lineRule="auto"/>
      <w:ind w:firstLine="567"/>
      <w:jc w:val="both"/>
    </w:pPr>
    <w:rPr>
      <w:sz w:val="28"/>
      <w:lang w:val="en-US"/>
    </w:rPr>
  </w:style>
  <w:style w:type="paragraph" w:customStyle="1" w:styleId="ConsPlusNonformat">
    <w:name w:val="ConsPlusNonformat"/>
    <w:basedOn w:val="Standard"/>
    <w:next w:val="ConsPlusNormal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pPr>
      <w:ind w:firstLine="720"/>
    </w:pPr>
    <w:rPr>
      <w:rFonts w:eastAsia="Arial" w:cs="Arial"/>
      <w:sz w:val="20"/>
      <w:szCs w:val="20"/>
    </w:rPr>
  </w:style>
  <w:style w:type="paragraph" w:customStyle="1" w:styleId="ConsPlusTitle">
    <w:name w:val="ConsPlusTitle"/>
    <w:basedOn w:val="Standard"/>
    <w:next w:val="ConsPlusNormal"/>
    <w:rPr>
      <w:rFonts w:ascii="Arial" w:eastAsia="Arial" w:hAnsi="Arial" w:cs="Arial"/>
      <w:b/>
      <w:bCs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-">
    <w:name w:val="WW-Основной шрифт абзаца"/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Элькунысь             Администрация Алнашского района</dc:title>
  <dc:creator>ТИК</dc:creator>
  <cp:lastModifiedBy>1 1</cp:lastModifiedBy>
  <cp:revision>2</cp:revision>
  <cp:lastPrinted>2010-11-02T16:33:00Z</cp:lastPrinted>
  <dcterms:created xsi:type="dcterms:W3CDTF">2025-07-04T04:41:00Z</dcterms:created>
  <dcterms:modified xsi:type="dcterms:W3CDTF">2025-07-04T04:41:00Z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