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960CC3A" w14:textId="77777777" w:rsidR="0060282B" w:rsidRDefault="0060282B">
      <w:pPr>
        <w:spacing w:line="360" w:lineRule="auto"/>
        <w:jc w:val="center"/>
        <w:rPr>
          <w:b/>
        </w:rPr>
      </w:pPr>
      <w:r>
        <w:object w:dxaOrig="1440" w:dyaOrig="1440" w14:anchorId="412FB4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7.85pt;margin-top:28.8pt;width:64.25pt;height:52.7pt;z-index:251657728;mso-wrap-distance-left:9.05pt;mso-wrap-distance-right:9.05pt;mso-position-horizontal:absolute;mso-position-horizontal-relative:page;mso-position-vertical:absolute;mso-position-vertical-relative:page" filled="t">
            <v:fill color2="black"/>
            <v:imagedata r:id="rId7" o:title=""/>
            <w10:wrap type="square"/>
          </v:shape>
          <o:OLEObject Type="Embed" ProgID="Microsoft" ShapeID="_x0000_s1026" DrawAspect="Content" ObjectID="_1812193551" r:id="rId8"/>
        </w:object>
      </w:r>
      <w:r>
        <w:rPr>
          <w:b/>
        </w:rPr>
        <w:t>Удмурт Элькунысь                         Администрация Алнашского района</w:t>
      </w:r>
    </w:p>
    <w:p w14:paraId="7187B0A6" w14:textId="77777777" w:rsidR="0060282B" w:rsidRDefault="0060282B">
      <w:pPr>
        <w:pStyle w:val="1"/>
        <w:tabs>
          <w:tab w:val="left" w:pos="0"/>
        </w:tabs>
      </w:pPr>
      <w:r>
        <w:t>Алнаш ёрослэн Администрациез      Удмуртской Республики</w:t>
      </w:r>
    </w:p>
    <w:p w14:paraId="7D90B980" w14:textId="77777777" w:rsidR="0060282B" w:rsidRDefault="0060282B"/>
    <w:p w14:paraId="3429649A" w14:textId="77777777" w:rsidR="0060282B" w:rsidRDefault="0060282B">
      <w:pPr>
        <w:pStyle w:val="2"/>
        <w:tabs>
          <w:tab w:val="left" w:pos="0"/>
        </w:tabs>
      </w:pPr>
    </w:p>
    <w:p w14:paraId="33054096" w14:textId="77777777" w:rsidR="0060282B" w:rsidRDefault="0060282B">
      <w:pPr>
        <w:pStyle w:val="2"/>
        <w:tabs>
          <w:tab w:val="left" w:pos="0"/>
        </w:tabs>
      </w:pPr>
      <w:r>
        <w:t>ПОСТАНОВЛЕНИЕ</w:t>
      </w:r>
    </w:p>
    <w:p w14:paraId="6B8B8FC2" w14:textId="77777777" w:rsidR="0060282B" w:rsidRDefault="0060282B">
      <w:pPr>
        <w:rPr>
          <w:b/>
        </w:rPr>
      </w:pPr>
      <w:r>
        <w:rPr>
          <w:b/>
        </w:rPr>
        <w:t xml:space="preserve">     03 .06.2011г.                                                                                                                                   № 587</w:t>
      </w:r>
    </w:p>
    <w:p w14:paraId="6416FA70" w14:textId="77777777" w:rsidR="0060282B" w:rsidRDefault="0060282B">
      <w:pPr>
        <w:rPr>
          <w:b/>
        </w:rPr>
      </w:pPr>
    </w:p>
    <w:p w14:paraId="6092895B" w14:textId="77777777" w:rsidR="0060282B" w:rsidRDefault="0060282B">
      <w:pPr>
        <w:jc w:val="center"/>
        <w:rPr>
          <w:b/>
        </w:rPr>
      </w:pPr>
      <w:r>
        <w:rPr>
          <w:b/>
        </w:rPr>
        <w:t>с. Алнаши</w:t>
      </w:r>
    </w:p>
    <w:p w14:paraId="70AC4CC2" w14:textId="77777777" w:rsidR="0060282B" w:rsidRDefault="0060282B">
      <w:pPr>
        <w:jc w:val="center"/>
        <w:rPr>
          <w:szCs w:val="24"/>
        </w:rPr>
      </w:pPr>
    </w:p>
    <w:p w14:paraId="1D09B37A" w14:textId="77777777" w:rsidR="0060282B" w:rsidRDefault="0060282B">
      <w:pPr>
        <w:pStyle w:val="ConsPlusNormal"/>
        <w:spacing w:line="100" w:lineRule="atLeast"/>
        <w:ind w:hanging="45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О мерах по реализации отдельных положений</w:t>
      </w:r>
    </w:p>
    <w:p w14:paraId="183712AF" w14:textId="77777777" w:rsidR="0060282B" w:rsidRDefault="0060282B">
      <w:pPr>
        <w:spacing w:line="100" w:lineRule="atLeast"/>
        <w:ind w:hanging="45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Федерального закона «О противодействии коррупции»</w:t>
      </w:r>
    </w:p>
    <w:p w14:paraId="13D4825E" w14:textId="77777777" w:rsidR="0060282B" w:rsidRDefault="0060282B">
      <w:pPr>
        <w:pStyle w:val="ConsPlusTitle"/>
        <w:jc w:val="center"/>
        <w:rPr>
          <w:rFonts w:cs="Arial"/>
          <w:lang/>
        </w:rPr>
      </w:pPr>
    </w:p>
    <w:p w14:paraId="5A9A0BDD" w14:textId="77777777" w:rsidR="0060282B" w:rsidRDefault="0060282B">
      <w:pPr>
        <w:pStyle w:val="ConsPlusNormal"/>
        <w:jc w:val="center"/>
        <w:rPr>
          <w:rFonts w:ascii="Times New Roman" w:hAnsi="Times New Roman" w:cs="Arial"/>
          <w:sz w:val="24"/>
          <w:szCs w:val="24"/>
          <w:lang/>
        </w:rPr>
      </w:pPr>
    </w:p>
    <w:p w14:paraId="62C61492" w14:textId="77777777" w:rsidR="0060282B" w:rsidRDefault="0060282B">
      <w:pPr>
        <w:pStyle w:val="ConsPlusNormal"/>
        <w:ind w:firstLine="540"/>
        <w:jc w:val="both"/>
        <w:rPr>
          <w:rFonts w:ascii="Times New Roman" w:hAnsi="Times New Roman" w:cs="Arial"/>
          <w:b/>
          <w:bCs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 xml:space="preserve">В соответствии с Указом Президента Российской Федерации от 21.07.2010 года № 925 «О мерах по реализации  отдельных положений Федерального закона «О противодействии коррупции» и в целях приведения в соответствие с действующим законодательством, руководствуясь Уставом Алнашского района Администрация Алнашского района </w:t>
      </w:r>
      <w:r>
        <w:rPr>
          <w:rFonts w:ascii="Times New Roman" w:hAnsi="Times New Roman" w:cs="Arial"/>
          <w:b/>
          <w:bCs/>
          <w:sz w:val="24"/>
          <w:szCs w:val="24"/>
          <w:lang/>
        </w:rPr>
        <w:t>ПОСТАНОВЛЯЕТ:</w:t>
      </w:r>
    </w:p>
    <w:p w14:paraId="64100578" w14:textId="77777777" w:rsidR="0060282B" w:rsidRDefault="0060282B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 xml:space="preserve">1. Установить, что гражданин Российской Федерации, замещавший должность муниципальной службы в Администрации Алнашского района,  включенную в Перечень должностей муниципальной службы, при назначении на которые граждане и при замещении которых муниципальные служащие обязаны представлять 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</w:t>
      </w:r>
      <w:r>
        <w:rPr>
          <w:rFonts w:ascii="Times New Roman" w:hAnsi="Times New Roman" w:cs="Arial"/>
          <w:sz w:val="24"/>
          <w:szCs w:val="24"/>
          <w:lang/>
        </w:rPr>
        <w:t>детей, утвержденного постановлением Администрации Алнашского района, в течение двух лет со дня увольнения с муниципальной службы:</w:t>
      </w:r>
    </w:p>
    <w:p w14:paraId="55AEC407" w14:textId="77777777" w:rsidR="0060282B" w:rsidRDefault="0060282B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 муниципальному управлению этими организациями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</w:t>
      </w:r>
      <w:r>
        <w:rPr>
          <w:rFonts w:ascii="Times New Roman" w:hAnsi="Times New Roman" w:cs="Arial"/>
          <w:sz w:val="24"/>
          <w:szCs w:val="24"/>
          <w:lang/>
        </w:rPr>
        <w:t>х служащих и урегулированию конфликта интересов, которое дается в порядке, установленном Положением о комиссиях по соблюдению требований к служебному поведению муниципальных служащих и урегулированию конфликта интересов, утвержденным постановлением Администрации Алнашского района;</w:t>
      </w:r>
    </w:p>
    <w:p w14:paraId="2CA32EEA" w14:textId="77777777" w:rsidR="0060282B" w:rsidRDefault="0060282B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б) обязан при заключении трудовых договоров и (или) гражданско-правовых договоров в случае, предусмотренном подпунктом "а" настоящего пункта, сообщать работодателю сведения о последнем месте муниципальной службы с соблюдением зако</w:t>
      </w:r>
      <w:r>
        <w:rPr>
          <w:rFonts w:ascii="Times New Roman" w:hAnsi="Times New Roman" w:cs="Arial"/>
          <w:sz w:val="24"/>
          <w:szCs w:val="24"/>
          <w:lang/>
        </w:rPr>
        <w:t>нодательства Российской Федерации о государственной тайне.</w:t>
      </w:r>
    </w:p>
    <w:p w14:paraId="0B4B8FD7" w14:textId="77777777" w:rsidR="0060282B" w:rsidRDefault="0060282B">
      <w:pPr>
        <w:numPr>
          <w:ilvl w:val="1"/>
          <w:numId w:val="2"/>
        </w:numPr>
        <w:tabs>
          <w:tab w:val="left" w:pos="540"/>
        </w:tabs>
        <w:autoSpaceDE w:val="0"/>
        <w:ind w:left="540"/>
        <w:jc w:val="both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Кадровым службам  структурных подразделений Администрации Алнашского района  ознакомить соответствующих работников  с настоящим постановлением под роспись в течение месяца со дня  его подписания.</w:t>
      </w:r>
    </w:p>
    <w:p w14:paraId="6CD9F3DC" w14:textId="77777777" w:rsidR="0060282B" w:rsidRDefault="0060282B">
      <w:pPr>
        <w:numPr>
          <w:ilvl w:val="1"/>
          <w:numId w:val="2"/>
        </w:numPr>
        <w:tabs>
          <w:tab w:val="left" w:pos="540"/>
        </w:tabs>
        <w:autoSpaceDE w:val="0"/>
        <w:ind w:left="540"/>
        <w:jc w:val="both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Распоряжение Администрации Алнашского района от 30.09.2010г. №125-р «О мерах по реализации отдельных положений Федерального закона «О противодействии коррупции» отменить.</w:t>
      </w:r>
    </w:p>
    <w:p w14:paraId="006D2714" w14:textId="77777777" w:rsidR="0060282B" w:rsidRDefault="0060282B">
      <w:pPr>
        <w:autoSpaceDE w:val="0"/>
        <w:ind w:firstLine="540"/>
        <w:jc w:val="both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4. Настоящее постановление вступает  в силу со дня его подписания.</w:t>
      </w:r>
    </w:p>
    <w:p w14:paraId="7680C9F5" w14:textId="77777777" w:rsidR="0060282B" w:rsidRDefault="0060282B">
      <w:pPr>
        <w:autoSpaceDE w:val="0"/>
        <w:ind w:firstLine="540"/>
        <w:jc w:val="both"/>
        <w:rPr>
          <w:szCs w:val="24"/>
        </w:rPr>
      </w:pPr>
    </w:p>
    <w:p w14:paraId="45D0B5D7" w14:textId="77777777" w:rsidR="0060282B" w:rsidRDefault="0060282B">
      <w:pPr>
        <w:autoSpaceDE w:val="0"/>
        <w:ind w:firstLine="540"/>
        <w:jc w:val="both"/>
        <w:rPr>
          <w:szCs w:val="24"/>
        </w:rPr>
      </w:pPr>
    </w:p>
    <w:p w14:paraId="72DCC574" w14:textId="77777777" w:rsidR="0060282B" w:rsidRDefault="0060282B">
      <w:pPr>
        <w:pStyle w:val="a9"/>
        <w:ind w:firstLine="0"/>
        <w:rPr>
          <w:szCs w:val="24"/>
          <w:lang w:val="ru-RU"/>
        </w:rPr>
      </w:pPr>
      <w:r>
        <w:rPr>
          <w:szCs w:val="24"/>
          <w:lang w:val="ru-RU"/>
        </w:rPr>
        <w:t>Глава Администрации</w:t>
      </w:r>
    </w:p>
    <w:p w14:paraId="1A8FF6DE" w14:textId="77777777" w:rsidR="0060282B" w:rsidRDefault="0060282B">
      <w:pPr>
        <w:pStyle w:val="a9"/>
        <w:ind w:firstLine="0"/>
        <w:rPr>
          <w:szCs w:val="24"/>
          <w:lang w:val="ru-RU"/>
        </w:rPr>
      </w:pPr>
      <w:r>
        <w:rPr>
          <w:szCs w:val="24"/>
          <w:lang w:val="ru-RU"/>
        </w:rPr>
        <w:t>Алнашского района                                                                                        В.П. Бобров</w:t>
      </w:r>
    </w:p>
    <w:p w14:paraId="1FFE62B7" w14:textId="77777777" w:rsidR="0060282B" w:rsidRDefault="0060282B">
      <w:pPr>
        <w:pStyle w:val="a9"/>
        <w:ind w:firstLine="0"/>
        <w:rPr>
          <w:sz w:val="20"/>
          <w:lang w:val="ru-RU"/>
        </w:rPr>
      </w:pPr>
    </w:p>
    <w:p w14:paraId="7D1DC591" w14:textId="77777777" w:rsidR="0060282B" w:rsidRDefault="0060282B">
      <w:pPr>
        <w:pStyle w:val="a9"/>
        <w:ind w:firstLine="0"/>
        <w:rPr>
          <w:sz w:val="20"/>
          <w:lang w:val="ru-RU"/>
        </w:rPr>
      </w:pPr>
    </w:p>
    <w:p w14:paraId="7A3149A1" w14:textId="77777777" w:rsidR="0060282B" w:rsidRDefault="0060282B">
      <w:pPr>
        <w:pStyle w:val="a9"/>
        <w:ind w:firstLine="0"/>
        <w:rPr>
          <w:sz w:val="20"/>
          <w:lang w:val="ru-RU"/>
        </w:rPr>
      </w:pPr>
    </w:p>
    <w:p w14:paraId="4FE28C5D" w14:textId="77777777" w:rsidR="0060282B" w:rsidRDefault="0060282B">
      <w:pPr>
        <w:pStyle w:val="a9"/>
        <w:ind w:firstLine="0"/>
      </w:pPr>
      <w:r>
        <w:rPr>
          <w:sz w:val="20"/>
          <w:lang w:val="ru-RU"/>
        </w:rPr>
        <w:t>М.С. Мечин</w:t>
      </w:r>
    </w:p>
    <w:sectPr w:rsidR="00000000">
      <w:footerReference w:type="default" r:id="rId9"/>
      <w:footnotePr>
        <w:pos w:val="beneathText"/>
      </w:footnotePr>
      <w:pgSz w:w="11905" w:h="16837"/>
      <w:pgMar w:top="851" w:right="567" w:bottom="1134" w:left="1134" w:header="72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EB3F0" w14:textId="77777777" w:rsidR="0060282B" w:rsidRDefault="0060282B">
      <w:r>
        <w:separator/>
      </w:r>
    </w:p>
  </w:endnote>
  <w:endnote w:type="continuationSeparator" w:id="0">
    <w:p w14:paraId="51FA916A" w14:textId="77777777" w:rsidR="0060282B" w:rsidRDefault="0060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5575A" w14:textId="77777777" w:rsidR="0060282B" w:rsidRDefault="0060282B">
    <w:pPr>
      <w:pStyle w:val="a8"/>
      <w:jc w:val="right"/>
    </w:pPr>
    <w:r>
      <w:rPr>
        <w:sz w:val="18"/>
      </w:rPr>
      <w:fldChar w:fldCharType="begin"/>
    </w:r>
    <w:r>
      <w:rPr>
        <w:sz w:val="18"/>
      </w:rPr>
      <w:instrText xml:space="preserve"> FILENAME </w:instrText>
    </w:r>
    <w:r>
      <w:rPr>
        <w:sz w:val="18"/>
      </w:rPr>
      <w:fldChar w:fldCharType="separate"/>
    </w:r>
    <w:r>
      <w:rPr>
        <w:sz w:val="18"/>
      </w:rPr>
      <w:t>о противодействии коррупции 125-р.doc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44569" w14:textId="77777777" w:rsidR="0060282B" w:rsidRDefault="0060282B">
      <w:r>
        <w:separator/>
      </w:r>
    </w:p>
  </w:footnote>
  <w:footnote w:type="continuationSeparator" w:id="0">
    <w:p w14:paraId="42C7D6DC" w14:textId="77777777" w:rsidR="0060282B" w:rsidRDefault="00602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 w16cid:durableId="864102537">
    <w:abstractNumId w:val="0"/>
  </w:num>
  <w:num w:numId="2" w16cid:durableId="1296983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0F"/>
    <w:rsid w:val="0060282B"/>
    <w:rsid w:val="0094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4:docId w14:val="0A633B4C"/>
  <w15:chartTrackingRefBased/>
  <w15:docId w15:val="{CF276AE2-EA7C-43E5-9DFC-A07DC315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10">
    <w:name w:val="Основной шрифт абзаца1"/>
  </w:style>
  <w:style w:type="character" w:customStyle="1" w:styleId="DefaultParagraphFont">
    <w:name w:val="Default Paragraph Font"/>
  </w:style>
  <w:style w:type="character" w:customStyle="1" w:styleId="a3">
    <w:name w:val="Символ нумерации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Pr>
      <w:b/>
      <w:sz w:val="28"/>
    </w:rPr>
  </w:style>
  <w:style w:type="paragraph" w:styleId="a5">
    <w:name w:val="List"/>
    <w:basedOn w:val="a4"/>
    <w:semiHidden/>
    <w:rPr>
      <w:rFonts w:ascii="Arial" w:hAnsi="Arial" w:cs="Tahoma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  <w:style w:type="paragraph" w:styleId="a8">
    <w:name w:val="footer"/>
    <w:basedOn w:val="a"/>
    <w:semiHidden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semiHidden/>
    <w:pPr>
      <w:ind w:firstLine="567"/>
      <w:jc w:val="both"/>
    </w:pPr>
    <w:rPr>
      <w:lang w:val="ru-RU"/>
    </w:rPr>
  </w:style>
  <w:style w:type="paragraph" w:customStyle="1" w:styleId="21">
    <w:name w:val="Основной текст с отступом 21"/>
    <w:basedOn w:val="a"/>
    <w:pPr>
      <w:ind w:firstLine="567"/>
      <w:jc w:val="both"/>
    </w:pPr>
    <w:rPr>
      <w:sz w:val="26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  <w:lang/>
    </w:rPr>
  </w:style>
  <w:style w:type="paragraph" w:customStyle="1" w:styleId="ConsPlusNonformat">
    <w:name w:val="ConsPlusNonformat"/>
    <w:basedOn w:val="a"/>
    <w:next w:val="ConsPlusNormal"/>
    <w:pPr>
      <w:suppressAutoHyphens/>
      <w:autoSpaceDE w:val="0"/>
    </w:pPr>
    <w:rPr>
      <w:rFonts w:ascii="Courier New" w:eastAsia="Courier New" w:hAnsi="Courier New"/>
      <w:sz w:val="20"/>
      <w:lang/>
    </w:rPr>
  </w:style>
  <w:style w:type="paragraph" w:customStyle="1" w:styleId="ConsPlusTitle">
    <w:name w:val="ConsPlusTitle"/>
    <w:basedOn w:val="a"/>
    <w:next w:val="ConsPlusNormal"/>
    <w:pPr>
      <w:suppressAutoHyphens/>
      <w:autoSpaceDE w:val="0"/>
    </w:pPr>
    <w:rPr>
      <w:rFonts w:ascii="Arial" w:eastAsia="Arial" w:hAnsi="Arial"/>
      <w:b/>
      <w:bCs/>
      <w:sz w:val="20"/>
      <w:lang/>
    </w:rPr>
  </w:style>
  <w:style w:type="paragraph" w:customStyle="1" w:styleId="ConsPlusCell">
    <w:name w:val="ConsPlusCell"/>
    <w:basedOn w:val="a"/>
    <w:pPr>
      <w:suppressAutoHyphens/>
      <w:autoSpaceDE w:val="0"/>
    </w:pPr>
    <w:rPr>
      <w:rFonts w:ascii="Arial" w:eastAsia="Arial" w:hAnsi="Arial"/>
      <w:sz w:val="20"/>
      <w:lang/>
    </w:rPr>
  </w:style>
  <w:style w:type="paragraph" w:customStyle="1" w:styleId="ConsPlusDocList">
    <w:name w:val="ConsPlusDocList"/>
    <w:basedOn w:val="a"/>
    <w:pPr>
      <w:suppressAutoHyphens/>
      <w:autoSpaceDE w:val="0"/>
    </w:pPr>
    <w:rPr>
      <w:rFonts w:ascii="Courier New" w:eastAsia="Courier New" w:hAnsi="Courier New"/>
      <w:sz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Удмурт Элькунысь             Администрация Алнашского района</dc:title>
  <dc:subject/>
  <dc:creator>ТИК</dc:creator>
  <cp:keywords/>
  <cp:lastModifiedBy>1 1</cp:lastModifiedBy>
  <cp:revision>2</cp:revision>
  <cp:lastPrinted>2011-06-06T04:50:00Z</cp:lastPrinted>
  <dcterms:created xsi:type="dcterms:W3CDTF">2025-06-23T10:19:00Z</dcterms:created>
  <dcterms:modified xsi:type="dcterms:W3CDTF">2025-06-23T10:19:00Z</dcterms:modified>
</cp:coreProperties>
</file>