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F599D4" w14:textId="77777777" w:rsidR="004E31D1" w:rsidRDefault="004E31D1">
      <w:pPr>
        <w:spacing w:line="360" w:lineRule="auto"/>
        <w:jc w:val="center"/>
        <w:rPr>
          <w:b/>
        </w:rPr>
      </w:pPr>
      <w:r>
        <w:object w:dxaOrig="1440" w:dyaOrig="1440" w14:anchorId="30BED2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7.85pt;margin-top:28.8pt;width:64.8pt;height:53.25pt;z-index:251657216;mso-wrap-distance-left:9.05pt;mso-wrap-distance-right:9.05pt;mso-position-horizontal:absolute;mso-position-horizontal-relative:page;mso-position-vertical:absolute;mso-position-vertical-relative:page" filled="t">
            <v:fill color2="black"/>
            <v:imagedata r:id="rId7" o:title=""/>
            <w10:wrap type="square"/>
          </v:shape>
          <o:OLEObject Type="Embed" ProgID="Microsoft" ShapeID="_x0000_s1026" DrawAspect="Content" ObjectID="_1812193917" r:id="rId8"/>
        </w:object>
      </w:r>
      <w:r>
        <w:rPr>
          <w:b/>
        </w:rPr>
        <w:t>Удмурт Элькунысь                            Администрация Алнашского района</w:t>
      </w:r>
    </w:p>
    <w:p w14:paraId="491B5652" w14:textId="77777777" w:rsidR="004E31D1" w:rsidRDefault="004E31D1">
      <w:pPr>
        <w:pStyle w:val="1"/>
        <w:tabs>
          <w:tab w:val="left" w:pos="0"/>
        </w:tabs>
      </w:pPr>
      <w:r>
        <w:t>Алнаш ёрослэн Администрациез            Удмуртской Республики</w:t>
      </w:r>
    </w:p>
    <w:p w14:paraId="38CB6EBE" w14:textId="77777777" w:rsidR="004E31D1" w:rsidRDefault="004E31D1"/>
    <w:p w14:paraId="6F643887" w14:textId="77777777" w:rsidR="004E31D1" w:rsidRDefault="004E31D1">
      <w:pPr>
        <w:pStyle w:val="2"/>
        <w:tabs>
          <w:tab w:val="left" w:pos="0"/>
        </w:tabs>
      </w:pPr>
    </w:p>
    <w:p w14:paraId="72D97426" w14:textId="77777777" w:rsidR="004E31D1" w:rsidRDefault="004E31D1">
      <w:pPr>
        <w:pStyle w:val="2"/>
        <w:tabs>
          <w:tab w:val="left" w:pos="0"/>
        </w:tabs>
      </w:pPr>
      <w:r>
        <w:t>ПОСТАНОВЛЕНИЕ</w:t>
      </w:r>
    </w:p>
    <w:p w14:paraId="1B49BF3B" w14:textId="77777777" w:rsidR="004E31D1" w:rsidRDefault="004E31D1">
      <w:pPr>
        <w:rPr>
          <w:b/>
        </w:rPr>
      </w:pPr>
      <w:r>
        <w:rPr>
          <w:b/>
        </w:rPr>
        <w:t xml:space="preserve">        17.06.2011г.                                                                                                                            №  676 </w:t>
      </w:r>
    </w:p>
    <w:p w14:paraId="773A03C9" w14:textId="77777777" w:rsidR="004E31D1" w:rsidRDefault="004E31D1">
      <w:pPr>
        <w:jc w:val="center"/>
      </w:pPr>
      <w:r>
        <w:t>с. Алнаши</w:t>
      </w:r>
    </w:p>
    <w:p w14:paraId="07B02F8F" w14:textId="7682EB4C" w:rsidR="004E31D1" w:rsidRDefault="004E31D1">
      <w:pPr>
        <w:rPr>
          <w:rFonts w:ascii="Arial" w:hAnsi="Arial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3AC1BFD" wp14:editId="77BBB104">
                <wp:simplePos x="0" y="0"/>
                <wp:positionH relativeFrom="column">
                  <wp:posOffset>-30480</wp:posOffset>
                </wp:positionH>
                <wp:positionV relativeFrom="paragraph">
                  <wp:posOffset>32385</wp:posOffset>
                </wp:positionV>
                <wp:extent cx="3538220" cy="795020"/>
                <wp:effectExtent l="3810" t="2540" r="1270" b="2540"/>
                <wp:wrapTopAndBottom/>
                <wp:docPr id="30118508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AD3EC" w14:textId="77777777" w:rsidR="004E31D1" w:rsidRDefault="004E31D1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Об утверждении Порядка осуществления</w:t>
                            </w:r>
                          </w:p>
                          <w:p w14:paraId="5D90DE0C" w14:textId="77777777" w:rsidR="004E31D1" w:rsidRDefault="004E31D1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контроля за деятельностью</w:t>
                            </w:r>
                          </w:p>
                          <w:p w14:paraId="19A35FFB" w14:textId="77777777" w:rsidR="004E31D1" w:rsidRDefault="004E31D1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бюджетных и казённых учреждений </w:t>
                            </w:r>
                          </w:p>
                          <w:p w14:paraId="2BA5F00F" w14:textId="77777777" w:rsidR="004E31D1" w:rsidRDefault="004E31D1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Алнашского района</w:t>
                            </w:r>
                            <w:r>
                              <w:rPr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C1B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4pt;margin-top:2.55pt;width:278.6pt;height:62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" stroked="f">
                <v:textbox inset="0,0,0,0">
                  <w:txbxContent>
                    <w:p w14:paraId="3DAAD3EC" w14:textId="77777777" w:rsidR="004E31D1" w:rsidRDefault="004E31D1">
                      <w:pPr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Об утверждении Порядка осуществления</w:t>
                      </w:r>
                    </w:p>
                    <w:p w14:paraId="5D90DE0C" w14:textId="77777777" w:rsidR="004E31D1" w:rsidRDefault="004E31D1">
                      <w:pPr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контроля за деятельностью</w:t>
                      </w:r>
                    </w:p>
                    <w:p w14:paraId="19A35FFB" w14:textId="77777777" w:rsidR="004E31D1" w:rsidRDefault="004E31D1">
                      <w:pPr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 xml:space="preserve">бюджетных и казённых учреждений </w:t>
                      </w:r>
                    </w:p>
                    <w:p w14:paraId="2BA5F00F" w14:textId="77777777" w:rsidR="004E31D1" w:rsidRDefault="004E31D1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Алнашского района</w:t>
                      </w:r>
                      <w:r>
                        <w:rPr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D1D260B" w14:textId="77777777" w:rsidR="004E31D1" w:rsidRDefault="004E31D1"/>
    <w:p w14:paraId="3249241A" w14:textId="77777777" w:rsidR="004E31D1" w:rsidRDefault="004E31D1"/>
    <w:p w14:paraId="3AFAC473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В соответствии с п.п.б п.19 статьи 6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п.5.2. статьи 32 Федерального закона от 12.01.1996 года № 7-ФЗ «О некоммерческих организациях», руководствуясь  Уставом  Алнашского района, Администрация Алнашского района </w:t>
      </w:r>
    </w:p>
    <w:p w14:paraId="414F42CC" w14:textId="77777777" w:rsidR="004E31D1" w:rsidRDefault="004E31D1">
      <w:pPr>
        <w:ind w:firstLine="709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 xml:space="preserve">ПОСТАНОВЛЯЕТ: </w:t>
      </w:r>
    </w:p>
    <w:p w14:paraId="18C26FD7" w14:textId="77777777" w:rsidR="004E31D1" w:rsidRDefault="004E31D1">
      <w:pPr>
        <w:ind w:firstLine="709"/>
        <w:jc w:val="both"/>
        <w:rPr>
          <w:rFonts w:cs="Arial"/>
          <w:szCs w:val="24"/>
        </w:rPr>
      </w:pPr>
    </w:p>
    <w:p w14:paraId="76495BE0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1.Утвердить прилагаемый Порядок осуществления контроля за деятельностью бюджетных и казенных учреждений Алнашского района (далее – Порядок).</w:t>
      </w:r>
    </w:p>
    <w:p w14:paraId="7756993B" w14:textId="77777777" w:rsidR="004E31D1" w:rsidRDefault="004E31D1">
      <w:pPr>
        <w:ind w:firstLine="53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2.Контроль за исполнением настоящего постановления возложить на заместителя главы Администрации по экономике.</w:t>
      </w:r>
    </w:p>
    <w:p w14:paraId="50416C30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3.Настоящее постановление вступает в силу со дня его подписания, за исключением положений, предусмотренных абзацем вторым настоящего пункта. </w:t>
      </w:r>
    </w:p>
    <w:p w14:paraId="78E03BBC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Положения Порядка, предусматривающие осуществление контроля за деятельностью бюджетных и казенных учреждений Алнашского района в части проверки отчетов бюджетных и казенных учреждений Алнашского района о результатах их деятельности и использовании закрепленного за ними имущества, вступают в силу с 1 января 2012 года.</w:t>
      </w:r>
    </w:p>
    <w:p w14:paraId="4D609461" w14:textId="77777777" w:rsidR="004E31D1" w:rsidRDefault="004E31D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</w:p>
    <w:p w14:paraId="0D293B76" w14:textId="77777777" w:rsidR="004E31D1" w:rsidRDefault="004E31D1">
      <w:pPr>
        <w:jc w:val="both"/>
        <w:rPr>
          <w:rFonts w:cs="Arial"/>
          <w:szCs w:val="24"/>
        </w:rPr>
      </w:pPr>
    </w:p>
    <w:p w14:paraId="01DAD8C4" w14:textId="77777777" w:rsidR="004E31D1" w:rsidRDefault="004E31D1">
      <w:pPr>
        <w:jc w:val="both"/>
        <w:rPr>
          <w:rFonts w:ascii="Arial" w:hAnsi="Arial" w:cs="Arial"/>
          <w:szCs w:val="24"/>
        </w:rPr>
      </w:pPr>
    </w:p>
    <w:p w14:paraId="43BA81D6" w14:textId="77777777" w:rsidR="004E31D1" w:rsidRDefault="004E31D1">
      <w:pPr>
        <w:jc w:val="both"/>
        <w:rPr>
          <w:rFonts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cs="Arial"/>
          <w:szCs w:val="24"/>
        </w:rPr>
        <w:t xml:space="preserve">Глава Администрации </w:t>
      </w:r>
    </w:p>
    <w:p w14:paraId="6513D625" w14:textId="77777777" w:rsidR="004E31D1" w:rsidRDefault="004E31D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Алнашского района</w:t>
      </w:r>
      <w:r>
        <w:rPr>
          <w:rFonts w:ascii="Arial" w:hAnsi="Arial" w:cs="Arial"/>
          <w:szCs w:val="24"/>
        </w:rPr>
        <w:t xml:space="preserve">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                  </w:t>
      </w:r>
      <w:r>
        <w:rPr>
          <w:rFonts w:cs="Arial"/>
          <w:szCs w:val="24"/>
        </w:rPr>
        <w:t xml:space="preserve"> В.П. Бобров</w:t>
      </w:r>
    </w:p>
    <w:p w14:paraId="450B2D65" w14:textId="77777777" w:rsidR="004E31D1" w:rsidRDefault="004E31D1">
      <w:pPr>
        <w:ind w:firstLine="709"/>
        <w:jc w:val="right"/>
        <w:rPr>
          <w:rFonts w:ascii="Arial" w:hAnsi="Arial" w:cs="Arial"/>
          <w:szCs w:val="24"/>
        </w:rPr>
      </w:pPr>
    </w:p>
    <w:p w14:paraId="58D9615E" w14:textId="77777777" w:rsidR="004E31D1" w:rsidRDefault="004E31D1">
      <w:pPr>
        <w:ind w:firstLine="709"/>
        <w:jc w:val="right"/>
        <w:rPr>
          <w:rFonts w:ascii="Arial" w:hAnsi="Arial" w:cs="Arial"/>
          <w:szCs w:val="24"/>
        </w:rPr>
      </w:pPr>
    </w:p>
    <w:p w14:paraId="26793FA6" w14:textId="77777777" w:rsidR="004E31D1" w:rsidRDefault="004E31D1">
      <w:pPr>
        <w:ind w:firstLine="709"/>
        <w:jc w:val="right"/>
        <w:rPr>
          <w:rFonts w:ascii="Arial" w:hAnsi="Arial" w:cs="Arial"/>
          <w:szCs w:val="24"/>
        </w:rPr>
      </w:pPr>
    </w:p>
    <w:p w14:paraId="148B7762" w14:textId="77777777" w:rsidR="004E31D1" w:rsidRDefault="004E31D1">
      <w:pPr>
        <w:ind w:firstLine="709"/>
        <w:jc w:val="right"/>
        <w:rPr>
          <w:rFonts w:ascii="Arial" w:hAnsi="Arial" w:cs="Arial"/>
          <w:szCs w:val="24"/>
        </w:rPr>
      </w:pPr>
    </w:p>
    <w:p w14:paraId="456FA74B" w14:textId="77777777" w:rsidR="004E31D1" w:rsidRDefault="004E31D1">
      <w:pPr>
        <w:ind w:firstLine="709"/>
        <w:jc w:val="right"/>
        <w:rPr>
          <w:rFonts w:ascii="Arial" w:hAnsi="Arial" w:cs="Arial"/>
          <w:szCs w:val="24"/>
        </w:rPr>
      </w:pPr>
    </w:p>
    <w:p w14:paraId="6771C707" w14:textId="77777777" w:rsidR="004E31D1" w:rsidRDefault="004E31D1">
      <w:pPr>
        <w:ind w:firstLine="709"/>
        <w:jc w:val="right"/>
        <w:rPr>
          <w:rFonts w:ascii="Arial" w:hAnsi="Arial" w:cs="Arial"/>
          <w:szCs w:val="24"/>
        </w:rPr>
      </w:pPr>
    </w:p>
    <w:p w14:paraId="12ED4F22" w14:textId="77777777" w:rsidR="004E31D1" w:rsidRDefault="004E31D1">
      <w:pPr>
        <w:ind w:firstLine="709"/>
        <w:jc w:val="right"/>
        <w:rPr>
          <w:rFonts w:ascii="Arial" w:hAnsi="Arial" w:cs="Arial"/>
          <w:szCs w:val="24"/>
        </w:rPr>
      </w:pPr>
    </w:p>
    <w:p w14:paraId="35017AEF" w14:textId="77777777" w:rsidR="004E31D1" w:rsidRDefault="004E31D1">
      <w:pPr>
        <w:ind w:firstLine="709"/>
        <w:jc w:val="right"/>
        <w:rPr>
          <w:rFonts w:ascii="Arial" w:hAnsi="Arial" w:cs="Arial"/>
          <w:szCs w:val="24"/>
        </w:rPr>
      </w:pPr>
    </w:p>
    <w:p w14:paraId="14D5E36A" w14:textId="77777777" w:rsidR="004E31D1" w:rsidRDefault="004E31D1">
      <w:pPr>
        <w:ind w:firstLine="709"/>
        <w:jc w:val="right"/>
        <w:rPr>
          <w:rFonts w:ascii="Arial" w:hAnsi="Arial" w:cs="Arial"/>
          <w:szCs w:val="24"/>
        </w:rPr>
      </w:pPr>
    </w:p>
    <w:p w14:paraId="6C822303" w14:textId="77777777" w:rsidR="004E31D1" w:rsidRDefault="004E31D1">
      <w:pPr>
        <w:ind w:firstLine="709"/>
        <w:jc w:val="right"/>
        <w:rPr>
          <w:rFonts w:ascii="Arial" w:hAnsi="Arial" w:cs="Arial"/>
          <w:szCs w:val="24"/>
        </w:rPr>
      </w:pPr>
    </w:p>
    <w:p w14:paraId="57860B32" w14:textId="77777777" w:rsidR="004E31D1" w:rsidRDefault="004E31D1">
      <w:pPr>
        <w:ind w:firstLine="709"/>
        <w:jc w:val="right"/>
        <w:rPr>
          <w:rFonts w:ascii="Arial" w:hAnsi="Arial" w:cs="Arial"/>
          <w:szCs w:val="24"/>
        </w:rPr>
      </w:pPr>
    </w:p>
    <w:p w14:paraId="4C686696" w14:textId="77777777" w:rsidR="004E31D1" w:rsidRDefault="004E31D1">
      <w:pPr>
        <w:ind w:firstLine="709"/>
        <w:jc w:val="right"/>
        <w:rPr>
          <w:rFonts w:ascii="Arial" w:hAnsi="Arial" w:cs="Arial"/>
          <w:szCs w:val="24"/>
        </w:rPr>
      </w:pPr>
    </w:p>
    <w:p w14:paraId="5C347822" w14:textId="77777777" w:rsidR="004E31D1" w:rsidRDefault="004E31D1">
      <w:pPr>
        <w:ind w:firstLine="709"/>
        <w:jc w:val="right"/>
        <w:rPr>
          <w:rFonts w:ascii="Arial" w:hAnsi="Arial" w:cs="Arial"/>
          <w:szCs w:val="24"/>
        </w:rPr>
      </w:pPr>
    </w:p>
    <w:p w14:paraId="63F1A2EA" w14:textId="77777777" w:rsidR="004E31D1" w:rsidRDefault="004E31D1">
      <w:pPr>
        <w:ind w:firstLine="709"/>
        <w:jc w:val="right"/>
        <w:rPr>
          <w:rFonts w:ascii="Arial" w:hAnsi="Arial" w:cs="Arial"/>
          <w:szCs w:val="24"/>
        </w:rPr>
      </w:pPr>
    </w:p>
    <w:p w14:paraId="4803E0CB" w14:textId="77777777" w:rsidR="004E31D1" w:rsidRDefault="004E31D1">
      <w:pPr>
        <w:ind w:firstLine="709"/>
        <w:jc w:val="right"/>
        <w:rPr>
          <w:rFonts w:ascii="Arial" w:hAnsi="Arial" w:cs="Arial"/>
          <w:szCs w:val="24"/>
        </w:rPr>
      </w:pPr>
    </w:p>
    <w:p w14:paraId="57D3BA44" w14:textId="77777777" w:rsidR="004E31D1" w:rsidRDefault="004E31D1">
      <w:pPr>
        <w:ind w:firstLine="709"/>
        <w:jc w:val="right"/>
        <w:rPr>
          <w:rFonts w:ascii="Arial" w:hAnsi="Arial" w:cs="Arial"/>
          <w:szCs w:val="24"/>
        </w:rPr>
      </w:pPr>
    </w:p>
    <w:p w14:paraId="709D9978" w14:textId="77777777" w:rsidR="004E31D1" w:rsidRDefault="004E31D1">
      <w:pPr>
        <w:ind w:hanging="15"/>
        <w:rPr>
          <w:rFonts w:cs="Arial"/>
          <w:sz w:val="20"/>
        </w:rPr>
      </w:pPr>
      <w:r>
        <w:rPr>
          <w:rFonts w:cs="Arial"/>
          <w:sz w:val="20"/>
        </w:rPr>
        <w:t>исп.Мечин М.С.</w:t>
      </w:r>
    </w:p>
    <w:p w14:paraId="69157778" w14:textId="77777777" w:rsidR="004E31D1" w:rsidRDefault="004E31D1">
      <w:pPr>
        <w:ind w:firstLine="709"/>
        <w:jc w:val="right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Утвержден постановлением </w:t>
      </w:r>
    </w:p>
    <w:p w14:paraId="77951F91" w14:textId="77777777" w:rsidR="004E31D1" w:rsidRDefault="004E31D1">
      <w:pPr>
        <w:ind w:firstLine="709"/>
        <w:jc w:val="right"/>
        <w:rPr>
          <w:rFonts w:cs="Arial"/>
          <w:szCs w:val="24"/>
        </w:rPr>
      </w:pPr>
      <w:r>
        <w:rPr>
          <w:rFonts w:cs="Arial"/>
          <w:szCs w:val="24"/>
        </w:rPr>
        <w:t>Администрации Алнашского района</w:t>
      </w:r>
    </w:p>
    <w:p w14:paraId="2EE8E9E0" w14:textId="77777777" w:rsidR="004E31D1" w:rsidRDefault="004E31D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от  17.06.2011 г. №   676         </w:t>
      </w:r>
    </w:p>
    <w:p w14:paraId="3860F4F1" w14:textId="77777777" w:rsidR="004E31D1" w:rsidRDefault="004E31D1">
      <w:pPr>
        <w:rPr>
          <w:rFonts w:ascii="Arial" w:hAnsi="Arial" w:cs="Arial"/>
          <w:szCs w:val="24"/>
        </w:rPr>
      </w:pPr>
    </w:p>
    <w:p w14:paraId="7AA18EB9" w14:textId="77777777" w:rsidR="004E31D1" w:rsidRDefault="004E31D1">
      <w:pPr>
        <w:rPr>
          <w:rFonts w:ascii="Arial" w:hAnsi="Arial" w:cs="Arial"/>
          <w:szCs w:val="24"/>
        </w:rPr>
      </w:pPr>
    </w:p>
    <w:p w14:paraId="22ED52DC" w14:textId="77777777" w:rsidR="004E31D1" w:rsidRDefault="004E31D1">
      <w:pPr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ПОРЯДОК</w:t>
      </w:r>
    </w:p>
    <w:p w14:paraId="05907AF2" w14:textId="77777777" w:rsidR="004E31D1" w:rsidRDefault="004E31D1">
      <w:pPr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осуществления контроля за деятельностью </w:t>
      </w:r>
    </w:p>
    <w:p w14:paraId="12C95229" w14:textId="77777777" w:rsidR="004E31D1" w:rsidRDefault="004E31D1">
      <w:pPr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бюджетных и казенных учреждений Алнашского раойна</w:t>
      </w:r>
    </w:p>
    <w:p w14:paraId="5061A3DE" w14:textId="77777777" w:rsidR="004E31D1" w:rsidRDefault="004E31D1">
      <w:pPr>
        <w:ind w:firstLine="709"/>
        <w:jc w:val="center"/>
        <w:rPr>
          <w:rFonts w:cs="Arial"/>
          <w:sz w:val="28"/>
          <w:szCs w:val="28"/>
        </w:rPr>
      </w:pPr>
    </w:p>
    <w:p w14:paraId="4CD86599" w14:textId="77777777" w:rsidR="004E31D1" w:rsidRDefault="004E31D1">
      <w:pPr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 Общие положения</w:t>
      </w:r>
    </w:p>
    <w:p w14:paraId="24BE7247" w14:textId="77777777" w:rsidR="004E31D1" w:rsidRDefault="004E31D1">
      <w:pPr>
        <w:ind w:firstLine="709"/>
        <w:jc w:val="center"/>
        <w:rPr>
          <w:rFonts w:ascii="Arial" w:hAnsi="Arial" w:cs="Arial"/>
          <w:szCs w:val="24"/>
        </w:rPr>
      </w:pPr>
    </w:p>
    <w:p w14:paraId="3932E383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1.1.Настоящий Порядок определяет порядок осуществления контроля за деятельностью бюджетных и казенных учреждений Алнашского района (далее бюджетных, казенных учреждений соответственно).  </w:t>
      </w:r>
    </w:p>
    <w:p w14:paraId="704EEAA2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1.2.Контроль за деятельностью бюджетных и казенных учреждений проводится Администрацией Алнашского района (далее Администрация) в лице структурных подразделений Администрации, осуществляющих координацию и регулирование деятельности учреждений в соответствующей отрасли (сфере управления) (далее — структурные подразделения Администрации). </w:t>
      </w:r>
    </w:p>
    <w:p w14:paraId="1E8C4516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Контроль за деятельностью бюджетных и казенных учреждений, связанной с использованием и распоряжением находящимся у бюджетного и казенного учреждения на праве оперативного управления имуществом, а также обеспечением его сохранности, проводится отделом  имущественных и земельных отношений Администрации. </w:t>
      </w:r>
    </w:p>
    <w:p w14:paraId="064316C4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1.3.Положения настоящего Порядка не применяются при осуществлении:</w:t>
      </w:r>
    </w:p>
    <w:p w14:paraId="56CD1267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полномочий по контролю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14:paraId="1447D1E9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контроля за соблюдением трудового законодательства и иных нормативных правовых актов, содержащих нормы трудового права, в подведомственных бюджетных и казенных учреждениях;</w:t>
      </w:r>
    </w:p>
    <w:p w14:paraId="224C9EFA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контроля за деятельностью Администрации;</w:t>
      </w:r>
    </w:p>
    <w:p w14:paraId="707BB3A9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финансового контроля, проводимого в порядке, предусмотренном бюджетным законодательством.</w:t>
      </w:r>
    </w:p>
    <w:p w14:paraId="54A8483D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1.4.Предметом контроля, проводимого в соответствии с настоящим Порядком, являются:</w:t>
      </w:r>
    </w:p>
    <w:p w14:paraId="56E83116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осуществление бюджетными учреждениями предусмотренных уставами учреждений основных видов деятельности, в том числе выполнение муниципального задания на оказание муниципальных услуг (выполнение работ), а также выполнение бюджетными учреждениями плана финансово-хозяйственной деятельности в случае финансового обеспечения выполнения муниципального задания путем предоставления субсидий из бюджета Алнашского района в соответствии с пунктом 1 статьи 78.1. Бюджетного кодекса Российской Федерации;</w:t>
      </w:r>
    </w:p>
    <w:p w14:paraId="24B00C89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исполнение бюджетными учреждениями бюджетной сметы в случае финансового обеспечения их деятельности на основании бюджетной сметы на период до осуществления финансового обеспечения выполнения муниципального задания путем предоставления субсидий из бюджета Алнашского района в соответствии с пунктом 1 статьи 78.1. Бюджетного кодекса Российской Федерации;</w:t>
      </w:r>
    </w:p>
    <w:p w14:paraId="10DD9AB2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осуществление казенными учреждениями предусмотренных уставами учреждений видов деятельности, в том числе оказание платных услуг (выполнение работ), а также выполнение этими учреждениями муниципального задания в случае его утверждения; </w:t>
      </w:r>
    </w:p>
    <w:p w14:paraId="2084579D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исполнение казенными учреждениями бюджетной сметы;</w:t>
      </w:r>
    </w:p>
    <w:p w14:paraId="1021D750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качество предоставления бюджетными и казенными учреждениями муниципальных услуг (выполнения работ);</w:t>
      </w:r>
    </w:p>
    <w:p w14:paraId="7D4DD128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осуществление бюджетными и казенными учреждениями деятельности, связанной с учетом имущества, находящегося у бюджетного и казенного учреждения на праве оперативного управления, его использованием и распоряжением, а также обеспечением его сохранности.</w:t>
      </w:r>
    </w:p>
    <w:p w14:paraId="2D5DD51B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1.5. Основными целями осуществления контроля являются: </w:t>
      </w:r>
    </w:p>
    <w:p w14:paraId="03C5441B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оценка результатов деятельности бюджетных и казенных учреждений;</w:t>
      </w:r>
    </w:p>
    <w:p w14:paraId="41D26460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выявление отклонений в деятельности бюджетных и казенных учреждений (соотношение плановых и фактических значений результатов, осуществление дополнительных видов деятельности при невыполнении (некачественном выполнении) основных видов деятельности, оказание казенными учреждениями платных услуг (выполнение работ), не предусмотренных уставами) и разработка рекомендаций по их устранению;</w:t>
      </w:r>
    </w:p>
    <w:p w14:paraId="3F6182ED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подтверждение соответствия качества предоставляемых муниципальных услуг (выполняемых работ);</w:t>
      </w:r>
    </w:p>
    <w:p w14:paraId="1AE8A5F3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формирование информационной базы об объеме и качестве предоставляемых муниципальных услуг (выполняемых работ) в целях оптимизации расходов бюджета;</w:t>
      </w:r>
    </w:p>
    <w:p w14:paraId="6A332BAC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установление фактического наличия и состояния имущества, выявление неиспользуемого или используемого не по назначению имущества, выявление нарушений законодательства Российской Федерации, содержащего нормы о порядке использования, распоряжения и сохранности бюджетными и казенными учреждениями имущества.</w:t>
      </w:r>
    </w:p>
    <w:p w14:paraId="481F61DD" w14:textId="77777777" w:rsidR="004E31D1" w:rsidRDefault="004E31D1">
      <w:pPr>
        <w:ind w:firstLine="709"/>
        <w:jc w:val="both"/>
        <w:rPr>
          <w:rFonts w:cs="Arial"/>
          <w:szCs w:val="24"/>
        </w:rPr>
      </w:pPr>
    </w:p>
    <w:p w14:paraId="76FA4934" w14:textId="77777777" w:rsidR="004E31D1" w:rsidRDefault="004E31D1">
      <w:pPr>
        <w:ind w:firstLine="709"/>
        <w:jc w:val="both"/>
        <w:rPr>
          <w:rFonts w:cs="Arial"/>
          <w:szCs w:val="24"/>
        </w:rPr>
      </w:pPr>
    </w:p>
    <w:p w14:paraId="7AD73BA2" w14:textId="77777777" w:rsidR="004E31D1" w:rsidRDefault="004E31D1">
      <w:pPr>
        <w:ind w:firstLine="709"/>
        <w:jc w:val="center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2. Мероприятия по контролю и формы его осуществления</w:t>
      </w:r>
    </w:p>
    <w:p w14:paraId="2E17BDD9" w14:textId="77777777" w:rsidR="004E31D1" w:rsidRDefault="004E31D1">
      <w:pPr>
        <w:ind w:firstLine="709"/>
        <w:jc w:val="both"/>
        <w:rPr>
          <w:rFonts w:cs="Arial"/>
          <w:szCs w:val="24"/>
        </w:rPr>
      </w:pPr>
    </w:p>
    <w:p w14:paraId="5FDAFB62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2.1.Мероприятия по контролю включают проведение уполномоченными должностными лицами структурных подразделений администрации проверок деятельности бюджетных и казенных учреждений, в том числе  опросы потребителей муниципальных услуг (работ), предоставляемых (выполняемых) бюджетными и казенными учреждениями, при осуществлении контроля качества таких услуг (работ).</w:t>
      </w:r>
    </w:p>
    <w:p w14:paraId="6EEAB85D" w14:textId="77777777" w:rsidR="004E31D1" w:rsidRDefault="004E31D1">
      <w:pPr>
        <w:autoSpaceDE w:val="0"/>
        <w:ind w:firstLine="54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2.2.Администрация  осуществляет контроль за соответствием деятельности бюджетных и казенных учреждений целям, предусмотренным в учредительных документах и законодательству Российской Федерации в соответствии со ст.32 Федерального закона от 12.01.1996 года № 7-ФЗ «О некоммерческих организациях».     </w:t>
      </w:r>
    </w:p>
    <w:p w14:paraId="3DAFB8DA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2.3.Проверки деятельности бюджетных и казенных учреждений  осуществляются в форме документарной проверки бюджетных и казенных учреждений в течение года при предоставлении сведений о деятельности учреждений.</w:t>
      </w:r>
    </w:p>
    <w:p w14:paraId="195360C9" w14:textId="77777777" w:rsidR="004E31D1" w:rsidRDefault="004E31D1">
      <w:pPr>
        <w:ind w:firstLine="709"/>
        <w:jc w:val="center"/>
        <w:rPr>
          <w:rFonts w:cs="Arial"/>
          <w:szCs w:val="24"/>
        </w:rPr>
      </w:pPr>
    </w:p>
    <w:p w14:paraId="2EB4AD7A" w14:textId="77777777" w:rsidR="004E31D1" w:rsidRDefault="004E31D1">
      <w:pPr>
        <w:ind w:firstLine="709"/>
        <w:jc w:val="center"/>
        <w:rPr>
          <w:rFonts w:cs="Arial"/>
          <w:szCs w:val="24"/>
        </w:rPr>
      </w:pPr>
    </w:p>
    <w:p w14:paraId="646FEC79" w14:textId="77777777" w:rsidR="004E31D1" w:rsidRDefault="004E31D1">
      <w:pPr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 Организация и проведение документарных проверок</w:t>
      </w:r>
    </w:p>
    <w:p w14:paraId="34CFBEEA" w14:textId="77777777" w:rsidR="004E31D1" w:rsidRDefault="004E31D1">
      <w:pPr>
        <w:ind w:firstLine="709"/>
        <w:jc w:val="center"/>
        <w:rPr>
          <w:rFonts w:cs="Arial"/>
          <w:szCs w:val="24"/>
        </w:rPr>
      </w:pPr>
    </w:p>
    <w:p w14:paraId="20DBF27F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3.1. Предметом документарной проверки являются сведения, содержащиеся в:</w:t>
      </w:r>
    </w:p>
    <w:p w14:paraId="30F2C3A9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представляемых бюджетными учреждениями Администрации отчете о результатах деятельности учреждения и об использовании закрепленного за ним имущества, отчете о выполнении плана финансово-хозяйственной деятельности в случае финансового обеспечения выполнения муниципального задания путем предоставления субсидий из бюджета Алнашского района в соответствии с пунктом 1 статьи 78.1. Бюджетного кодекса Российской Федерации;</w:t>
      </w:r>
    </w:p>
    <w:p w14:paraId="6C48F5D8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представляемых бюджетными учреждениями учредителю отчете о результатах деятельности учреждения и об использовании закрепленного за ним имущества, отчете об исполнении бюджетной сметы в случае финансового обеспечения их деятельности на основании бюджетной сметы на период до осуществления финансового обеспечения выполнения муниципального задания путем предоставления субсидий из бюджета Алнашского района в соответствии с пунктом 1 статьи 78.1. Бюджетного кодекса Российской Федерации;</w:t>
      </w:r>
    </w:p>
    <w:p w14:paraId="460C5C4D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представляемых казенными учреждениями отчете о результатах деятельности учреждения и об использовании закрепленного за ним имущества, отчете об исполнении бюджетной сметы;</w:t>
      </w:r>
    </w:p>
    <w:p w14:paraId="633DC120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3.2.Документарная проверка проводится по месту нахождения Администрации.</w:t>
      </w:r>
    </w:p>
    <w:p w14:paraId="5326C995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3.3.Администрацией с учетом положений нормативных правовых актов Российской Федерации утверждаются формы документов, указанных в пункте 3.1 настоящего Порядка.</w:t>
      </w:r>
    </w:p>
    <w:p w14:paraId="1210349F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3.4.Бюджетные и казенные учреждения представляют документы, указанные в подпункте 3.1 настоящего Порядка Администрации  в сроки, определенные в правовых актах о порядке составления и утверждения отчетности.</w:t>
      </w:r>
    </w:p>
    <w:p w14:paraId="12BF62EC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3.5.В случае если в представленных субъектом проверки документах отсутствуют сведения, необходимые для проведения документарной проверки, или эти сведения противоречивы, Администрация извещает об этом субъект проверки, который обязан в течение месяца представить дополнительные сведения, пояснения.</w:t>
      </w:r>
    </w:p>
    <w:p w14:paraId="5342C330" w14:textId="77777777" w:rsidR="004E31D1" w:rsidRDefault="004E31D1">
      <w:pPr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3.6.В случае если при проведении документарной проверки выявлены отклонения, связанные с порядком использования, распоряжения и сохранности субъектом проверки имущества, находящегося у него на праве оперативного управления, субъектом направляются учредителю  дополнительные документы  для анализа в ходе осуществления документарной проверки. </w:t>
      </w:r>
    </w:p>
    <w:p w14:paraId="4346DEE8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3.7.Указанные в настоящем разделе документарные проверки проводятся по мере поступления соответствующих документов учредителю.</w:t>
      </w:r>
    </w:p>
    <w:p w14:paraId="10E2354A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Должностные лица соответствующих структурных подразделений Администрации, которые уполномочены осуществлять документарные проверки бюджетных и казенных учреждений, определяются правовым актом в форме принятия  распоряжения Администрации.</w:t>
      </w:r>
    </w:p>
    <w:p w14:paraId="5123048A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</w:p>
    <w:p w14:paraId="477205DD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</w:p>
    <w:p w14:paraId="7C57C00E" w14:textId="77777777" w:rsidR="004E31D1" w:rsidRDefault="004E31D1">
      <w:pPr>
        <w:autoSpaceDE w:val="0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 Оформление результатов документарных проверок</w:t>
      </w:r>
    </w:p>
    <w:p w14:paraId="4D6FD1F2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</w:p>
    <w:p w14:paraId="55D60A4D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4.1.По результатам документарной проверки, осуществляемой по мере поступления соответствующих документов в Администрацию акт проверки не составляется.</w:t>
      </w:r>
    </w:p>
    <w:p w14:paraId="0F562090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4.2.По итогам анализа представленных в течение года субъектом проверки документов должностное лицо соответствующего структурного подразделения Администрации,  уполномоченное на проведение документарной проверки, ежегодно до 1 апреля года, следующего за отчётным, составляет справку (информацию), которую приобщает к документам бюджетного и казенного учреждения для рассмотрения при утверждении отчетности в порядке, установленном Администрацией.</w:t>
      </w:r>
    </w:p>
    <w:p w14:paraId="762C0010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Должностным лицом соответствующего структурного подразделения Администрации, уполномоченным на проведение проверки, в справке (информации) отражается:</w:t>
      </w:r>
    </w:p>
    <w:p w14:paraId="110B5828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характеристика фактических и запланированных на соответствующий период времени результатов деятельности бюджетного и казенного учреждения;</w:t>
      </w:r>
    </w:p>
    <w:p w14:paraId="7B41B132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характеристика факторов, повлиявших на отклонение фактических результатов деятельности бюджетного и казенного учреждения от запланированных;</w:t>
      </w:r>
    </w:p>
    <w:p w14:paraId="2237D3FC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оценка соответствия качества фактически предоставляемых муниципальных услуг требованиям к стандарту предоставления муниципальных услуг;</w:t>
      </w:r>
    </w:p>
    <w:p w14:paraId="52CC3819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предложения по вопросам дальнейшей деятельности бюджетного и казенного учреждения с учетом оценки степени выполнения установленных показателей деятельности.</w:t>
      </w:r>
    </w:p>
    <w:p w14:paraId="7F90F0D8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4.3. В случае если при  анализе представленных субъектом проверки документов должностным лицом соответствующего структурного подразделения Администрации, уполномоченным на проведение документарной проверки, обнаружены нарушения законодательства Российской Федерации, содержащего нормы о порядке учета, использования, распоряжения и сохранности бюджетными и казенными учреждениями имущества, указанная информация доводится до сведения главы Администрации для рассмотрения при утверждении отчетности в порядке, ус</w:t>
      </w:r>
      <w:r>
        <w:rPr>
          <w:rFonts w:cs="Arial"/>
          <w:szCs w:val="24"/>
        </w:rPr>
        <w:t>тановленном Администрацией.</w:t>
      </w:r>
    </w:p>
    <w:p w14:paraId="76747F88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4.4. В случае если при анализе представленных субъектом проверки документов должностным лицом соответствующего структурного подразделения Администрации, уполномоченным на проведение документарной проверки, выявлены нарушения действующего законодательства Российской Федерации, связанные с предметом контроля, определенным в пункте 1.4. настоящего Порядка, должностным лицом, уполномоченным на проведение документарной проверки готовится и представляется главе Администрации предложени</w:t>
      </w:r>
      <w:r>
        <w:rPr>
          <w:rFonts w:cs="Arial"/>
          <w:szCs w:val="24"/>
        </w:rPr>
        <w:t xml:space="preserve">е о принятии решения о проведении анализа дополнительных документов, которые должны быть представлены субъектом проверки.  </w:t>
      </w:r>
    </w:p>
    <w:p w14:paraId="6E4D885A" w14:textId="77777777" w:rsidR="004E31D1" w:rsidRDefault="004E31D1">
      <w:pPr>
        <w:autoSpaceDE w:val="0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 Итоги контроля за деятельностью бюджетных и казенных учреждений</w:t>
      </w:r>
    </w:p>
    <w:p w14:paraId="2F74DFF4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</w:p>
    <w:p w14:paraId="31C065D7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5.1.Результаты контрольных мероприятий учитываются Администрацией при решении вопросов:</w:t>
      </w:r>
    </w:p>
    <w:p w14:paraId="3D0FA68C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о соответствии результатов деятельности бюджетного или казенного учреждения установленным показателям деятельности и отсутствии выявленных в ходе контрольных мероприятий нарушений;</w:t>
      </w:r>
    </w:p>
    <w:p w14:paraId="1C75209A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о несоответствии результатов деятельности бюджетного или казенного учреждения  установленным показателям деятельности и выявленных в ходе контрольных мероприятий нарушениях, а также при определении вопросов дальнейшей деятельности бюджетного и казенного учреждения с учетом оценки степени выполнения установленных показателей деятельности:</w:t>
      </w:r>
    </w:p>
    <w:p w14:paraId="54708252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- о сохранении (увеличении, уменьшении) показателей муниципального задания и объемов бюджетных ассигнований;</w:t>
      </w:r>
    </w:p>
    <w:p w14:paraId="7B445D7A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- о перепрофилировании деятельности учреждения;</w:t>
      </w:r>
    </w:p>
    <w:p w14:paraId="08C2FB6C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- о реорганизации учреждения, изменении типа учреждения или его ликвидации. </w:t>
      </w:r>
    </w:p>
    <w:p w14:paraId="3B341981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5.2. Результаты контрольных мероприятий учитываются отделом имущественных и   земельных отношений Администрации при решении вопросов:</w:t>
      </w:r>
    </w:p>
    <w:p w14:paraId="58C33757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о принудительном изъятии имущества  при наличии оснований, установленных законодательством Российской Федерации;</w:t>
      </w:r>
    </w:p>
    <w:p w14:paraId="542ED766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о направлении главе Администрации предложений о необходимости выполнения мероприятий по обеспечению сохранности имущества;</w:t>
      </w:r>
    </w:p>
    <w:p w14:paraId="240A593F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об уточнении сведений, содержащихся в Реестре муниципальной собственности.</w:t>
      </w:r>
    </w:p>
    <w:p w14:paraId="3C0E7CA9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</w:p>
    <w:p w14:paraId="12D130C5" w14:textId="77777777" w:rsidR="004E31D1" w:rsidRDefault="004E31D1">
      <w:pPr>
        <w:autoSpaceDE w:val="0"/>
        <w:ind w:firstLine="709"/>
        <w:jc w:val="both"/>
        <w:rPr>
          <w:rFonts w:cs="Arial"/>
          <w:szCs w:val="24"/>
        </w:rPr>
      </w:pPr>
    </w:p>
    <w:p w14:paraId="7E48B314" w14:textId="77777777" w:rsidR="004E31D1" w:rsidRDefault="004E31D1">
      <w:pPr>
        <w:ind w:firstLine="567"/>
        <w:jc w:val="both"/>
      </w:pPr>
    </w:p>
    <w:p w14:paraId="460B0B57" w14:textId="77777777" w:rsidR="004E31D1" w:rsidRDefault="004E31D1">
      <w:pPr>
        <w:ind w:firstLine="567"/>
        <w:jc w:val="both"/>
      </w:pPr>
      <w:r>
        <w:rPr>
          <w:szCs w:val="24"/>
        </w:rPr>
        <w:t xml:space="preserve"> </w:t>
      </w:r>
    </w:p>
    <w:sectPr w:rsidR="00000000">
      <w:footerReference w:type="default" r:id="rId9"/>
      <w:footnotePr>
        <w:pos w:val="beneathText"/>
      </w:footnotePr>
      <w:pgSz w:w="11905" w:h="16837"/>
      <w:pgMar w:top="851" w:right="794" w:bottom="736" w:left="113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D6EC1" w14:textId="77777777" w:rsidR="004E31D1" w:rsidRDefault="004E31D1">
      <w:r>
        <w:separator/>
      </w:r>
    </w:p>
  </w:endnote>
  <w:endnote w:type="continuationSeparator" w:id="0">
    <w:p w14:paraId="21968A76" w14:textId="77777777" w:rsidR="004E31D1" w:rsidRDefault="004E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7CE44" w14:textId="77777777" w:rsidR="004E31D1" w:rsidRDefault="004E31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58DA7" w14:textId="77777777" w:rsidR="004E31D1" w:rsidRDefault="004E31D1">
      <w:r>
        <w:separator/>
      </w:r>
    </w:p>
  </w:footnote>
  <w:footnote w:type="continuationSeparator" w:id="0">
    <w:p w14:paraId="34C4F401" w14:textId="77777777" w:rsidR="004E31D1" w:rsidRDefault="004E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5136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mirrorMargins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0E"/>
    <w:rsid w:val="002D030E"/>
    <w:rsid w:val="004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6C9DF385"/>
  <w15:chartTrackingRefBased/>
  <w15:docId w15:val="{F4E3A5A0-1AA4-4DC5-97C4-6B34BCCB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styleId="a3">
    <w:name w:val="Hyperlink"/>
    <w:basedOn w:val="10"/>
    <w:semiHidden/>
    <w:rPr>
      <w:color w:val="0000FF"/>
      <w:u w:val="single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semiHidden/>
    <w:rPr>
      <w:b/>
      <w:sz w:val="28"/>
    </w:rPr>
  </w:style>
  <w:style w:type="paragraph" w:styleId="a5">
    <w:name w:val="List"/>
    <w:basedOn w:val="a4"/>
    <w:semiHidden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semiHidden/>
    <w:pPr>
      <w:ind w:firstLine="567"/>
      <w:jc w:val="both"/>
    </w:pPr>
    <w:rPr>
      <w:lang w:val="ru-RU"/>
    </w:rPr>
  </w:style>
  <w:style w:type="paragraph" w:customStyle="1" w:styleId="21">
    <w:name w:val="Основной текст с отступом 21"/>
    <w:basedOn w:val="a"/>
    <w:pPr>
      <w:ind w:firstLine="567"/>
      <w:jc w:val="both"/>
    </w:pPr>
    <w:rPr>
      <w:sz w:val="26"/>
    </w:rPr>
  </w:style>
  <w:style w:type="paragraph" w:customStyle="1" w:styleId="aa">
    <w:name w:val="Содержимое врезки"/>
    <w:basedOn w:val="a4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2005</Words>
  <Characters>11435</Characters>
  <Application>Microsoft Office Word</Application>
  <DocSecurity>0</DocSecurity>
  <Lines>95</Lines>
  <Paragraphs>26</Paragraphs>
  <ScaleCrop>false</ScaleCrop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Элькунысь             Администрация Алнашского района</dc:title>
  <dc:subject/>
  <dc:creator>ТИК</dc:creator>
  <cp:keywords/>
  <cp:lastModifiedBy>1 1</cp:lastModifiedBy>
  <cp:revision>2</cp:revision>
  <cp:lastPrinted>2011-06-17T10:01:00Z</cp:lastPrinted>
  <dcterms:created xsi:type="dcterms:W3CDTF">2025-06-23T10:26:00Z</dcterms:created>
  <dcterms:modified xsi:type="dcterms:W3CDTF">2025-06-23T10:26:00Z</dcterms:modified>
</cp:coreProperties>
</file>