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B87A46" w14:textId="77777777" w:rsidR="006C41E5" w:rsidRDefault="006C41E5">
      <w:pPr>
        <w:spacing w:line="360" w:lineRule="auto"/>
        <w:jc w:val="center"/>
        <w:rPr>
          <w:rFonts w:ascii="Times New Roman" w:hAnsi="Times New Roman" w:cs="Tahoma"/>
          <w:b/>
          <w:bCs/>
          <w:sz w:val="24"/>
          <w:lang/>
        </w:rPr>
      </w:pPr>
      <w:r>
        <w:object w:dxaOrig="1440" w:dyaOrig="1440" w14:anchorId="6385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4.05pt;margin-top:27.2pt;width:64.45pt;height:52.9pt;z-index:251657216;mso-wrap-distance-left:9.05pt;mso-wrap-distance-right:9.05pt;mso-position-horizontal:absolute;mso-position-horizontal-relative:page;mso-position-vertical:absolute;mso-position-vertical-relative:page" filled="t">
            <v:fill color2="black"/>
            <v:imagedata r:id="rId5" o:title=""/>
            <w10:wrap type="square"/>
          </v:shape>
          <o:OLEObject Type="Embed" ProgID="Microsoft" ShapeID="_x0000_s1026" DrawAspect="Content" ObjectID="_1811941057" r:id="rId6"/>
        </w:object>
      </w:r>
      <w:r>
        <w:rPr>
          <w:rFonts w:ascii="Times New Roman" w:hAnsi="Times New Roman" w:cs="Tahoma"/>
          <w:b/>
          <w:bCs/>
          <w:sz w:val="24"/>
          <w:lang/>
        </w:rPr>
        <w:t>Удмурт Элькунысь             Администрация Алнашского района</w:t>
      </w:r>
    </w:p>
    <w:p w14:paraId="7237A84B" w14:textId="77777777" w:rsidR="006C41E5" w:rsidRDefault="006C41E5">
      <w:pPr>
        <w:pStyle w:val="1"/>
        <w:tabs>
          <w:tab w:val="left" w:pos="0"/>
        </w:tabs>
        <w:rPr>
          <w:rFonts w:ascii="Times New Roman" w:hAnsi="Times New Roman" w:cs="Tahoma"/>
          <w:bCs/>
          <w:sz w:val="24"/>
          <w:szCs w:val="24"/>
          <w:lang/>
        </w:rPr>
      </w:pPr>
      <w:r>
        <w:rPr>
          <w:rFonts w:ascii="Times New Roman" w:hAnsi="Times New Roman" w:cs="Tahoma"/>
          <w:bCs/>
          <w:sz w:val="24"/>
          <w:szCs w:val="24"/>
          <w:lang/>
        </w:rPr>
        <w:t>Алнаш ёрослэн Администрациез Удмуртской Республики</w:t>
      </w:r>
    </w:p>
    <w:p w14:paraId="5C402F6B" w14:textId="77777777" w:rsidR="006C41E5" w:rsidRDefault="006C41E5">
      <w:pPr>
        <w:rPr>
          <w:rFonts w:ascii="Times New Roman" w:hAnsi="Times New Roman" w:cs="Tahoma"/>
          <w:sz w:val="24"/>
          <w:lang/>
        </w:rPr>
      </w:pPr>
    </w:p>
    <w:p w14:paraId="2568048C" w14:textId="77777777" w:rsidR="006C41E5" w:rsidRDefault="006C41E5">
      <w:pPr>
        <w:pStyle w:val="2"/>
        <w:tabs>
          <w:tab w:val="left" w:pos="0"/>
        </w:tabs>
        <w:ind w:right="-560"/>
        <w:rPr>
          <w:rFonts w:ascii="Times New Roman" w:hAnsi="Times New Roman" w:cs="Tahoma"/>
          <w:sz w:val="24"/>
          <w:szCs w:val="24"/>
          <w:lang/>
        </w:rPr>
      </w:pPr>
    </w:p>
    <w:p w14:paraId="22833F2F" w14:textId="77777777" w:rsidR="006C41E5" w:rsidRDefault="006C41E5">
      <w:pPr>
        <w:pStyle w:val="2"/>
        <w:tabs>
          <w:tab w:val="left" w:pos="0"/>
        </w:tabs>
        <w:rPr>
          <w:rFonts w:ascii="Times New Roman" w:hAnsi="Times New Roman" w:cs="Tahoma"/>
          <w:sz w:val="24"/>
          <w:szCs w:val="24"/>
          <w:lang/>
        </w:rPr>
      </w:pPr>
      <w:r>
        <w:rPr>
          <w:rFonts w:ascii="Times New Roman" w:hAnsi="Times New Roman" w:cs="Tahoma"/>
          <w:sz w:val="24"/>
          <w:szCs w:val="24"/>
          <w:lang/>
        </w:rPr>
        <w:t>ПОСТАНОВЛЕНИЕ</w:t>
      </w:r>
    </w:p>
    <w:p w14:paraId="201BBD20" w14:textId="77777777" w:rsidR="006C41E5" w:rsidRDefault="006C41E5">
      <w:pPr>
        <w:rPr>
          <w:rFonts w:ascii="Times New Roman" w:hAnsi="Times New Roman" w:cs="Tahoma"/>
          <w:b/>
          <w:sz w:val="24"/>
          <w:lang/>
        </w:rPr>
      </w:pPr>
      <w:r>
        <w:rPr>
          <w:rFonts w:ascii="Times New Roman" w:hAnsi="Times New Roman" w:cs="Tahoma"/>
          <w:b/>
          <w:sz w:val="24"/>
          <w:lang/>
        </w:rPr>
        <w:t>21.09.2012                                                                                                                                   № 933</w:t>
      </w:r>
    </w:p>
    <w:p w14:paraId="6333404D" w14:textId="77777777" w:rsidR="006C41E5" w:rsidRDefault="006C41E5">
      <w:pPr>
        <w:jc w:val="center"/>
        <w:rPr>
          <w:rFonts w:ascii="Times New Roman" w:hAnsi="Times New Roman" w:cs="Tahoma"/>
          <w:b/>
          <w:sz w:val="24"/>
          <w:lang/>
        </w:rPr>
      </w:pPr>
      <w:r>
        <w:rPr>
          <w:rFonts w:ascii="Times New Roman" w:hAnsi="Times New Roman" w:cs="Tahoma"/>
          <w:b/>
          <w:sz w:val="24"/>
          <w:lang/>
        </w:rPr>
        <w:t xml:space="preserve">с. Алнаши </w:t>
      </w:r>
    </w:p>
    <w:p w14:paraId="4036B558" w14:textId="77777777" w:rsidR="006C41E5" w:rsidRDefault="006C41E5">
      <w:pPr>
        <w:pStyle w:val="a5"/>
        <w:ind w:firstLine="540"/>
        <w:rPr>
          <w:rFonts w:ascii="Times New Roman" w:hAnsi="Times New Roman" w:cs="Tahoma"/>
          <w:sz w:val="24"/>
          <w:lang/>
        </w:rPr>
      </w:pPr>
    </w:p>
    <w:p w14:paraId="0DD7D5FA" w14:textId="21B7C6FE" w:rsidR="006C41E5" w:rsidRDefault="006C41E5">
      <w:pPr>
        <w:pStyle w:val="a5"/>
        <w:ind w:firstLine="540"/>
        <w:jc w:val="both"/>
        <w:rPr>
          <w:rFonts w:cs="Tahoma"/>
          <w:sz w:val="22"/>
          <w:szCs w:val="22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5A22760" wp14:editId="552258DC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3077210" cy="504825"/>
                <wp:effectExtent l="0" t="635" r="1270" b="0"/>
                <wp:wrapTopAndBottom/>
                <wp:docPr id="16725240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AE017" w14:textId="77777777" w:rsidR="006C41E5" w:rsidRDefault="006C41E5">
                            <w:pPr>
                              <w:jc w:val="both"/>
                              <w:rPr>
                                <w:rFonts w:ascii="Times New Roman" w:hAnsi="Times New Roman" w:cs="Tahoma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="Times New Roman" w:hAnsi="Times New Roman" w:cs="Tahoma"/>
                                <w:sz w:val="22"/>
                                <w:szCs w:val="22"/>
                                <w:lang/>
                              </w:rPr>
                              <w:t>О признании утратившими силу постановлений Администрации Алнашского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227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1pt;margin-top:0;width:242.3pt;height:39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" stroked="f">
                <v:textbox inset="0,0,0,0">
                  <w:txbxContent>
                    <w:p w14:paraId="350AE017" w14:textId="77777777" w:rsidR="006C41E5" w:rsidRDefault="006C41E5">
                      <w:pPr>
                        <w:jc w:val="both"/>
                        <w:rPr>
                          <w:rFonts w:ascii="Times New Roman" w:hAnsi="Times New Roman" w:cs="Tahoma"/>
                          <w:sz w:val="22"/>
                          <w:szCs w:val="22"/>
                          <w:lang/>
                        </w:rPr>
                      </w:pPr>
                      <w:r>
                        <w:rPr>
                          <w:rFonts w:ascii="Times New Roman" w:hAnsi="Times New Roman" w:cs="Tahoma"/>
                          <w:sz w:val="22"/>
                          <w:szCs w:val="22"/>
                          <w:lang/>
                        </w:rPr>
                        <w:t>О признании утратившими силу постановлений Администрации Алнашского района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C38859A" w14:textId="77777777" w:rsidR="006C41E5" w:rsidRDefault="006C41E5">
      <w:pPr>
        <w:pStyle w:val="a5"/>
        <w:spacing w:line="100" w:lineRule="atLeast"/>
        <w:ind w:firstLine="540"/>
        <w:jc w:val="both"/>
        <w:rPr>
          <w:rFonts w:ascii="Times New Roman" w:hAnsi="Times New Roman" w:cs="Tahoma"/>
          <w:sz w:val="22"/>
          <w:szCs w:val="22"/>
          <w:lang/>
        </w:rPr>
      </w:pPr>
      <w:r>
        <w:rPr>
          <w:rFonts w:ascii="Times New Roman" w:hAnsi="Times New Roman" w:cs="Tahoma"/>
          <w:sz w:val="22"/>
          <w:szCs w:val="22"/>
          <w:lang/>
        </w:rPr>
        <w:t xml:space="preserve">Руководствуясь Уставом муниципального образования «Алнашский район», Администрация Алнашского района </w:t>
      </w:r>
      <w:r>
        <w:rPr>
          <w:rFonts w:ascii="Times New Roman" w:hAnsi="Times New Roman" w:cs="Tahoma"/>
          <w:sz w:val="22"/>
          <w:szCs w:val="22"/>
          <w:lang/>
        </w:rPr>
        <w:tab/>
      </w:r>
      <w:r>
        <w:rPr>
          <w:rFonts w:ascii="Times New Roman" w:hAnsi="Times New Roman" w:cs="Tahoma"/>
          <w:b/>
          <w:bCs/>
          <w:sz w:val="22"/>
          <w:szCs w:val="22"/>
          <w:lang/>
        </w:rPr>
        <w:t>ПОСТАНОВЛЯЕТ</w:t>
      </w:r>
      <w:r>
        <w:rPr>
          <w:rFonts w:ascii="Times New Roman" w:hAnsi="Times New Roman" w:cs="Tahoma"/>
          <w:sz w:val="22"/>
          <w:szCs w:val="22"/>
          <w:lang/>
        </w:rPr>
        <w:t>:</w:t>
      </w:r>
    </w:p>
    <w:p w14:paraId="0F6A3E1D" w14:textId="77777777" w:rsidR="006C41E5" w:rsidRDefault="006C41E5">
      <w:pPr>
        <w:jc w:val="both"/>
        <w:rPr>
          <w:rFonts w:ascii="Times New Roman" w:hAnsi="Times New Roman" w:cs="Tahoma"/>
          <w:sz w:val="22"/>
          <w:szCs w:val="22"/>
          <w:lang/>
        </w:rPr>
      </w:pPr>
      <w:r>
        <w:rPr>
          <w:rFonts w:ascii="Times New Roman" w:hAnsi="Times New Roman" w:cs="Tahoma"/>
          <w:sz w:val="22"/>
          <w:szCs w:val="22"/>
          <w:lang/>
        </w:rPr>
        <w:tab/>
        <w:t>1. Считать утратившими силу следующие постановления Администрации Алнашского района :</w:t>
      </w:r>
    </w:p>
    <w:p w14:paraId="79DD97DA" w14:textId="77777777" w:rsidR="006C41E5" w:rsidRDefault="006C41E5">
      <w:pPr>
        <w:jc w:val="both"/>
        <w:rPr>
          <w:rFonts w:ascii="Times New Roman" w:hAnsi="Times New Roman" w:cs="Tahoma"/>
          <w:sz w:val="22"/>
          <w:szCs w:val="22"/>
          <w:lang/>
        </w:rPr>
      </w:pPr>
      <w:r>
        <w:rPr>
          <w:rFonts w:ascii="Times New Roman" w:hAnsi="Times New Roman" w:cs="Tahoma"/>
          <w:sz w:val="22"/>
          <w:szCs w:val="22"/>
          <w:lang/>
        </w:rPr>
        <w:tab/>
        <w:t>-  от 28 июня 2012 года № 667 «Об утверждении Административного регламента по предоставлению муниципальной услуги «Прекращение права безвозмездного срочного пользования земельным участком, находящимся в неразграниченной государственной собственности или в муниципальной собственности»;</w:t>
      </w:r>
    </w:p>
    <w:p w14:paraId="451784AD" w14:textId="77777777" w:rsidR="006C41E5" w:rsidRDefault="006C41E5">
      <w:pPr>
        <w:jc w:val="both"/>
        <w:rPr>
          <w:rFonts w:ascii="Times New Roman" w:hAnsi="Times New Roman" w:cs="Tahoma"/>
          <w:sz w:val="22"/>
          <w:szCs w:val="22"/>
          <w:lang/>
        </w:rPr>
      </w:pPr>
      <w:r>
        <w:rPr>
          <w:rFonts w:ascii="Times New Roman" w:hAnsi="Times New Roman" w:cs="Tahoma"/>
          <w:sz w:val="22"/>
          <w:szCs w:val="22"/>
          <w:lang/>
        </w:rPr>
        <w:tab/>
        <w:t>-  от 26 июня 2012 года № 654 «Об утверждении Административного регламента по предоставлению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для целей не связанных со строительством»;</w:t>
      </w:r>
    </w:p>
    <w:p w14:paraId="3249ABB4" w14:textId="77777777" w:rsidR="006C41E5" w:rsidRDefault="006C41E5">
      <w:pPr>
        <w:jc w:val="both"/>
        <w:rPr>
          <w:rFonts w:ascii="Times New Roman" w:hAnsi="Times New Roman" w:cs="Tahoma"/>
          <w:sz w:val="22"/>
          <w:szCs w:val="22"/>
          <w:lang/>
        </w:rPr>
      </w:pPr>
      <w:r>
        <w:rPr>
          <w:rFonts w:ascii="Times New Roman" w:hAnsi="Times New Roman" w:cs="Tahoma"/>
          <w:sz w:val="22"/>
          <w:szCs w:val="22"/>
          <w:lang/>
        </w:rPr>
        <w:tab/>
        <w:t>- от 27 июня 2012 года № 657 «Об утверждении Административного регламента по предоставлению муниципальной услуги «Согласование границ земельного участка, являющегося смежным земельному, находящемуся в муниципальной собственности»;</w:t>
      </w:r>
    </w:p>
    <w:p w14:paraId="4F4CDD79" w14:textId="77777777" w:rsidR="006C41E5" w:rsidRDefault="006C41E5">
      <w:pPr>
        <w:jc w:val="both"/>
        <w:rPr>
          <w:rFonts w:ascii="Times New Roman" w:hAnsi="Times New Roman" w:cs="Tahoma"/>
          <w:sz w:val="22"/>
          <w:szCs w:val="22"/>
          <w:lang/>
        </w:rPr>
      </w:pPr>
      <w:r>
        <w:rPr>
          <w:rFonts w:ascii="Times New Roman" w:hAnsi="Times New Roman" w:cs="Tahoma"/>
          <w:sz w:val="22"/>
          <w:szCs w:val="22"/>
          <w:lang/>
        </w:rPr>
        <w:tab/>
        <w:t>- от 19 июня 2012 года № 619 «Об утверждении Административного регламента по предоставлению муниципальной услуги «Предоставление информации об объектах культурного наследия местного значения, находящихся на территории муниципального образования «Алнашский район» и включенных в единый государственный реестр объектов культурного наследия (памятников истории и культуры) народов Российской Федерации»;</w:t>
      </w:r>
    </w:p>
    <w:p w14:paraId="52D956EE" w14:textId="77777777" w:rsidR="006C41E5" w:rsidRDefault="006C41E5">
      <w:pPr>
        <w:jc w:val="both"/>
        <w:rPr>
          <w:rFonts w:ascii="Times New Roman" w:hAnsi="Times New Roman" w:cs="Tahoma"/>
          <w:sz w:val="22"/>
          <w:szCs w:val="22"/>
          <w:lang/>
        </w:rPr>
      </w:pPr>
      <w:r>
        <w:rPr>
          <w:rFonts w:ascii="Times New Roman" w:hAnsi="Times New Roman" w:cs="Tahoma"/>
          <w:sz w:val="22"/>
          <w:szCs w:val="22"/>
          <w:lang/>
        </w:rPr>
        <w:tab/>
        <w:t>- от 19 июня 2012 года № 620 «Об утверждении Административного регламента по предоставлению муниципальной услуги «Предоставление информации о нематериальном культурном наследии»;</w:t>
      </w:r>
    </w:p>
    <w:p w14:paraId="76E8B87B" w14:textId="77777777" w:rsidR="006C41E5" w:rsidRDefault="006C41E5">
      <w:pPr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>
        <w:rPr>
          <w:rFonts w:ascii="Times New Roman" w:hAnsi="Times New Roman" w:cs="Tahoma"/>
          <w:sz w:val="22"/>
          <w:szCs w:val="22"/>
          <w:lang/>
        </w:rPr>
        <w:tab/>
        <w:t xml:space="preserve">- от 13 июня 2012 № 583 «Об утверждении Административного регламента по предоставлению муниципальной услуги </w:t>
      </w:r>
      <w:r>
        <w:rPr>
          <w:rFonts w:ascii="Times New Roman" w:eastAsia="Times New Roman" w:hAnsi="Times New Roman"/>
          <w:sz w:val="22"/>
          <w:szCs w:val="22"/>
          <w:lang w:eastAsia="ar-SA"/>
        </w:rPr>
        <w:t>«Выдача муниципального правового акта на размещение нестационарного объекта по осуществлению торговой деятельности и оказанию услуг»;</w:t>
      </w:r>
    </w:p>
    <w:p w14:paraId="58FA4696" w14:textId="77777777" w:rsidR="006C41E5" w:rsidRDefault="006C41E5">
      <w:pPr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/>
          <w:sz w:val="22"/>
          <w:szCs w:val="22"/>
          <w:lang w:eastAsia="ar-SA"/>
        </w:rPr>
        <w:tab/>
        <w:t>- от 26 июня 2012 № 651 «Об утверждении Административного регламента по предоставлению муниципальной услуги «Проведение единого государственного экзамена выпускников прошлых лет»;</w:t>
      </w:r>
    </w:p>
    <w:p w14:paraId="1472C4BB" w14:textId="77777777" w:rsidR="006C41E5" w:rsidRDefault="006C41E5">
      <w:pPr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/>
          <w:sz w:val="22"/>
          <w:szCs w:val="22"/>
          <w:lang w:eastAsia="ar-SA"/>
        </w:rPr>
        <w:tab/>
        <w:t>- от 26 июня 2012  № 649 «Об утверждении Административного регламента по предоставлению муниципальной услуги «Проведение аттестации руководящих кадров образовательных учреждений муниципального образования «Алнашский район»;</w:t>
      </w:r>
    </w:p>
    <w:p w14:paraId="11F2046A" w14:textId="77777777" w:rsidR="006C41E5" w:rsidRDefault="006C41E5">
      <w:pPr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/>
          <w:sz w:val="22"/>
          <w:szCs w:val="22"/>
          <w:lang w:eastAsia="ar-SA"/>
        </w:rPr>
        <w:tab/>
        <w:t>- от 26 июня 2012 № 650 № 650 «Об утверждении административного регламента предоставления муниципальной услуги «Предоставление компенсации части родительской платы за содержание ребенка в образовательных учреждениях муниципального образования «Алнашский район», реализующих программу дошкольного образования»;</w:t>
      </w:r>
    </w:p>
    <w:p w14:paraId="0CA01F1E" w14:textId="77777777" w:rsidR="006C41E5" w:rsidRDefault="006C41E5">
      <w:pPr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/>
          <w:sz w:val="22"/>
          <w:szCs w:val="22"/>
          <w:lang w:eastAsia="ar-SA"/>
        </w:rPr>
        <w:tab/>
        <w:t>- от 28 июня 2012 № 669 «Об утверждении Административного регламента предоставления муниципальной услуги «Постановка на учет детей-сирот и детей, оставшихся без попечения родителей, а также лиц из числа детей-сирот и детей, оставшихся без попечения родителей»;</w:t>
      </w:r>
    </w:p>
    <w:p w14:paraId="75D675BF" w14:textId="77777777" w:rsidR="006C41E5" w:rsidRDefault="006C41E5">
      <w:pPr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- от 28 июня 2012  № 670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 для детей-сирот и детей, оставшихся без попечения родителей, не имеющих закрепленного жилого помещения». </w:t>
      </w:r>
    </w:p>
    <w:p w14:paraId="3F7014E7" w14:textId="77777777" w:rsidR="006C41E5" w:rsidRDefault="006C41E5">
      <w:pPr>
        <w:jc w:val="both"/>
        <w:rPr>
          <w:rFonts w:ascii="Times New Roman" w:hAnsi="Times New Roman" w:cs="Tahoma"/>
          <w:sz w:val="22"/>
          <w:szCs w:val="22"/>
          <w:lang/>
        </w:rPr>
      </w:pPr>
      <w:r>
        <w:rPr>
          <w:rFonts w:ascii="Times New Roman" w:hAnsi="Times New Roman" w:cs="Tahoma"/>
          <w:sz w:val="22"/>
          <w:szCs w:val="22"/>
          <w:lang/>
        </w:rPr>
        <w:tab/>
        <w:t>2. Настоящее постановление вступает в силу со дня подписания.</w:t>
      </w:r>
    </w:p>
    <w:p w14:paraId="49DEA6C7" w14:textId="77777777" w:rsidR="006C41E5" w:rsidRDefault="006C41E5">
      <w:pPr>
        <w:jc w:val="both"/>
        <w:rPr>
          <w:rFonts w:ascii="Times New Roman" w:hAnsi="Times New Roman" w:cs="Tahoma"/>
          <w:sz w:val="22"/>
          <w:szCs w:val="22"/>
          <w:lang/>
        </w:rPr>
      </w:pPr>
    </w:p>
    <w:p w14:paraId="7DB0F75B" w14:textId="77777777" w:rsidR="006C41E5" w:rsidRDefault="006C41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14:paraId="090E60D0" w14:textId="77777777" w:rsidR="006C41E5" w:rsidRDefault="006C41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Алнашского района                                                                                              Бобров В.П.</w:t>
      </w:r>
    </w:p>
    <w:p w14:paraId="07A4BDB1" w14:textId="77777777" w:rsidR="006C41E5" w:rsidRDefault="006C41E5">
      <w:pPr>
        <w:pStyle w:val="ConsPlusNormal"/>
        <w:widowControl/>
        <w:ind w:right="-58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60DF6A2" w14:textId="77777777" w:rsidR="006C41E5" w:rsidRDefault="006C41E5">
      <w:pPr>
        <w:pStyle w:val="ConsPlusNormal"/>
        <w:widowControl/>
        <w:ind w:right="-58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0BB7BB1" w14:textId="77777777" w:rsidR="006C41E5" w:rsidRDefault="006C41E5">
      <w:pPr>
        <w:pStyle w:val="ConsPlusNormal"/>
        <w:widowControl/>
        <w:ind w:right="-580" w:firstLine="0"/>
        <w:jc w:val="both"/>
      </w:pPr>
      <w:r>
        <w:rPr>
          <w:rFonts w:ascii="Times New Roman" w:hAnsi="Times New Roman" w:cs="Times New Roman"/>
          <w:sz w:val="18"/>
          <w:szCs w:val="18"/>
        </w:rPr>
        <w:t>Шакина Т.А., 3-24-07</w:t>
      </w:r>
    </w:p>
    <w:sectPr w:rsidR="00000000">
      <w:footnotePr>
        <w:pos w:val="beneathText"/>
      </w:footnotePr>
      <w:pgSz w:w="11905" w:h="16837"/>
      <w:pgMar w:top="850" w:right="567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342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9B"/>
    <w:rsid w:val="0053159B"/>
    <w:rsid w:val="006C41E5"/>
    <w:rsid w:val="00F4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639B07A7"/>
  <w15:chartTrackingRefBased/>
  <w15:docId w15:val="{71B4BC8A-6DE6-4AA5-9851-96D2A8B7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ind w:firstLine="567"/>
      <w:jc w:val="both"/>
    </w:pPr>
    <w:rPr>
      <w:sz w:val="26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врезки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cp:lastModifiedBy>1 1</cp:lastModifiedBy>
  <cp:revision>2</cp:revision>
  <cp:lastPrinted>2012-09-21T07:44:00Z</cp:lastPrinted>
  <dcterms:created xsi:type="dcterms:W3CDTF">2025-06-20T12:11:00Z</dcterms:created>
  <dcterms:modified xsi:type="dcterms:W3CDTF">2025-06-20T12:11:00Z</dcterms:modified>
</cp:coreProperties>
</file>