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9pt;width:56.1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10"/>
        <w:jc w:val="center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решение Алнашского  районного Совета депутатов </w:t>
      </w:r>
    </w:p>
    <w:p>
      <w:pPr>
        <w:pStyle w:val="10"/>
        <w:jc w:val="center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от  18 декабря 2020 года №29/233 «О бюджете </w:t>
      </w:r>
    </w:p>
    <w:p>
      <w:pPr>
        <w:pStyle w:val="10"/>
        <w:jc w:val="center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муниципального образования «Алнашский район»  </w:t>
      </w:r>
    </w:p>
    <w:p>
      <w:pPr>
        <w:pStyle w:val="10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на  2021  год и на плановый период 2022 и 2023 годов»</w:t>
      </w:r>
    </w:p>
    <w:p>
      <w:pPr>
        <w:autoSpaceDE w:val="0"/>
        <w:spacing w:after="0" w:line="240" w:lineRule="auto"/>
        <w:jc w:val="center"/>
        <w:rPr>
          <w:rStyle w:val="8"/>
          <w:rFonts w:eastAsia="Lucida Sans Unicode"/>
          <w:b w:val="0"/>
          <w:bCs w:val="0"/>
          <w:sz w:val="26"/>
          <w:szCs w:val="26"/>
        </w:rPr>
      </w:pPr>
    </w:p>
    <w:p>
      <w:pPr>
        <w:autoSpaceDE w:val="0"/>
        <w:spacing w:after="0" w:line="240" w:lineRule="auto"/>
        <w:jc w:val="center"/>
        <w:rPr>
          <w:rStyle w:val="8"/>
          <w:rFonts w:eastAsia="Lucida Sans Unicode"/>
          <w:b w:val="0"/>
          <w:bCs w:val="0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ок</w:t>
      </w:r>
      <w:r>
        <w:rPr>
          <w:rFonts w:ascii="Times New Roman" w:hAnsi="Times New Roman" w:cs="Times New Roman"/>
          <w:sz w:val="26"/>
          <w:szCs w:val="26"/>
        </w:rPr>
        <w:t>тября 2021 года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50" w:firstLineChars="250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руководствуясь Уставом муниципального образования «Алнашский район», 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Совет депутатов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>РЕШИЛ: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4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4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Внести в решение Совета депутатов муниципального образования                        «Алнашский район» от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>18 декабря 2020 года №29/233 «О бюджете муниципального образования «Алнашский район»  на  2021  год и на плановый период 2022 и 2023  годов»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следующие изменения: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4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4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1. Пункт 1 статьи 1 «Основные характеристики  бюджета муниципального           образования «Алнашский район» на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>2021  год и на  плановый период 2022 и 2023            годов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>
      <w:pPr>
        <w:pStyle w:val="14"/>
        <w:widowControl/>
        <w:tabs>
          <w:tab w:val="left" w:pos="327"/>
        </w:tabs>
        <w:ind w:firstLine="704"/>
        <w:rPr>
          <w:rStyle w:val="8"/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  <w:lang w:val="ru-RU"/>
        </w:rPr>
        <w:t xml:space="preserve"> «1) прогнозируемый общий объем  доходов на 2021 год согласно                   классификации доходов бюджетов Российской Федерации в сумме  </w:t>
      </w:r>
      <w:r>
        <w:rPr>
          <w:rStyle w:val="8"/>
          <w:rFonts w:hint="default" w:ascii="Times New Roman" w:hAnsi="Times New Roman" w:cs="Times New Roman"/>
          <w:b/>
          <w:bCs/>
          <w:sz w:val="26"/>
          <w:szCs w:val="26"/>
          <w:lang w:val="ru-RU"/>
        </w:rPr>
        <w:t>948052,6</w:t>
      </w:r>
      <w:r>
        <w:rPr>
          <w:rStyle w:val="8"/>
          <w:rFonts w:hint="default" w:ascii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бюджетов бюджетной системы Российской Федерации, в сумме </w:t>
      </w:r>
      <w:r>
        <w:rPr>
          <w:rStyle w:val="8"/>
          <w:rFonts w:hint="default" w:ascii="Times New Roman" w:hAnsi="Times New Roman" w:cs="Times New Roman"/>
          <w:b/>
          <w:sz w:val="26"/>
          <w:szCs w:val="26"/>
          <w:lang w:val="ru-RU"/>
        </w:rPr>
        <w:t xml:space="preserve"> 756248,5 </w:t>
      </w:r>
      <w:r>
        <w:rPr>
          <w:rStyle w:val="8"/>
          <w:rFonts w:hint="default" w:ascii="Times New Roman" w:hAnsi="Times New Roman" w:cs="Times New Roman"/>
          <w:sz w:val="26"/>
          <w:szCs w:val="26"/>
          <w:lang w:val="ru-RU"/>
        </w:rPr>
        <w:t xml:space="preserve">тыс. рублей  согласно  </w:t>
      </w:r>
      <w:r>
        <w:rPr>
          <w:rFonts w:hint="default" w:ascii="Times New Roman" w:hAnsi="Times New Roman" w:cs="Times New Roman"/>
          <w:sz w:val="26"/>
          <w:szCs w:val="26"/>
        </w:rPr>
        <w:fldChar w:fldCharType="begin"/>
      </w:r>
      <w:r>
        <w:rPr>
          <w:rFonts w:hint="default" w:ascii="Times New Roman" w:hAnsi="Times New Roman" w:cs="Times New Roman"/>
          <w:sz w:val="26"/>
          <w:szCs w:val="26"/>
        </w:rPr>
        <w:instrText xml:space="preserve"> HYPERLINK "consultantplus://offline/main?base=RLAW053;n=44603;fld=134;dst=100156" </w:instrText>
      </w:r>
      <w:r>
        <w:rPr>
          <w:rFonts w:hint="default" w:ascii="Times New Roman" w:hAnsi="Times New Roman" w:cs="Times New Roman"/>
          <w:sz w:val="26"/>
          <w:szCs w:val="26"/>
        </w:rPr>
        <w:fldChar w:fldCharType="separate"/>
      </w:r>
      <w:r>
        <w:rPr>
          <w:rStyle w:val="4"/>
          <w:rFonts w:hint="default" w:ascii="Times New Roman" w:hAnsi="Times New Roman" w:cs="Times New Roman"/>
          <w:sz w:val="26"/>
          <w:szCs w:val="26"/>
          <w:lang w:val="ru-RU"/>
        </w:rPr>
        <w:t xml:space="preserve">приложению </w:t>
      </w:r>
      <w:r>
        <w:rPr>
          <w:rStyle w:val="4"/>
          <w:rFonts w:hint="default" w:ascii="Times New Roman" w:hAnsi="Times New Roman" w:cs="Times New Roman"/>
          <w:sz w:val="26"/>
          <w:szCs w:val="26"/>
          <w:lang w:val="ru-RU"/>
        </w:rPr>
        <w:fldChar w:fldCharType="end"/>
      </w:r>
      <w:r>
        <w:rPr>
          <w:rStyle w:val="8"/>
          <w:rFonts w:hint="default" w:ascii="Times New Roman" w:hAnsi="Times New Roman" w:cs="Times New Roman"/>
          <w:color w:val="31849B"/>
          <w:sz w:val="26"/>
          <w:szCs w:val="26"/>
          <w:u w:val="single"/>
        </w:rPr>
        <w:t>1</w:t>
      </w: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 к настоящему  решению;</w:t>
      </w:r>
    </w:p>
    <w:p>
      <w:pPr>
        <w:pStyle w:val="14"/>
        <w:widowControl/>
        <w:tabs>
          <w:tab w:val="left" w:pos="327"/>
        </w:tabs>
        <w:ind w:firstLine="704"/>
        <w:rPr>
          <w:rStyle w:val="8"/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Style w:val="8"/>
          <w:rFonts w:hint="default" w:ascii="Times New Roman" w:hAnsi="Times New Roman" w:cs="Times New Roman"/>
          <w:sz w:val="26"/>
          <w:szCs w:val="26"/>
          <w:lang w:val="ru-RU"/>
        </w:rPr>
        <w:t xml:space="preserve">2) общий объем расходов бюджета муниципального образования                  «Алнашский район» в сумме  </w:t>
      </w:r>
      <w:r>
        <w:rPr>
          <w:rStyle w:val="8"/>
          <w:rFonts w:hint="default" w:ascii="Times New Roman" w:hAnsi="Times New Roman" w:cs="Times New Roman"/>
          <w:b/>
          <w:bCs/>
          <w:sz w:val="26"/>
          <w:szCs w:val="26"/>
          <w:lang w:val="ru-RU"/>
        </w:rPr>
        <w:t>978088,2</w:t>
      </w:r>
      <w:r>
        <w:rPr>
          <w:rStyle w:val="8"/>
          <w:rFonts w:hint="default"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sz w:val="26"/>
          <w:szCs w:val="26"/>
          <w:lang w:val="ru-RU"/>
        </w:rPr>
        <w:t xml:space="preserve">тыс. рублей  согласно  </w:t>
      </w:r>
      <w:r>
        <w:rPr>
          <w:rFonts w:hint="default" w:ascii="Times New Roman" w:hAnsi="Times New Roman" w:cs="Times New Roman"/>
          <w:sz w:val="26"/>
          <w:szCs w:val="26"/>
        </w:rPr>
        <w:fldChar w:fldCharType="begin"/>
      </w:r>
      <w:r>
        <w:rPr>
          <w:rFonts w:hint="default" w:ascii="Times New Roman" w:hAnsi="Times New Roman" w:cs="Times New Roman"/>
          <w:sz w:val="26"/>
          <w:szCs w:val="26"/>
        </w:rPr>
        <w:instrText xml:space="preserve"> HYPERLINK "consultantplus://offline/main?base=RLAW053;n=44603;fld=134;dst=100156" </w:instrText>
      </w:r>
      <w:r>
        <w:rPr>
          <w:rFonts w:hint="default" w:ascii="Times New Roman" w:hAnsi="Times New Roman" w:cs="Times New Roman"/>
          <w:sz w:val="26"/>
          <w:szCs w:val="26"/>
        </w:rPr>
        <w:fldChar w:fldCharType="separate"/>
      </w:r>
      <w:r>
        <w:rPr>
          <w:rStyle w:val="4"/>
          <w:rFonts w:hint="default" w:ascii="Times New Roman" w:hAnsi="Times New Roman" w:cs="Times New Roman"/>
          <w:sz w:val="26"/>
          <w:szCs w:val="26"/>
          <w:lang w:val="ru-RU"/>
        </w:rPr>
        <w:t xml:space="preserve">приложению </w:t>
      </w:r>
      <w:r>
        <w:rPr>
          <w:rStyle w:val="4"/>
          <w:rFonts w:hint="default" w:ascii="Times New Roman" w:hAnsi="Times New Roman" w:cs="Times New Roman"/>
          <w:sz w:val="26"/>
          <w:szCs w:val="26"/>
          <w:lang w:val="ru-RU"/>
        </w:rPr>
        <w:fldChar w:fldCharType="end"/>
      </w:r>
      <w:r>
        <w:rPr>
          <w:rStyle w:val="8"/>
          <w:rFonts w:hint="default" w:ascii="Times New Roman" w:hAnsi="Times New Roman" w:cs="Times New Roman"/>
          <w:color w:val="31849B"/>
          <w:sz w:val="26"/>
          <w:szCs w:val="26"/>
          <w:u w:val="single"/>
          <w:lang w:val="ru-RU"/>
        </w:rPr>
        <w:t xml:space="preserve">2 </w:t>
      </w:r>
      <w:r>
        <w:rPr>
          <w:rStyle w:val="8"/>
          <w:rFonts w:hint="default" w:ascii="Times New Roman" w:hAnsi="Times New Roman" w:cs="Times New Roman"/>
          <w:sz w:val="26"/>
          <w:szCs w:val="26"/>
          <w:lang w:val="ru-RU"/>
        </w:rPr>
        <w:t xml:space="preserve"> к   настоящему решению.»</w:t>
      </w:r>
    </w:p>
    <w:p>
      <w:pPr>
        <w:pStyle w:val="14"/>
        <w:widowControl/>
        <w:tabs>
          <w:tab w:val="left" w:pos="1037"/>
        </w:tabs>
        <w:ind w:firstLine="704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Style w:val="8"/>
          <w:rFonts w:hint="default" w:ascii="Times New Roman" w:hAnsi="Times New Roman" w:cs="Times New Roman"/>
          <w:sz w:val="26"/>
          <w:szCs w:val="26"/>
          <w:lang w:val="ru-RU"/>
        </w:rPr>
        <w:t>2. Пункт  1 статьи 7 «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Бюджетные ассигнования дорожного фонда                        муниципального образования «Алнашский район» изложить в новой редакции:</w:t>
      </w:r>
    </w:p>
    <w:p>
      <w:pPr>
        <w:pStyle w:val="5"/>
        <w:tabs>
          <w:tab w:val="left" w:pos="1016"/>
        </w:tabs>
        <w:ind w:right="79" w:firstLine="567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«1. Утвердить объем бюджетных ассигнований дорожного фонда муниципального образования «Алнашский район» на 2021 год  в сумме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74544,4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тыс. рублей, на 2022 год в сумме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54451,8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тыс.рублей и на 2023 год в сумме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54451,8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тыс.рублей.»</w:t>
      </w:r>
      <w:bookmarkStart w:id="0" w:name="_GoBack"/>
      <w:bookmarkEnd w:id="0"/>
    </w:p>
    <w:p>
      <w:pPr>
        <w:ind w:firstLine="704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4.  Приложения 1, 6, 7, 8, 10, 14    изложить в новой  прилагаемой        редакции.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Опубликовать настоящее решение на официальном сайте                                муниципального образования «Алнашский район».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</w:rPr>
        <w:t>бразования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Удмуртской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27</w:t>
      </w:r>
      <w:r>
        <w:rPr>
          <w:rFonts w:ascii="Times New Roman" w:hAnsi="Times New Roman" w:cs="Times New Roman"/>
          <w:sz w:val="26"/>
          <w:szCs w:val="26"/>
        </w:rPr>
        <w:t>.10. 2021 г.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№ 2/2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9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8574C1"/>
    <w:rsid w:val="00A2028F"/>
    <w:rsid w:val="00C0394E"/>
    <w:rsid w:val="00D47884"/>
    <w:rsid w:val="00DD4E3F"/>
    <w:rsid w:val="00EE06A7"/>
    <w:rsid w:val="05D863FF"/>
    <w:rsid w:val="074F1D04"/>
    <w:rsid w:val="0B052BBD"/>
    <w:rsid w:val="12CF787A"/>
    <w:rsid w:val="17BE665C"/>
    <w:rsid w:val="1C853FE9"/>
    <w:rsid w:val="26141433"/>
    <w:rsid w:val="28C54C85"/>
    <w:rsid w:val="2D564BBB"/>
    <w:rsid w:val="2D720AC4"/>
    <w:rsid w:val="2EC933CF"/>
    <w:rsid w:val="31A36FAE"/>
    <w:rsid w:val="36F97D85"/>
    <w:rsid w:val="38AB54B8"/>
    <w:rsid w:val="3A0C091B"/>
    <w:rsid w:val="3CEE2821"/>
    <w:rsid w:val="4654109F"/>
    <w:rsid w:val="4F3D2055"/>
    <w:rsid w:val="58904086"/>
    <w:rsid w:val="5D0D48DF"/>
    <w:rsid w:val="5FA0456F"/>
    <w:rsid w:val="61C76905"/>
    <w:rsid w:val="64527C30"/>
    <w:rsid w:val="68234C86"/>
    <w:rsid w:val="734614E3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7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66CC"/>
      <w:u w:val="single"/>
    </w:rPr>
  </w:style>
  <w:style w:type="paragraph" w:styleId="5">
    <w:name w:val="Body Text"/>
    <w:basedOn w:val="1"/>
    <w:qFormat/>
    <w:uiPriority w:val="67"/>
    <w:pPr>
      <w:spacing w:after="120"/>
    </w:pPr>
  </w:style>
  <w:style w:type="paragraph" w:styleId="6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customStyle="1" w:styleId="7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8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9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0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2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Style1"/>
    <w:basedOn w:val="1"/>
    <w:qFormat/>
    <w:uiPriority w:val="0"/>
    <w:pPr>
      <w:widowControl w:val="0"/>
      <w:autoSpaceDE w:val="0"/>
      <w:spacing w:line="322" w:lineRule="exact"/>
      <w:ind w:firstLine="71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198</Words>
  <Characters>1130</Characters>
  <Lines>9</Lines>
  <Paragraphs>2</Paragraphs>
  <TotalTime>25</TotalTime>
  <ScaleCrop>false</ScaleCrop>
  <LinksUpToDate>false</LinksUpToDate>
  <CharactersWithSpaces>1326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2021-10-20T18:47:00Z</dcterms:created>
  <dc:creator>Алнаши Администрация</dc:creator>
  <cp:lastModifiedBy>Иванова ВМ</cp:lastModifiedBy>
  <cp:lastPrinted>2021-10-28T07:22:55Z</cp:lastPrinted>
  <dcterms:modified xsi:type="dcterms:W3CDTF">2021-10-28T07:23:26Z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28886CA7D1454691858E55D27B7A2962</vt:lpwstr>
  </property>
</Properties>
</file>