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го образования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Алнашского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айонного Совета депутатов от  18 декабря 2020 года 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29/233 «О бюджете муниципального образования «Алнашский район»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на  2021 год и на плановый период 2022 и 2023 годов»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 сентября </w:t>
      </w:r>
      <w:r>
        <w:rPr>
          <w:rFonts w:hint="default" w:ascii="Times New Roman" w:hAnsi="Times New Roman" w:cs="Times New Roman"/>
          <w:sz w:val="28"/>
          <w:szCs w:val="28"/>
        </w:rPr>
        <w:t>2021 года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ind w:firstLine="700" w:firstLineChars="25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Бюджетным кодексом Российской Федерации, руководствуясь  Законом Удмуртской Республики от 8 июня 2021 года №62-РЗ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 xml:space="preserve">б отдельных вопросах, связанных с образованием  на территории Удмуртской Республики муниципальных округов», </w:t>
      </w:r>
      <w:r>
        <w:rPr>
          <w:rFonts w:hint="default" w:ascii="Times New Roman" w:hAnsi="Times New Roman" w:cs="Times New Roman"/>
          <w:bCs/>
          <w:sz w:val="28"/>
          <w:szCs w:val="28"/>
        </w:rPr>
        <w:t>Совет депутатов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РЕШИЛ:</w:t>
      </w:r>
    </w:p>
    <w:p>
      <w:pPr>
        <w:pStyle w:val="8"/>
        <w:jc w:val="both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pStyle w:val="4"/>
        <w:ind w:left="0" w:firstLine="70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Внести в решение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Районного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Совета депутатов муниципального образования  «Алнашский район» от </w:t>
      </w:r>
      <w:r>
        <w:rPr>
          <w:rFonts w:hint="default" w:ascii="Times New Roman" w:hAnsi="Times New Roman" w:cs="Times New Roman"/>
          <w:bCs/>
          <w:sz w:val="28"/>
          <w:szCs w:val="28"/>
        </w:rPr>
        <w:t>18 декабря 2020 года №29/233 «О бюджете муниципального образования «Алнашский район»  на  2021  год и на плановый период 2022 и 2023  годов»</w:t>
      </w:r>
      <w:r>
        <w:rPr>
          <w:rFonts w:hint="default" w:ascii="Times New Roman" w:hAnsi="Times New Roman" w:cs="Times New Roman"/>
          <w:sz w:val="28"/>
          <w:szCs w:val="28"/>
        </w:rPr>
        <w:t xml:space="preserve"> 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дополни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статьей  5.1 следующего содержания:</w:t>
      </w:r>
    </w:p>
    <w:p>
      <w:pPr>
        <w:pStyle w:val="9"/>
        <w:ind w:left="0" w:leftChars="0" w:firstLine="719" w:firstLineChars="257"/>
        <w:jc w:val="both"/>
        <w:rPr>
          <w:rStyle w:val="10"/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«Статья 5.1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«Особенности финансирования деятельности органов местного самоуправления и муниципальных учреждений, связанные с образованием на территории Удмуртской Республики муниципальных округов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>
      <w:pPr>
        <w:pStyle w:val="1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. Установить, что со дня начала осуществления полномочий органов местного самоуправления муниципальных округов финансирование деятельности указанных органов и их должностных лиц осуществляется в соответствии с бюджетным законодательством до 31 декабря 2021 года включительно из бюджетов муниципального образования «Алнашский район»  и  сельских поселений Алнашского района».</w:t>
      </w:r>
    </w:p>
    <w:p>
      <w:pPr>
        <w:pStyle w:val="11"/>
        <w:spacing w:after="0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Установить, что с 1 января 2022 года до государственной регистрации изменений, внесенных в учредительные документы муниципальных учреждений в связи со сменой учредителя, финансирование деятельности муниципальных учреждений, учредителем которых выступает Администрация муниципального образования «Алнашский район», осуществляется из бюджета муниципального образования «Муниципальный округ Алнашский район».</w:t>
      </w:r>
    </w:p>
    <w:p>
      <w:pPr>
        <w:pStyle w:val="11"/>
        <w:suppressAutoHyphens w:val="0"/>
        <w:spacing w:after="0"/>
        <w:ind w:left="0" w:firstLine="70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Опубликовать настоящее решение на официальном сайте   муниципального образования «Алнашский район».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Настоящее решение вступает в силу со дня опубликования.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29.09.</w:t>
      </w:r>
      <w:r>
        <w:rPr>
          <w:rFonts w:hint="default" w:ascii="Times New Roman" w:hAnsi="Times New Roman" w:cs="Times New Roman"/>
          <w:sz w:val="28"/>
          <w:szCs w:val="28"/>
        </w:rPr>
        <w:t xml:space="preserve"> 2021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1/19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05D863FF"/>
    <w:rsid w:val="17BE665C"/>
    <w:rsid w:val="1C853FE9"/>
    <w:rsid w:val="2EC933CF"/>
    <w:rsid w:val="36F97D85"/>
    <w:rsid w:val="38AB54B8"/>
    <w:rsid w:val="395A64E8"/>
    <w:rsid w:val="3A0C091B"/>
    <w:rsid w:val="3CEE2821"/>
    <w:rsid w:val="4654109F"/>
    <w:rsid w:val="5FA0456F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0" w:right="0" w:firstLine="708"/>
      <w:jc w:val="both"/>
    </w:pPr>
    <w:rPr>
      <w:szCs w:val="28"/>
    </w:rPr>
  </w:style>
  <w:style w:type="paragraph" w:customStyle="1" w:styleId="5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6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No Spacing"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9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0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4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2021-10-01T06:54:36Z</cp:lastPrinted>
  <dcterms:modified xsi:type="dcterms:W3CDTF">2021-10-01T06:55:32Z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26D5788EAB7344C086B45544210230CA</vt:lpwstr>
  </property>
</Properties>
</file>