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Об утверждении Президиума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Совета депутатов </w:t>
      </w: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«Муниципальный округ Алнашский район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Lucida Sans Unicode" w:cs="Times New Roman"/>
          <w:b/>
          <w:bCs/>
          <w:i w:val="0"/>
          <w:color w:val="auto"/>
          <w:kern w:val="1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>Удмуртской Республики»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 xml:space="preserve"> первого созыва</w:t>
      </w:r>
    </w:p>
    <w:p>
      <w:pPr>
        <w:spacing w:after="0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29 сентября </w:t>
      </w:r>
      <w:r>
        <w:rPr>
          <w:rFonts w:hint="default"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</w:p>
    <w:p>
      <w:pPr>
        <w:pStyle w:val="4"/>
        <w:bidi w:val="0"/>
        <w:jc w:val="both"/>
        <w:rPr>
          <w:rFonts w:hint="default" w:ascii="Times New Roman" w:hAnsi="Times New Roman" w:eastAsia="Arial" w:cs="Times New Roman"/>
          <w:b/>
          <w:bCs/>
          <w:i/>
          <w:iCs/>
          <w:color w:val="000000" w:themeColor="text1"/>
          <w:kern w:val="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 w:eastAsia="ar-SA"/>
          <w14:textFill>
            <w14:solidFill>
              <w14:schemeClr w14:val="tx1"/>
            </w14:solidFill>
          </w14:textFill>
        </w:rPr>
        <w:t xml:space="preserve">В соответствии со ст.23 и ст.24 Временного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поряд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/>
          <w14:textFill>
            <w14:solidFill>
              <w14:schemeClr w14:val="tx1"/>
            </w14:solidFill>
          </w14:textFill>
        </w:rPr>
        <w:t>ка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работы Совета депутатов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муниципального образования «Муниципальный округ Алнашский район Удмуртской Республики» первого созыва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ru-RU" w:eastAsia="ar-SA"/>
          <w14:textFill>
            <w14:solidFill>
              <w14:schemeClr w14:val="tx1"/>
            </w14:solidFill>
          </w14:textFill>
        </w:rPr>
        <w:t xml:space="preserve"> Совет депутатов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eastAsia="ru-RU"/>
          <w14:textFill>
            <w14:solidFill>
              <w14:schemeClr w14:val="tx1"/>
            </w14:solidFill>
          </w14:textFill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 w:eastAsia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ru-RU" w:eastAsia="ar-SA"/>
          <w14:textFill>
            <w14:solidFill>
              <w14:schemeClr w14:val="tx1"/>
            </w14:solidFill>
          </w14:textFill>
        </w:rPr>
        <w:t>РЕШИЛ</w:t>
      </w:r>
      <w:r>
        <w:rPr>
          <w:rFonts w:hint="default" w:ascii="Times New Roman" w:hAnsi="Times New Roman" w:eastAsia="Arial" w:cs="Times New Roman"/>
          <w:b/>
          <w:bCs/>
          <w:i/>
          <w:iCs/>
          <w:color w:val="000000" w:themeColor="text1"/>
          <w:kern w:val="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>:</w:t>
      </w:r>
    </w:p>
    <w:p>
      <w:pPr>
        <w:ind w:left="0" w:right="0" w:firstLine="725"/>
        <w:jc w:val="both"/>
        <w:rPr>
          <w:rFonts w:hint="default" w:ascii="Times New Roman" w:hAnsi="Times New Roman" w:eastAsia="Arial" w:cs="Times New Roman"/>
          <w:b w:val="0"/>
          <w:bCs w:val="0"/>
          <w:color w:val="000000" w:themeColor="text1"/>
          <w:kern w:val="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</w:p>
    <w:p>
      <w:pPr>
        <w:spacing w:line="100" w:lineRule="atLeast"/>
        <w:ind w:left="0" w:right="0" w:firstLine="709"/>
        <w:jc w:val="both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Утвердить Президиум Совета депутатов </w:t>
      </w:r>
      <w:r>
        <w:rPr>
          <w:rStyle w:val="5"/>
          <w:rFonts w:hint="default" w:ascii="Times New Roman" w:hAnsi="Times New Roman" w:eastAsia="Arial" w:cs="Times New Roman"/>
          <w:color w:val="000000" w:themeColor="text1"/>
          <w:sz w:val="26"/>
          <w:szCs w:val="26"/>
          <w:lang w:eastAsia="ru-RU" w:bidi="ru-RU"/>
          <w14:textFill>
            <w14:solidFill>
              <w14:schemeClr w14:val="tx1"/>
            </w14:solidFill>
          </w14:textFill>
        </w:rPr>
        <w:t>муниципального образования «Муниципальный округ Алнашский район Удмуртской Республики»</w:t>
      </w:r>
      <w:r>
        <w:rPr>
          <w:rStyle w:val="5"/>
          <w:rFonts w:hint="default" w:ascii="Times New Roman" w:hAnsi="Times New Roman" w:eastAsia="Arial" w:cs="Times New Roman"/>
          <w:color w:val="000000" w:themeColor="text1"/>
          <w:sz w:val="26"/>
          <w:szCs w:val="26"/>
          <w:lang w:val="en-US" w:eastAsia="ru-RU" w:bidi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>в следующем составе: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Майкова Вера Петровна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>Председатель  Совета депутатов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>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130" w:leftChars="0" w:hanging="130" w:hangingChars="5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Новикова Любовь Владимировна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>заместитель Председателя  Совета депутатов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130" w:hanging="130" w:hangingChars="5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Злобин Андрей Валерьевич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>председатель постоянной комиссии по бюджету, налогам, экономической политике района;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130" w:hanging="130" w:hangingChars="5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Михайлов Николай Иванович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 xml:space="preserve">председатель постоянной комиссии </w:t>
      </w:r>
      <w:r>
        <w:rPr>
          <w:rFonts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/>
        </w:rPr>
        <w:t xml:space="preserve"> по сельскому хозяйству, земельным и природным ресурсам;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130" w:hanging="130" w:hangingChars="5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Шушпанов Сергей Александрович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 xml:space="preserve">председатель  постоянной комиссии </w:t>
      </w:r>
      <w:r>
        <w:rPr>
          <w:rFonts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/>
        </w:rPr>
        <w:t xml:space="preserve"> по социальным вопросам;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130" w:hanging="130" w:hangingChars="5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Васильев Дмитрий Иванович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 xml:space="preserve">председатель  постоянной комиссии </w:t>
      </w:r>
      <w:r>
        <w:rPr>
          <w:rFonts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/>
        </w:rPr>
        <w:t>по соблюдению законности и правовым вопросам;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left="130" w:hanging="130" w:hangingChars="5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 w:themeColor="text1"/>
          <w:sz w:val="26"/>
          <w:szCs w:val="26"/>
          <w:lang w:val="ru-RU" w:eastAsia="ar-SA" w:bidi="ar-SA"/>
          <w14:textFill>
            <w14:solidFill>
              <w14:schemeClr w14:val="tx1"/>
            </w14:solidFill>
          </w14:textFill>
        </w:rPr>
        <w:t xml:space="preserve">- Ганьков Виктор Леонидович -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 w:eastAsia="ar-SA" w:bidi="ar-SA"/>
        </w:rPr>
        <w:t xml:space="preserve">председатель  постоянной комиссии </w:t>
      </w:r>
      <w:r>
        <w:rPr>
          <w:rFonts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6"/>
          <w:szCs w:val="26"/>
          <w:lang w:val="ru-RU"/>
        </w:rPr>
        <w:t xml:space="preserve"> по промышленности, жилищно-коммунальному хозяйству и строительству.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ru-RU" w:eastAsia="ar-SA" w:bidi="ar-SA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6"/>
          <w:szCs w:val="26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29.09.</w:t>
      </w:r>
      <w:r>
        <w:rPr>
          <w:rFonts w:hint="default" w:ascii="Times New Roman" w:hAnsi="Times New Roman" w:cs="Times New Roman"/>
          <w:sz w:val="26"/>
          <w:szCs w:val="26"/>
        </w:rPr>
        <w:t xml:space="preserve"> 2021 г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1/13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bookmarkStart w:id="0" w:name="_GoBack"/>
      <w:bookmarkEnd w:id="0"/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0FA153CA"/>
    <w:rsid w:val="178B2F27"/>
    <w:rsid w:val="17BE665C"/>
    <w:rsid w:val="1B6673D3"/>
    <w:rsid w:val="1C853FE9"/>
    <w:rsid w:val="2EC933CF"/>
    <w:rsid w:val="31836ABA"/>
    <w:rsid w:val="36F97D85"/>
    <w:rsid w:val="388A57FC"/>
    <w:rsid w:val="38AB54B8"/>
    <w:rsid w:val="3A0C091B"/>
    <w:rsid w:val="3A473ABA"/>
    <w:rsid w:val="4654109F"/>
    <w:rsid w:val="55AC5E12"/>
    <w:rsid w:val="5FA0456F"/>
    <w:rsid w:val="7BB63D37"/>
    <w:rsid w:val="7C514327"/>
    <w:rsid w:val="7E8C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5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7">
    <w:name w:val="Style6"/>
    <w:basedOn w:val="1"/>
    <w:qFormat/>
    <w:uiPriority w:val="7"/>
    <w:pPr>
      <w:widowControl w:val="0"/>
      <w:autoSpaceDE w:val="0"/>
      <w:jc w:val="both"/>
    </w:pPr>
  </w:style>
  <w:style w:type="paragraph" w:customStyle="1" w:styleId="8">
    <w:name w:val="ConsPlusTitle"/>
    <w:qFormat/>
    <w:uiPriority w:val="6"/>
    <w:pPr>
      <w:widowControl/>
      <w:suppressAutoHyphens/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65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2021-10-01T09:12:38Z</cp:lastPrinted>
  <dcterms:modified xsi:type="dcterms:W3CDTF">2021-10-01T09:13:27Z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C9BC38F6A61743D8A9FE515ECE8E6C1E</vt:lpwstr>
  </property>
</Properties>
</file>