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</w:pPr>
      <w:r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  <w:t>Об  избрании заместителя Председателя</w:t>
      </w:r>
      <w:r>
        <w:rPr>
          <w:rFonts w:hint="default"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  <w:t xml:space="preserve">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</w:pPr>
      <w:r>
        <w:rPr>
          <w:rFonts w:ascii="Times New Roman" w:hAnsi="Times New Roman" w:eastAsia="Lucida Sans Unicode" w:cs="Tahoma"/>
          <w:b/>
          <w:bCs/>
          <w:i w:val="0"/>
          <w:color w:val="auto"/>
          <w:kern w:val="1"/>
          <w:sz w:val="28"/>
          <w:szCs w:val="28"/>
          <w:lang w:val="ru-RU"/>
        </w:rPr>
        <w:t>Совета депутатов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29 сентября </w:t>
      </w:r>
      <w:r>
        <w:rPr>
          <w:rFonts w:ascii="Times New Roman" w:hAnsi="Times New Roman" w:cs="Times New Roman"/>
          <w:sz w:val="28"/>
          <w:szCs w:val="28"/>
        </w:rPr>
        <w:t>2021 года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bidi w:val="0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В соответствии со ст. 20 Временного </w:t>
      </w:r>
      <w:r>
        <w:rPr>
          <w:rFonts w:hint="default" w:ascii="Times New Roman" w:hAnsi="Times New Roman" w:cs="Times New Roman"/>
          <w:sz w:val="28"/>
          <w:szCs w:val="28"/>
        </w:rPr>
        <w:t xml:space="preserve"> поряд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ка</w:t>
      </w:r>
      <w:r>
        <w:rPr>
          <w:rFonts w:hint="default" w:ascii="Times New Roman" w:hAnsi="Times New Roman" w:cs="Times New Roman"/>
          <w:sz w:val="28"/>
          <w:szCs w:val="28"/>
        </w:rPr>
        <w:t xml:space="preserve"> работы Совета депутатов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Алнашский район Удмуртской Республики» первого созыва</w:t>
      </w:r>
      <w:r>
        <w:rPr>
          <w:rFonts w:hint="default" w:ascii="Times New Roman" w:hAnsi="Times New Roman" w:cs="Times New Roman"/>
          <w:sz w:val="28"/>
          <w:szCs w:val="28"/>
          <w:lang w:val="ru-RU" w:eastAsia="ar-SA"/>
        </w:rPr>
        <w:t xml:space="preserve"> Совет депутатов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ar-SA"/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8"/>
          <w:szCs w:val="28"/>
          <w:lang w:val="ru-RU" w:eastAsia="ar-SA" w:bidi="ar-SA"/>
        </w:rPr>
        <w:t>:</w:t>
      </w:r>
    </w:p>
    <w:p>
      <w:pPr>
        <w:spacing w:after="0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 xml:space="preserve">Избрать заместителем Председателя Совета депутатов </w:t>
      </w:r>
      <w:r>
        <w:rPr>
          <w:rStyle w:val="5"/>
          <w:rFonts w:hint="default" w:ascii="Times New Roman" w:hAnsi="Times New Roman" w:eastAsia="Arial" w:cs="Times New Roman"/>
          <w:sz w:val="28"/>
          <w:szCs w:val="28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5"/>
          <w:rFonts w:hint="default" w:ascii="Times New Roman" w:hAnsi="Times New Roman" w:eastAsia="Arial" w:cs="Times New Roman"/>
          <w:sz w:val="28"/>
          <w:szCs w:val="28"/>
          <w:lang w:val="en-US" w:eastAsia="ru-RU" w:bidi="ru-RU"/>
        </w:rPr>
        <w:t xml:space="preserve"> Новикову Любовь Владимировну.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Алнашский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В.П.Майкова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29.09.</w:t>
      </w:r>
      <w:r>
        <w:rPr>
          <w:rFonts w:ascii="Times New Roman" w:hAnsi="Times New Roman" w:cs="Times New Roman"/>
          <w:sz w:val="28"/>
          <w:szCs w:val="28"/>
        </w:rPr>
        <w:t xml:space="preserve"> 2021 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1/10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17BE665C"/>
    <w:rsid w:val="1C853FE9"/>
    <w:rsid w:val="2EC933CF"/>
    <w:rsid w:val="36F97D85"/>
    <w:rsid w:val="38AB54B8"/>
    <w:rsid w:val="3A0C091B"/>
    <w:rsid w:val="4654109F"/>
    <w:rsid w:val="5FA0456F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5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3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dcterms:modified xsi:type="dcterms:W3CDTF">2021-09-30T12:34:45Z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FC2E5C835FE248CD8A94FFD999D877B4</vt:lpwstr>
  </property>
</Properties>
</file>