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5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7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7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pStyle w:val="11"/>
        <w:spacing w:line="100" w:lineRule="atLeast"/>
        <w:jc w:val="center"/>
        <w:rPr>
          <w:rStyle w:val="8"/>
          <w:rFonts w:eastAsia="Arial"/>
          <w:b w:val="0"/>
          <w:bCs w:val="0"/>
          <w:sz w:val="26"/>
          <w:szCs w:val="26"/>
          <w:lang w:eastAsia="ru-RU" w:bidi="ru-RU"/>
        </w:rPr>
      </w:pPr>
      <w:r>
        <w:rPr>
          <w:rStyle w:val="8"/>
          <w:rFonts w:eastAsia="Arial"/>
          <w:b w:val="0"/>
          <w:bCs w:val="0"/>
          <w:sz w:val="26"/>
          <w:szCs w:val="26"/>
          <w:lang w:eastAsia="ru-RU" w:bidi="ru-RU"/>
        </w:rPr>
        <w:t xml:space="preserve">Об утверждении временного порядка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Алнашский 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 Алнашский район Удмуртской Республики» </w:t>
      </w:r>
    </w:p>
    <w:p>
      <w:pPr>
        <w:pStyle w:val="11"/>
        <w:spacing w:line="100" w:lineRule="atLeast"/>
        <w:jc w:val="center"/>
        <w:rPr>
          <w:b w:val="0"/>
          <w:bCs w:val="0"/>
          <w:sz w:val="26"/>
          <w:szCs w:val="26"/>
        </w:rPr>
      </w:pPr>
      <w:bookmarkStart w:id="1" w:name="_GoBack"/>
      <w:bookmarkEnd w:id="1"/>
      <w:r>
        <w:rPr>
          <w:rStyle w:val="8"/>
          <w:rFonts w:eastAsia="Arial"/>
          <w:b w:val="0"/>
          <w:bCs w:val="0"/>
          <w:sz w:val="26"/>
          <w:szCs w:val="26"/>
          <w:lang w:eastAsia="ru-RU" w:bidi="ru-RU"/>
        </w:rPr>
        <w:t>первого созыва</w:t>
      </w:r>
    </w:p>
    <w:p>
      <w:pPr>
        <w:pStyle w:val="7"/>
        <w:widowControl/>
        <w:spacing w:line="360" w:lineRule="auto"/>
        <w:jc w:val="left"/>
        <w:rPr>
          <w:rStyle w:val="8"/>
          <w:rFonts w:eastAsia="Times New Roman"/>
          <w:sz w:val="26"/>
          <w:szCs w:val="26"/>
        </w:rPr>
      </w:pPr>
    </w:p>
    <w:p>
      <w:pPr>
        <w:pStyle w:val="7"/>
        <w:bidi w:val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Принято Советом депутатов</w:t>
      </w:r>
      <w:r>
        <w:rPr>
          <w:rFonts w:hint="default" w:ascii="Times New Roman" w:hAnsi="Times New Roman" w:cs="Times New Roman"/>
          <w:sz w:val="26"/>
          <w:szCs w:val="26"/>
          <w:lang w:eastAsia="ru-RU"/>
        </w:rPr>
        <w:t xml:space="preserve">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24 сентября </w:t>
      </w:r>
      <w:r>
        <w:rPr>
          <w:rFonts w:hint="default" w:ascii="Times New Roman" w:hAnsi="Times New Roman" w:cs="Times New Roman"/>
          <w:sz w:val="26"/>
          <w:szCs w:val="26"/>
        </w:rPr>
        <w:t>2021 года</w:t>
      </w:r>
    </w:p>
    <w:p>
      <w:pPr>
        <w:jc w:val="center"/>
        <w:rPr>
          <w:sz w:val="26"/>
          <w:szCs w:val="26"/>
        </w:rPr>
      </w:pPr>
    </w:p>
    <w:p>
      <w:pPr>
        <w:pStyle w:val="9"/>
        <w:spacing w:line="100" w:lineRule="atLeast"/>
        <w:ind w:firstLine="80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23 апреля 2021 года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округа», </w:t>
      </w:r>
      <w:r>
        <w:rPr>
          <w:rFonts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color w:val="000000"/>
          <w:sz w:val="26"/>
          <w:szCs w:val="26"/>
          <w:lang w:eastAsia="ru-RU" w:bidi="ru-RU"/>
        </w:rPr>
        <w:t>РЕШИЛ:</w:t>
      </w:r>
    </w:p>
    <w:p>
      <w:pPr>
        <w:pStyle w:val="10"/>
        <w:numPr>
          <w:ilvl w:val="0"/>
          <w:numId w:val="1"/>
        </w:numPr>
        <w:tabs>
          <w:tab w:val="left" w:pos="38"/>
        </w:tabs>
        <w:spacing w:after="0"/>
        <w:ind w:left="16" w:firstLine="611" w:firstLineChars="235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Утвердить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>временный порядок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Алнашский 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 Алнашский район Удмуртской Республики» первого созыва.</w:t>
      </w:r>
    </w:p>
    <w:p>
      <w:pPr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8"/>
          <w:rFonts w:eastAsia="Times New Roman"/>
          <w:color w:val="000000"/>
          <w:sz w:val="26"/>
          <w:szCs w:val="26"/>
        </w:rPr>
        <w:t>2.  Настоящее р</w:t>
      </w:r>
      <w:r>
        <w:rPr>
          <w:rStyle w:val="8"/>
          <w:rFonts w:eastAsia="Arial"/>
          <w:color w:val="000000"/>
          <w:sz w:val="26"/>
          <w:szCs w:val="26"/>
          <w:lang w:eastAsia="ru-RU" w:bidi="ru-RU"/>
        </w:rPr>
        <w:t>ешение вступает в силу после его официального опубликования.</w:t>
      </w:r>
      <w:r>
        <w:rPr>
          <w:rStyle w:val="8"/>
          <w:rFonts w:eastAsia="Times New Roman"/>
          <w:color w:val="000000"/>
          <w:sz w:val="26"/>
          <w:szCs w:val="26"/>
        </w:rPr>
        <w:t xml:space="preserve"> </w:t>
      </w:r>
    </w:p>
    <w:p>
      <w:pPr>
        <w:tabs>
          <w:tab w:val="left" w:pos="780"/>
        </w:tabs>
        <w:ind w:left="19" w:right="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Председатель Совета депутатов 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униципального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образования 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«Муниципальный округ Алнашский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В.П. Майкова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b w:val="0"/>
          <w:bCs w:val="0"/>
          <w:color w:val="000000"/>
          <w:sz w:val="26"/>
          <w:szCs w:val="26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>24.09.2021.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>1/06</w:t>
      </w:r>
    </w:p>
    <w:p>
      <w:pP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Отдел правовой и кадровой работы __________________________________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sectPr>
          <w:pgSz w:w="11906" w:h="16838"/>
          <w:pgMar w:top="850" w:right="850" w:bottom="850" w:left="1701" w:header="720" w:footer="720" w:gutter="0"/>
          <w:cols w:space="720" w:num="1"/>
          <w:docGrid w:linePitch="360" w:charSpace="0"/>
        </w:sectPr>
      </w:pP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УТВЕРЖДЕН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Решением Совета депутатов 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муниципального образования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«Муниципальный округ Алнашский район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Удмуртской Республики»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от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24.09.2021</w:t>
      </w: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№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1/06</w:t>
      </w:r>
    </w:p>
    <w:p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 w:eastAsia="Calibri" w:cs="Times New Roman"/>
          <w:b/>
          <w:bCs/>
          <w:caps/>
          <w:kern w:val="0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caps/>
          <w:kern w:val="0"/>
          <w:sz w:val="28"/>
          <w:szCs w:val="28"/>
          <w:lang w:eastAsia="en-US"/>
        </w:rPr>
        <w:t>ВРЕМЕННЫй ПорядоК</w:t>
      </w:r>
    </w:p>
    <w:p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 xml:space="preserve">принятия (издания), официального опубликования (обнародования) </w:t>
      </w:r>
    </w:p>
    <w:p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 xml:space="preserve">и вступления в силу решений </w:t>
      </w: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  <w:t xml:space="preserve">Совета депутатов </w:t>
      </w:r>
    </w:p>
    <w:p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>муниципального образования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 xml:space="preserve">Муниципальный округ </w:t>
      </w:r>
    </w:p>
    <w:p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 xml:space="preserve">Алнашский район Удмуртской Республики» </w:t>
      </w: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  <w:t xml:space="preserve">первого созыва, постановлений и распоряжений Председателя Совета депутатов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>муниципального образования «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 xml:space="preserve">Муниципальный округ </w:t>
      </w:r>
    </w:p>
    <w:p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</w:rPr>
        <w:t xml:space="preserve">Алнашский район Удмуртской Республики» </w:t>
      </w: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  <w:t xml:space="preserve">первого созыва </w:t>
      </w:r>
    </w:p>
    <w:p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Calibri" w:hAnsi="Calibri" w:eastAsia="Times New Roman" w:cs="Calibri"/>
          <w:b/>
          <w:bCs/>
          <w:kern w:val="0"/>
          <w:sz w:val="22"/>
          <w:szCs w:val="22"/>
          <w:lang w:eastAsia="en-US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Статья 1.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 xml:space="preserve">Порядок принятия и подписания решений Совета депутатов муниципального округа первого созыва, порядок издания </w:t>
      </w: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  <w:t>постановлений и распоряжений Председателя Совета депутатов муниципального округа первого созыва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ind w:firstLine="709"/>
        <w:jc w:val="both"/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1. Решения Совета депутатов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первого созыва (далее – Совет депутатов) принимаются Советом депутатов в порядке, предусмотренном Временным порядком </w:t>
      </w:r>
      <w:r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  <w:t xml:space="preserve">работы Совета депутатов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Муниципальный округ Алнашский район Удмуртской Республики» </w:t>
      </w:r>
      <w:r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  <w:t>первого созыва.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2. Решение Совета депутатов, носящее нормативный характер (являющееся нормативным правовым актом), принимается большинством от установленной Законом Удмуртской Республики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 w:bidi="ru-RU"/>
        </w:rPr>
        <w:t>23 апреля 2021 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численности депутатов Совета депутатов, за исключением случаев, когда в соответствии с Федеральным законом от 6 октября 2003 года № 131-ФЗ «Об общих принципах организации местного самоуправления в Российской Федерации» решение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принимается большинством в две трети голосов от установленной численности депутатов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Совета депутатов.   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3.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Решения, предусмотренные статьёй 14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 Временного порядка </w:t>
      </w:r>
      <w:r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  <w:t xml:space="preserve">работы Совета депутатов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Муниципальный округ Алнашский район Удмуртской Республики» </w:t>
      </w:r>
      <w:r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  <w:t>первого созыва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, относящиеся к процедурным вопросам, принимаются большинством голосов от числа присутствующих на заседании сессии Совета депутатов депутатов Совета депутатов.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4. Решения Совета депутатов, не предусмотренные частями 2 и 3 настоящей статьи, принимаются большинством от числа избранных депутатов Совета депутатов. 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5. Решение Совета депутатов подписывается Председателем Совета депутатов в течение двух дней со дня его принятия Советом депутатов с указанием даты принятия решения Совета депутатов и его регистрационного номера.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6. Решение Совета депутатов в течение трех дней со дня его принятия Советом депутатов направляется Председателем Совета депутатов для его официального опубликования (обнародования) в порядке, предусмотренном настоящим Временным порядком.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7. Председатель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Совета депутатов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издает постановления и распоряжения по вопросам организации деятельности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Совета депутатов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Об изданных постановлениях и распоряжениях Председатель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Совета депутатов информирует Совета депутатов на очередном заседании Совета депутатов.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 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Статья 2.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 xml:space="preserve">Порядок официального опубликования решений Совета депутатов муниципального округа первого созыва, </w:t>
      </w: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  <w:t>постановлений и распоряжений Председателя Совета депутатов муниципального округа первого созыва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1. Официальное опубликование решения Совета депутатов осуществляется в следующем периодическом печатном издании: 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Вестник правовых актов органов местного самоуправления муниципальных образований Алнашского района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 w:bidi="ru-RU"/>
        </w:rPr>
        <w:t xml:space="preserve">. 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2. Официальным опубликованием решения Совета депутатов считается первая публикация его полного текста в периодическом печатном издании, предусмотренном частью 1 настоящей статьи.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Датой официального опубликования решения Совета депутатов считается дата первой публикации его полного текста в периодическом печатном издании, предусмотренном частью 1 настоящей статьи.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Датой публикации решения Совета депутатов является дата выхода в свет (обозначенная на первой странице или на титульном листе) периодического печатного издания, предусмотренного частью 1 настоящей статьи, в котором официально опубликовано решение Совета депутатов.</w:t>
      </w:r>
    </w:p>
    <w:p>
      <w:pP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3. Для официального опубликования (обнародования) решения Совета депутатов дополнительно может также использоваться официальный сайт муниципального образования «Алнашский район»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4. Официальное опубликование решения Совета депутатов осуществляется в течение десяти дней со дня его поступления в соответствующее периодическое печатное издание (средство массовой информации), предусмотренное частями 1 и 3 настоящей статьи.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5. Официальное сообщение об ошибках и опечатках, допущенных при официальном опубликовании решения Совета депутатов, производится в течение десяти дней со дня официального опубликования решения Совета депутатов в том же периодическом печатном издании (средстве массовой информации), где ранее осуществлено официальное опубликование решения Совета депутатов, с указанием правильного прочтения.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6. Официальное опубликование решения Совета депутатов о принятии Устава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Муниципальный округ Алнашский район Удмуртской Республики» и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Устава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Муниципальный округ Алнашский район Удмуртской Республики»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 также осуществляется посредством размещения (опубликования) их полного текста на портале Министерства юстиции Российской Федерации в разделе «Нормативные правовые акты в Российской Федерации» (http://pravo-minjust.ru, http://право-минюст.рф) в информационно-телекоммуникационной сети «Интернет» (зарегистрировано в качестве сетевого издания Федеральной службой по надзору в сфере связи, информационных технологий и массовых коммуникаций, регистрационный номер ЭЛ № ФС77-72471 от 5 марта 2018 года).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7. Официальное опубликование </w:t>
      </w:r>
      <w:r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  <w:t xml:space="preserve">постановлений и распоряжений Председателя Совета депутатов может осуществляется по решению Председателя Совета депутатов в порядке, предусмотренном частями 1-5 настоящей статьи.  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Статья 3.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>Порядок обнародования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 xml:space="preserve">решений Совета депутатов муниципального округа первого созыва, </w:t>
      </w: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  <w:t>постановлений и распоряжений Председателя Совета депутатов муниципального округа первого созыва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1. Решение Совета депутатов, официальное опубликование которого не предусмотрено законодательством и настоящим Временным порядком, а также в отношении которого Советом депутатов не принято решение об официальном опубликовании, в соответствии с решением Совета депутатов может быть обнародовано Председателем Совета депутатов:</w:t>
      </w:r>
    </w:p>
    <w:p>
      <w:pP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1) путём размещения решения Совета депутатов на официальном сайте муниципального образования «Алнашский район»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;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2) путём размещения копий решения Совета депутатов в помещении Совета депутатов и Администрации муниципального образования «Алнашский район» на специально оборудованных местах, обеспечивающих возможность ознакомления с ними граждан;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3) путём направления копий решения Совета депутатов главам сельских поселений, осуществляющим полномочия по решению вопросов местного значения на территории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Муниципальный округ Алнашский район Удмуртской Республики»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, для их последующего размещения в помещениях администраций сельских поселений на специально оборудованных местах, обеспечивающих возможность ознакомления с ними граждан;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4) путём направления копий решения Совета депутатов в организации библиотечного обслуживания населения для их последующего предоставления гражданам для ознакомления.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2. Одновременно с направлением (размещением) решения (копий решения) Совета депутатов в районной газете «Алнашский колхозник» и на официальном сайте муниципального образования «Алнашский район» (www.alnashi.udmurt.ru) Председателем Совета депутатов публикуется информация о возможности ознакомления с решением Совета депутатов с указанием его наименования, срока и места ознакомления.</w:t>
      </w:r>
    </w:p>
    <w:p>
      <w:pP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Датой обнародования решения Совета депутатов считается дата его размещения на официальном сайте муниципального образования «Алнашский район»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 в соответствии с пунктом 1 части 1 настоящей статьи.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3. Обнародование </w:t>
      </w:r>
      <w:r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  <w:t xml:space="preserve">постановлений и распоряжений Председателя Совета депутатов может осуществляется по решению Председателя Совета депутатов в порядке, предусмотренном частями 1 и 2 настоящей статьи.  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Статья 4.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>Вступление в силу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 xml:space="preserve">решений Совета депутатов муниципального округа первого созыва, </w:t>
      </w:r>
      <w:r>
        <w:rPr>
          <w:rFonts w:ascii="Times New Roman" w:hAnsi="Times New Roman" w:eastAsia="Calibri" w:cs="Times New Roman"/>
          <w:b/>
          <w:bCs/>
          <w:kern w:val="0"/>
          <w:sz w:val="28"/>
          <w:szCs w:val="28"/>
          <w:lang w:eastAsia="en-US"/>
        </w:rPr>
        <w:t>постановлений и распоряжений Председателя Совета депутатов муниципального округа первого созыва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1. Решение Совета депутатов, которое в соответствии с законодательством, настоящим Временным порядком, решением Совета депутатов подлежит официальному опубликованию (обнародованию), вступает в силу одновременно на всей территории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после его официального опубликования (обнародования), если законодательством или самим решением Совета депутатов не установлен иной порядок вступления его в силу.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2. Решение Совета депутатов, не предусмотренное частью 1 настоящей статьи, вступает в силу одновременно на всей территории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после его принятия Советом депутатов, если самим решением Совета депутатов не установлен иной порядок вступления его в силу.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3. </w:t>
      </w:r>
      <w:r>
        <w:rPr>
          <w:rFonts w:ascii="Times New Roman" w:hAnsi="Times New Roman" w:eastAsia="Calibri" w:cs="Times New Roman"/>
          <w:kern w:val="0"/>
          <w:sz w:val="28"/>
          <w:szCs w:val="28"/>
          <w:lang w:eastAsia="en-US"/>
        </w:rPr>
        <w:t xml:space="preserve">Постановления и распоряжения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Председателя Совета депутатов вступают в силу после их подписания, если законодательством или самим постановлением или распоряжением Председателя Совета депутатов не установлен иной порядок вступления их в силу.</w:t>
      </w:r>
    </w:p>
    <w:p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alibri" w:hAnsi="Calibri" w:eastAsia="Times New Roman" w:cs="Calibri"/>
          <w:kern w:val="0"/>
          <w:sz w:val="22"/>
          <w:szCs w:val="22"/>
          <w:lang w:eastAsia="en-US"/>
        </w:rPr>
      </w:pP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Статья 5. 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en-US"/>
        </w:rPr>
        <w:t>Заключительные положения</w:t>
      </w: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</w:p>
    <w:p>
      <w:pPr>
        <w:widowControl/>
        <w:suppressAutoHyphens w:val="0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1. Настоящий Временный порядок вступает в силу после его официального опубликования и применяется до вступления в силу Устава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>Муниципальный округ Алнашский район Удмуртской Республики».</w:t>
      </w:r>
    </w:p>
    <w:p>
      <w:pPr>
        <w:widowControl/>
        <w:suppressAutoHyphens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>2. Настоящий Временный порядок применяется при официальном опубликовании (обнародовании) проекта Устава муниципального образования «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Муниципальный округ Алнашский район Удмуртской Республики» и проектов иных решений Совета депутатов, если официальное опубликование (обнародование) таких проектов предусмотрено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и решением Совета депутатов.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US"/>
        </w:rPr>
        <w:t xml:space="preserve">   </w:t>
      </w:r>
      <w:bookmarkStart w:id="0" w:name="Par0"/>
      <w:bookmarkEnd w:id="0"/>
    </w:p>
    <w:sectPr>
      <w:pgSz w:w="11906" w:h="16838"/>
      <w:pgMar w:top="850" w:right="850" w:bottom="850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9D6A6"/>
    <w:multiLevelType w:val="singleLevel"/>
    <w:tmpl w:val="1D49D6A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00790310"/>
    <w:rsid w:val="0AEE0244"/>
    <w:rsid w:val="205E1808"/>
    <w:rsid w:val="23EE4B9D"/>
    <w:rsid w:val="3E4C14D4"/>
    <w:rsid w:val="4EDE5A07"/>
    <w:rsid w:val="681C79C0"/>
    <w:rsid w:val="7F3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68"/>
    <w:rPr>
      <w:color w:val="000080"/>
      <w:u w:val="single"/>
    </w:rPr>
  </w:style>
  <w:style w:type="paragraph" w:styleId="5">
    <w:name w:val="Body Text"/>
    <w:basedOn w:val="1"/>
    <w:qFormat/>
    <w:uiPriority w:val="67"/>
    <w:pPr>
      <w:spacing w:before="0" w:after="120"/>
    </w:pPr>
  </w:style>
  <w:style w:type="paragraph" w:styleId="6">
    <w:name w:val="List"/>
    <w:basedOn w:val="5"/>
    <w:qFormat/>
    <w:uiPriority w:val="67"/>
    <w:rPr>
      <w:rFonts w:ascii="Arial" w:hAnsi="Arial" w:cs="Tahoma"/>
    </w:rPr>
  </w:style>
  <w:style w:type="paragraph" w:customStyle="1" w:styleId="7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8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9">
    <w:name w:val="Красная строка1"/>
    <w:basedOn w:val="5"/>
    <w:qFormat/>
    <w:uiPriority w:val="67"/>
    <w:pPr>
      <w:ind w:left="0" w:right="0" w:firstLine="283"/>
    </w:pPr>
  </w:style>
  <w:style w:type="paragraph" w:customStyle="1" w:styleId="10">
    <w:name w:val="Нумерация 3"/>
    <w:basedOn w:val="6"/>
    <w:qFormat/>
    <w:uiPriority w:val="67"/>
    <w:pPr>
      <w:spacing w:before="0" w:after="120"/>
      <w:ind w:left="1080" w:right="0" w:hanging="360"/>
    </w:pPr>
  </w:style>
  <w:style w:type="paragraph" w:customStyle="1" w:styleId="11">
    <w:name w:val="Обратный отступ"/>
    <w:basedOn w:val="5"/>
    <w:qFormat/>
    <w:uiPriority w:val="68"/>
    <w:pPr>
      <w:tabs>
        <w:tab w:val="left" w:pos="567"/>
      </w:tabs>
      <w:ind w:left="567" w:right="0" w:hanging="283"/>
    </w:pPr>
  </w:style>
  <w:style w:type="paragraph" w:customStyle="1" w:styleId="12">
    <w:name w:val="ConsPlusTitle"/>
    <w:basedOn w:val="1"/>
    <w:next w:val="13"/>
    <w:qFormat/>
    <w:uiPriority w:val="6"/>
    <w:rPr>
      <w:rFonts w:ascii="Arial" w:hAnsi="Arial" w:eastAsia="Arial" w:cs="Arial"/>
      <w:b/>
      <w:bCs/>
      <w:sz w:val="20"/>
      <w:szCs w:val="20"/>
      <w:lang w:val="ru-RU"/>
    </w:rPr>
  </w:style>
  <w:style w:type="paragraph" w:customStyle="1" w:styleId="13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User</cp:lastModifiedBy>
  <cp:lastPrinted>2021-09-27T06:24:42Z</cp:lastPrinted>
  <dcterms:modified xsi:type="dcterms:W3CDTF">2021-09-27T06:24:47Z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C6F0B0CB5852497396789D9995B96747</vt:lpwstr>
  </property>
</Properties>
</file>