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F8273" w14:textId="703802EA" w:rsidR="006A274E" w:rsidRPr="007A0945" w:rsidRDefault="006A274E" w:rsidP="007A0945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94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A0945">
        <w:rPr>
          <w:rFonts w:ascii="Times New Roman" w:hAnsi="Times New Roman" w:cs="Times New Roman"/>
          <w:b/>
          <w:bCs/>
          <w:sz w:val="28"/>
          <w:szCs w:val="28"/>
        </w:rPr>
        <w:t>. Текстовая часть</w:t>
      </w:r>
    </w:p>
    <w:p w14:paraId="243C47D3" w14:textId="77777777" w:rsidR="006A274E" w:rsidRPr="00E410E7" w:rsidRDefault="006A274E" w:rsidP="00E410E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C3F85" w14:textId="7C191A0C" w:rsidR="006A274E" w:rsidRDefault="006A274E" w:rsidP="007A0945">
      <w:pPr>
        <w:pStyle w:val="a7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03E9">
        <w:rPr>
          <w:rFonts w:ascii="Times New Roman" w:hAnsi="Times New Roman" w:cs="Times New Roman"/>
          <w:b/>
          <w:bCs/>
          <w:sz w:val="24"/>
          <w:szCs w:val="24"/>
        </w:rPr>
        <w:t xml:space="preserve">Общая характеристика </w:t>
      </w:r>
      <w:r w:rsidR="006D3212" w:rsidRPr="000B03E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Pr="000B03E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D3212" w:rsidRPr="000B03E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Муниципальный округ </w:t>
      </w:r>
      <w:r w:rsidR="000B03E9" w:rsidRPr="000B03E9">
        <w:rPr>
          <w:rFonts w:ascii="Times New Roman" w:hAnsi="Times New Roman" w:cs="Times New Roman"/>
          <w:b/>
          <w:bCs/>
          <w:sz w:val="24"/>
          <w:szCs w:val="24"/>
        </w:rPr>
        <w:t>Алнашский</w:t>
      </w:r>
      <w:r w:rsidRPr="000B03E9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 w:rsidR="006D3212" w:rsidRPr="000B03E9">
        <w:rPr>
          <w:rFonts w:ascii="Times New Roman" w:hAnsi="Times New Roman" w:cs="Times New Roman"/>
          <w:b/>
          <w:bCs/>
          <w:sz w:val="24"/>
          <w:szCs w:val="24"/>
        </w:rPr>
        <w:t xml:space="preserve"> Удмуртской Республики</w:t>
      </w:r>
      <w:r w:rsidRPr="000B03E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1C83248" w14:textId="77777777" w:rsidR="007A0945" w:rsidRPr="000B03E9" w:rsidRDefault="007A0945" w:rsidP="007A0945">
      <w:pPr>
        <w:pStyle w:val="a7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29A63" w14:textId="00671DFD" w:rsidR="000B03E9" w:rsidRPr="000B03E9" w:rsidRDefault="000B03E9" w:rsidP="000B03E9">
      <w:pPr>
        <w:keepNext/>
        <w:widowControl w:val="0"/>
        <w:tabs>
          <w:tab w:val="left" w:pos="0"/>
        </w:tabs>
        <w:spacing w:after="12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B03E9">
        <w:rPr>
          <w:rFonts w:ascii="Times New Roman" w:eastAsia="Lucida Sans Unicode" w:hAnsi="Times New Roman" w:cs="Times New Roman"/>
          <w:iCs/>
          <w:kern w:val="2"/>
          <w:sz w:val="24"/>
          <w:szCs w:val="24"/>
        </w:rPr>
        <w:t xml:space="preserve">      </w:t>
      </w:r>
      <w:r w:rsidRPr="000B03E9">
        <w:rPr>
          <w:rFonts w:ascii="Times New Roman" w:eastAsia="Lucida Sans Unicode" w:hAnsi="Times New Roman" w:cs="Times New Roman"/>
          <w:b/>
          <w:bCs/>
          <w:iCs/>
          <w:kern w:val="2"/>
          <w:sz w:val="24"/>
          <w:szCs w:val="24"/>
        </w:rPr>
        <w:t>Алнашский район</w:t>
      </w:r>
      <w:r w:rsidRPr="000B03E9">
        <w:rPr>
          <w:rFonts w:ascii="Times New Roman" w:hAnsi="Times New Roman" w:cs="Times New Roman"/>
          <w:iCs/>
          <w:kern w:val="2"/>
          <w:sz w:val="24"/>
          <w:szCs w:val="24"/>
        </w:rPr>
        <w:t xml:space="preserve"> - южные ворота Удмуртии.</w:t>
      </w:r>
      <w:r w:rsidRPr="000B03E9">
        <w:rPr>
          <w:rFonts w:ascii="Times New Roman" w:eastAsia="Lucida Sans Unicode" w:hAnsi="Times New Roman" w:cs="Times New Roman"/>
          <w:iCs/>
          <w:kern w:val="2"/>
          <w:sz w:val="24"/>
          <w:szCs w:val="24"/>
        </w:rPr>
        <w:t xml:space="preserve"> Располагается на юге </w:t>
      </w:r>
      <w:r w:rsidR="007A0945" w:rsidRPr="000B03E9">
        <w:rPr>
          <w:rFonts w:ascii="Times New Roman" w:eastAsia="Lucida Sans Unicode" w:hAnsi="Times New Roman" w:cs="Times New Roman"/>
          <w:iCs/>
          <w:kern w:val="2"/>
          <w:sz w:val="24"/>
          <w:szCs w:val="24"/>
        </w:rPr>
        <w:t>Удмуртии и</w:t>
      </w:r>
      <w:r w:rsidRPr="000B03E9">
        <w:rPr>
          <w:rFonts w:ascii="Times New Roman" w:eastAsia="Lucida Sans Unicode" w:hAnsi="Times New Roman" w:cs="Times New Roman"/>
          <w:iCs/>
          <w:kern w:val="2"/>
          <w:sz w:val="24"/>
          <w:szCs w:val="24"/>
        </w:rPr>
        <w:t xml:space="preserve"> граничит на </w:t>
      </w:r>
      <w:r w:rsidR="007A0945" w:rsidRPr="000B03E9">
        <w:rPr>
          <w:rFonts w:ascii="Times New Roman" w:eastAsia="Lucida Sans Unicode" w:hAnsi="Times New Roman" w:cs="Times New Roman"/>
          <w:iCs/>
          <w:kern w:val="2"/>
          <w:sz w:val="24"/>
          <w:szCs w:val="24"/>
        </w:rPr>
        <w:t>западе с</w:t>
      </w:r>
      <w:r w:rsidRPr="000B03E9">
        <w:rPr>
          <w:rFonts w:ascii="Times New Roman" w:eastAsia="Lucida Sans Unicode" w:hAnsi="Times New Roman" w:cs="Times New Roman"/>
          <w:iCs/>
          <w:kern w:val="2"/>
          <w:sz w:val="24"/>
          <w:szCs w:val="24"/>
        </w:rPr>
        <w:t xml:space="preserve"> Граховским, на севере с Можгинским районами, на юге и востоке с Республикой Татарстан.</w:t>
      </w:r>
    </w:p>
    <w:p w14:paraId="1C19AB66" w14:textId="77777777" w:rsidR="000B03E9" w:rsidRPr="000B03E9" w:rsidRDefault="000B03E9" w:rsidP="000B03E9">
      <w:pPr>
        <w:widowControl w:val="0"/>
        <w:spacing w:line="240" w:lineRule="auto"/>
        <w:ind w:firstLine="60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B03E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Район образован 15 июля 1929 года и занимает площадь в 896 кв. км. При умеренно континентальном климате средняя годовая температура несколько выше, чем по республике в целом. </w:t>
      </w:r>
    </w:p>
    <w:p w14:paraId="1FD11CF5" w14:textId="77777777" w:rsidR="000B03E9" w:rsidRPr="000B03E9" w:rsidRDefault="000B03E9" w:rsidP="000B03E9">
      <w:pPr>
        <w:widowControl w:val="0"/>
        <w:spacing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0B03E9">
        <w:rPr>
          <w:rFonts w:ascii="Times New Roman" w:eastAsia="Lucida Sans Unicode" w:hAnsi="Times New Roman" w:cs="Times New Roman"/>
          <w:kern w:val="2"/>
          <w:sz w:val="24"/>
          <w:szCs w:val="24"/>
        </w:rPr>
        <w:t>Если в начале Х1Х века территория района была на 70% занята лесами, то теперь лесов осталось менее 19</w:t>
      </w:r>
      <w:proofErr w:type="gramStart"/>
      <w:r w:rsidRPr="000B03E9">
        <w:rPr>
          <w:rFonts w:ascii="Times New Roman" w:eastAsia="Lucida Sans Unicode" w:hAnsi="Times New Roman" w:cs="Times New Roman"/>
          <w:kern w:val="2"/>
          <w:sz w:val="24"/>
          <w:szCs w:val="24"/>
        </w:rPr>
        <w:t>%..</w:t>
      </w:r>
      <w:proofErr w:type="gramEnd"/>
    </w:p>
    <w:p w14:paraId="14086E95" w14:textId="33E32335" w:rsidR="000B03E9" w:rsidRPr="000B03E9" w:rsidRDefault="000B03E9" w:rsidP="000B03E9">
      <w:pPr>
        <w:widowControl w:val="0"/>
        <w:spacing w:line="240" w:lineRule="auto"/>
        <w:ind w:firstLine="708"/>
        <w:jc w:val="both"/>
        <w:rPr>
          <w:rFonts w:ascii="Times New Roman" w:eastAsia="Lucida Sans Unicode" w:hAnsi="Times New Roman" w:cs="Times New Roman"/>
          <w:b/>
          <w:bCs/>
          <w:color w:val="000000"/>
          <w:spacing w:val="2"/>
          <w:kern w:val="2"/>
          <w:sz w:val="24"/>
          <w:szCs w:val="24"/>
        </w:rPr>
      </w:pPr>
      <w:r w:rsidRPr="000B03E9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Административное деление. </w:t>
      </w:r>
      <w:r w:rsidRPr="000B03E9">
        <w:rPr>
          <w:rFonts w:ascii="Times New Roman" w:hAnsi="Times New Roman" w:cs="Times New Roman"/>
          <w:kern w:val="2"/>
          <w:sz w:val="24"/>
          <w:szCs w:val="24"/>
        </w:rPr>
        <w:t>На территории района насчитывается 12 муниципальных образований. Всего 81 населенный пункт.  Административным центром района является село Алнаши.</w:t>
      </w:r>
    </w:p>
    <w:p w14:paraId="2286F91C" w14:textId="77777777" w:rsidR="000B03E9" w:rsidRPr="000B03E9" w:rsidRDefault="000B03E9" w:rsidP="000B03E9">
      <w:pPr>
        <w:widowControl w:val="0"/>
        <w:spacing w:line="240" w:lineRule="auto"/>
        <w:ind w:firstLine="708"/>
        <w:jc w:val="both"/>
        <w:rPr>
          <w:rFonts w:ascii="Times New Roman" w:eastAsia="Lucida Sans Unicode" w:hAnsi="Times New Roman" w:cs="Times New Roman"/>
          <w:b/>
          <w:bCs/>
          <w:color w:val="000000"/>
          <w:spacing w:val="2"/>
          <w:kern w:val="2"/>
          <w:sz w:val="24"/>
          <w:szCs w:val="24"/>
        </w:rPr>
      </w:pPr>
      <w:r w:rsidRPr="000B03E9">
        <w:rPr>
          <w:rFonts w:ascii="Times New Roman" w:eastAsia="Lucida Sans Unicode" w:hAnsi="Times New Roman" w:cs="Times New Roman"/>
          <w:b/>
          <w:bCs/>
          <w:color w:val="000000"/>
          <w:spacing w:val="2"/>
          <w:kern w:val="2"/>
          <w:sz w:val="24"/>
          <w:szCs w:val="24"/>
        </w:rPr>
        <w:t>Транспортная инфраструктура:</w:t>
      </w:r>
      <w:r w:rsidRPr="000B03E9">
        <w:rPr>
          <w:rFonts w:ascii="Times New Roman" w:eastAsia="Lucida Sans Unicode" w:hAnsi="Times New Roman" w:cs="Times New Roman"/>
          <w:color w:val="000000"/>
          <w:spacing w:val="2"/>
          <w:kern w:val="2"/>
          <w:sz w:val="24"/>
          <w:szCs w:val="24"/>
        </w:rPr>
        <w:t xml:space="preserve"> Горьковская железная дорога ст. Алнаши, автодорога Ижевск – Казань, река Кама (Нижнее-Камское водохранилище), газопровод, нефтепровод, ВЛЭП.</w:t>
      </w:r>
    </w:p>
    <w:p w14:paraId="2F0F7CBE" w14:textId="76254109" w:rsidR="000B03E9" w:rsidRPr="000B03E9" w:rsidRDefault="000B03E9" w:rsidP="000B03E9">
      <w:pPr>
        <w:widowControl w:val="0"/>
        <w:shd w:val="clear" w:color="auto" w:fill="FFFFFF"/>
        <w:spacing w:line="240" w:lineRule="auto"/>
        <w:ind w:left="5" w:right="29" w:firstLine="581"/>
        <w:jc w:val="both"/>
        <w:rPr>
          <w:rFonts w:ascii="Times New Roman" w:eastAsia="Lucida Sans Unicode" w:hAnsi="Times New Roman" w:cs="Times New Roman"/>
          <w:b/>
          <w:bCs/>
          <w:i/>
          <w:kern w:val="2"/>
          <w:sz w:val="24"/>
          <w:szCs w:val="24"/>
        </w:rPr>
      </w:pPr>
      <w:r w:rsidRPr="000B03E9">
        <w:rPr>
          <w:rFonts w:ascii="Times New Roman" w:eastAsia="Lucida Sans Unicode" w:hAnsi="Times New Roman" w:cs="Times New Roman"/>
          <w:b/>
          <w:bCs/>
          <w:color w:val="000000"/>
          <w:spacing w:val="2"/>
          <w:kern w:val="2"/>
          <w:sz w:val="24"/>
          <w:szCs w:val="24"/>
        </w:rPr>
        <w:t>Предприятия:</w:t>
      </w:r>
      <w:r w:rsidRPr="000B03E9">
        <w:rPr>
          <w:rFonts w:ascii="Times New Roman" w:eastAsia="Lucida Sans Unicode" w:hAnsi="Times New Roman" w:cs="Times New Roman"/>
          <w:color w:val="000000"/>
          <w:spacing w:val="2"/>
          <w:kern w:val="2"/>
          <w:sz w:val="24"/>
          <w:szCs w:val="24"/>
        </w:rPr>
        <w:t xml:space="preserve"> 14 сельскохозяйственных предприятий, ООО «Агрохим», ООО «Регион-Строй». Алнашское ДУ, ООО «Санаторий «Варзи-Ятчи», Алнашское РАЙПО.</w:t>
      </w:r>
    </w:p>
    <w:p w14:paraId="00314923" w14:textId="77777777" w:rsidR="000B03E9" w:rsidRPr="000B03E9" w:rsidRDefault="000B03E9" w:rsidP="000B03E9">
      <w:pPr>
        <w:widowControl w:val="0"/>
        <w:spacing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B03E9">
        <w:rPr>
          <w:rFonts w:ascii="Times New Roman" w:eastAsia="Lucida Sans Unicode" w:hAnsi="Times New Roman" w:cs="Times New Roman"/>
          <w:b/>
          <w:bCs/>
          <w:i/>
          <w:kern w:val="2"/>
          <w:sz w:val="24"/>
          <w:szCs w:val="24"/>
        </w:rPr>
        <w:t xml:space="preserve">        </w:t>
      </w:r>
      <w:r w:rsidRPr="000B03E9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Основная деятельность предприятий:  </w:t>
      </w:r>
    </w:p>
    <w:p w14:paraId="7DCF7B75" w14:textId="77777777" w:rsidR="000B03E9" w:rsidRPr="000B03E9" w:rsidRDefault="000B03E9" w:rsidP="000B03E9">
      <w:pPr>
        <w:widowControl w:val="0"/>
        <w:numPr>
          <w:ilvl w:val="0"/>
          <w:numId w:val="8"/>
        </w:numPr>
        <w:tabs>
          <w:tab w:val="left" w:pos="709"/>
          <w:tab w:val="left" w:pos="4320"/>
        </w:tabs>
        <w:suppressAutoHyphens/>
        <w:spacing w:after="0" w:line="240" w:lineRule="auto"/>
        <w:ind w:left="540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B03E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производство зерна;</w:t>
      </w:r>
    </w:p>
    <w:p w14:paraId="1BC03D1B" w14:textId="77777777" w:rsidR="000B03E9" w:rsidRPr="000B03E9" w:rsidRDefault="000B03E9" w:rsidP="000B03E9">
      <w:pPr>
        <w:widowControl w:val="0"/>
        <w:numPr>
          <w:ilvl w:val="0"/>
          <w:numId w:val="8"/>
        </w:numPr>
        <w:tabs>
          <w:tab w:val="left" w:pos="709"/>
          <w:tab w:val="left" w:pos="4320"/>
        </w:tabs>
        <w:suppressAutoHyphens/>
        <w:spacing w:after="0" w:line="240" w:lineRule="auto"/>
        <w:ind w:left="540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B03E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производство животноводческой продукции;</w:t>
      </w:r>
    </w:p>
    <w:p w14:paraId="38F4F194" w14:textId="77777777" w:rsidR="000B03E9" w:rsidRPr="000B03E9" w:rsidRDefault="000B03E9" w:rsidP="000B03E9">
      <w:pPr>
        <w:widowControl w:val="0"/>
        <w:numPr>
          <w:ilvl w:val="0"/>
          <w:numId w:val="8"/>
        </w:numPr>
        <w:tabs>
          <w:tab w:val="left" w:pos="709"/>
          <w:tab w:val="left" w:pos="4320"/>
        </w:tabs>
        <w:suppressAutoHyphens/>
        <w:spacing w:after="0" w:line="240" w:lineRule="auto"/>
        <w:ind w:left="540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B03E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ремонт сельхозтехники;</w:t>
      </w:r>
    </w:p>
    <w:p w14:paraId="27E47A28" w14:textId="77777777" w:rsidR="000B03E9" w:rsidRPr="000B03E9" w:rsidRDefault="000B03E9" w:rsidP="000B03E9">
      <w:pPr>
        <w:widowControl w:val="0"/>
        <w:numPr>
          <w:ilvl w:val="0"/>
          <w:numId w:val="8"/>
        </w:numPr>
        <w:tabs>
          <w:tab w:val="left" w:pos="709"/>
          <w:tab w:val="left" w:pos="4320"/>
        </w:tabs>
        <w:suppressAutoHyphens/>
        <w:spacing w:after="0" w:line="240" w:lineRule="auto"/>
        <w:ind w:left="540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B03E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дорожное строительство;</w:t>
      </w:r>
    </w:p>
    <w:p w14:paraId="032F1DA3" w14:textId="77777777" w:rsidR="000B03E9" w:rsidRPr="000B03E9" w:rsidRDefault="000B03E9" w:rsidP="000B03E9">
      <w:pPr>
        <w:widowControl w:val="0"/>
        <w:numPr>
          <w:ilvl w:val="0"/>
          <w:numId w:val="8"/>
        </w:numPr>
        <w:tabs>
          <w:tab w:val="left" w:pos="709"/>
          <w:tab w:val="left" w:pos="4320"/>
        </w:tabs>
        <w:suppressAutoHyphens/>
        <w:spacing w:after="0" w:line="240" w:lineRule="auto"/>
        <w:ind w:left="540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B03E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строительно-монтажные работы;</w:t>
      </w:r>
    </w:p>
    <w:p w14:paraId="4190A62B" w14:textId="77777777" w:rsidR="000B03E9" w:rsidRPr="000B03E9" w:rsidRDefault="000B03E9" w:rsidP="000B03E9">
      <w:pPr>
        <w:widowControl w:val="0"/>
        <w:numPr>
          <w:ilvl w:val="0"/>
          <w:numId w:val="8"/>
        </w:numPr>
        <w:tabs>
          <w:tab w:val="left" w:pos="709"/>
          <w:tab w:val="left" w:pos="4320"/>
        </w:tabs>
        <w:suppressAutoHyphens/>
        <w:spacing w:after="0" w:line="240" w:lineRule="auto"/>
        <w:ind w:left="540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B03E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производство кирпича;</w:t>
      </w:r>
    </w:p>
    <w:p w14:paraId="6543A30D" w14:textId="77777777" w:rsidR="000B03E9" w:rsidRPr="000B03E9" w:rsidRDefault="000B03E9" w:rsidP="000B03E9">
      <w:pPr>
        <w:widowControl w:val="0"/>
        <w:numPr>
          <w:ilvl w:val="0"/>
          <w:numId w:val="8"/>
        </w:numPr>
        <w:tabs>
          <w:tab w:val="left" w:pos="709"/>
          <w:tab w:val="left" w:pos="4320"/>
        </w:tabs>
        <w:suppressAutoHyphens/>
        <w:spacing w:after="0" w:line="240" w:lineRule="auto"/>
        <w:ind w:left="540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B03E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санаторно-курортные услуги.</w:t>
      </w:r>
    </w:p>
    <w:p w14:paraId="6ED31BFC" w14:textId="77777777" w:rsidR="000B03E9" w:rsidRPr="000B03E9" w:rsidRDefault="000B03E9" w:rsidP="000B03E9">
      <w:pPr>
        <w:widowControl w:val="0"/>
        <w:numPr>
          <w:ilvl w:val="0"/>
          <w:numId w:val="8"/>
        </w:numPr>
        <w:tabs>
          <w:tab w:val="left" w:pos="709"/>
          <w:tab w:val="left" w:pos="4320"/>
        </w:tabs>
        <w:suppressAutoHyphens/>
        <w:spacing w:after="0" w:line="240" w:lineRule="auto"/>
        <w:ind w:left="540"/>
        <w:rPr>
          <w:rFonts w:ascii="Times New Roman" w:eastAsia="Lucida Sans Unicode" w:hAnsi="Times New Roman" w:cs="Times New Roman"/>
          <w:b/>
          <w:bCs/>
          <w:color w:val="000000"/>
          <w:spacing w:val="2"/>
          <w:kern w:val="2"/>
          <w:sz w:val="24"/>
          <w:szCs w:val="24"/>
        </w:rPr>
      </w:pPr>
      <w:r w:rsidRPr="000B03E9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</w:t>
      </w:r>
      <w:r w:rsidRPr="000B03E9">
        <w:rPr>
          <w:rFonts w:ascii="Times New Roman" w:eastAsia="Lucida Sans Unicode" w:hAnsi="Times New Roman" w:cs="Times New Roman"/>
          <w:spacing w:val="2"/>
          <w:kern w:val="2"/>
          <w:sz w:val="24"/>
          <w:szCs w:val="24"/>
        </w:rPr>
        <w:t>услуги торговли и общественного питания</w:t>
      </w:r>
    </w:p>
    <w:p w14:paraId="3E738DBD" w14:textId="21ECAC50" w:rsidR="006A274E" w:rsidRPr="000B03E9" w:rsidRDefault="000B03E9" w:rsidP="000B03E9">
      <w:pPr>
        <w:widowControl w:val="0"/>
        <w:shd w:val="clear" w:color="auto" w:fill="FFFFFF"/>
        <w:spacing w:line="240" w:lineRule="auto"/>
        <w:ind w:left="5" w:right="29" w:firstLine="58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3E9">
        <w:rPr>
          <w:rFonts w:ascii="Times New Roman" w:eastAsia="Lucida Sans Unicode" w:hAnsi="Times New Roman" w:cs="Times New Roman"/>
          <w:b/>
          <w:bCs/>
          <w:color w:val="000000"/>
          <w:spacing w:val="2"/>
          <w:kern w:val="2"/>
          <w:sz w:val="24"/>
          <w:szCs w:val="24"/>
        </w:rPr>
        <w:t>Кредитно</w:t>
      </w:r>
      <w:proofErr w:type="spellEnd"/>
      <w:r w:rsidRPr="000B03E9">
        <w:rPr>
          <w:rFonts w:ascii="Times New Roman" w:eastAsia="Lucida Sans Unicode" w:hAnsi="Times New Roman" w:cs="Times New Roman"/>
          <w:b/>
          <w:bCs/>
          <w:color w:val="000000"/>
          <w:spacing w:val="2"/>
          <w:kern w:val="2"/>
          <w:sz w:val="24"/>
          <w:szCs w:val="24"/>
        </w:rPr>
        <w:t xml:space="preserve"> – финансовая инфраструктура:</w:t>
      </w:r>
      <w:r w:rsidRPr="000B03E9">
        <w:rPr>
          <w:rFonts w:ascii="Times New Roman" w:eastAsia="Lucida Sans Unicode" w:hAnsi="Times New Roman" w:cs="Times New Roman"/>
          <w:color w:val="000000"/>
          <w:spacing w:val="2"/>
          <w:kern w:val="2"/>
          <w:sz w:val="24"/>
          <w:szCs w:val="24"/>
        </w:rPr>
        <w:t xml:space="preserve"> Сбербанк, Россельхозбанк, </w:t>
      </w:r>
      <w:proofErr w:type="spellStart"/>
      <w:r w:rsidRPr="000B03E9">
        <w:rPr>
          <w:rFonts w:ascii="Times New Roman" w:eastAsia="Lucida Sans Unicode" w:hAnsi="Times New Roman" w:cs="Times New Roman"/>
          <w:color w:val="000000"/>
          <w:spacing w:val="2"/>
          <w:kern w:val="2"/>
          <w:sz w:val="24"/>
          <w:szCs w:val="24"/>
        </w:rPr>
        <w:t>Датабанк</w:t>
      </w:r>
      <w:proofErr w:type="spellEnd"/>
    </w:p>
    <w:p w14:paraId="721154B6" w14:textId="77777777" w:rsidR="006A274E" w:rsidRPr="00E410E7" w:rsidRDefault="006A274E" w:rsidP="00E410E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EBCE25" w14:textId="0B4205A2" w:rsidR="006A274E" w:rsidRPr="00E410E7" w:rsidRDefault="006A274E" w:rsidP="007A0945">
      <w:pPr>
        <w:pStyle w:val="2"/>
        <w:keepNext w:val="0"/>
        <w:widowControl w:val="0"/>
        <w:numPr>
          <w:ilvl w:val="0"/>
          <w:numId w:val="0"/>
        </w:numPr>
        <w:spacing w:after="0" w:line="240" w:lineRule="auto"/>
        <w:ind w:firstLine="567"/>
        <w:rPr>
          <w:sz w:val="24"/>
        </w:rPr>
      </w:pPr>
      <w:r w:rsidRPr="00E410E7">
        <w:rPr>
          <w:sz w:val="24"/>
        </w:rPr>
        <w:t xml:space="preserve">Описание показателей для оценки эффективности деятельности органов местного самоуправления </w:t>
      </w:r>
      <w:r w:rsidR="006D3212" w:rsidRPr="00E410E7">
        <w:rPr>
          <w:bCs/>
          <w:sz w:val="24"/>
        </w:rPr>
        <w:t xml:space="preserve">муниципального образования «Муниципальный округ </w:t>
      </w:r>
      <w:r w:rsidR="007A0945">
        <w:rPr>
          <w:bCs/>
          <w:sz w:val="24"/>
        </w:rPr>
        <w:t xml:space="preserve">Алнашский </w:t>
      </w:r>
      <w:r w:rsidR="006D3212" w:rsidRPr="00E410E7">
        <w:rPr>
          <w:bCs/>
          <w:sz w:val="24"/>
        </w:rPr>
        <w:t>район Удмуртской Республики»</w:t>
      </w:r>
    </w:p>
    <w:p w14:paraId="7A501703" w14:textId="77777777" w:rsidR="006A274E" w:rsidRPr="00E410E7" w:rsidRDefault="006A274E" w:rsidP="00E410E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8FC96B" w14:textId="77777777" w:rsidR="00DF1073" w:rsidRPr="00E410E7" w:rsidRDefault="00DF1073" w:rsidP="00E410E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0E7">
        <w:rPr>
          <w:rFonts w:ascii="Times New Roman" w:eastAsia="Times New Roman" w:hAnsi="Times New Roman" w:cs="Times New Roman"/>
          <w:b/>
          <w:sz w:val="24"/>
          <w:szCs w:val="24"/>
        </w:rPr>
        <w:t>Экономическое развитие.</w:t>
      </w:r>
    </w:p>
    <w:p w14:paraId="402F0D79" w14:textId="77777777" w:rsidR="00E4578C" w:rsidRPr="00E410E7" w:rsidRDefault="00E4578C" w:rsidP="00E410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0E7">
        <w:rPr>
          <w:rFonts w:ascii="Times New Roman" w:eastAsia="Times New Roman" w:hAnsi="Times New Roman" w:cs="Times New Roman"/>
          <w:b/>
          <w:sz w:val="24"/>
          <w:szCs w:val="24"/>
        </w:rPr>
        <w:t>1. Число субъектов малого и среднего предпринимательства в расчете на 10 тыс. человек населения.</w:t>
      </w:r>
    </w:p>
    <w:p w14:paraId="6824C1AE" w14:textId="52C613DD" w:rsidR="005E3DC2" w:rsidRDefault="005E3DC2" w:rsidP="00E410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0E7">
        <w:rPr>
          <w:rFonts w:ascii="Times New Roman" w:eastAsia="Times New Roman" w:hAnsi="Times New Roman" w:cs="Times New Roman"/>
          <w:sz w:val="24"/>
          <w:szCs w:val="24"/>
        </w:rPr>
        <w:t>На 01.01.202</w:t>
      </w:r>
      <w:r w:rsidR="00312D4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10E7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0B03E9">
        <w:rPr>
          <w:rFonts w:ascii="Times New Roman" w:eastAsia="Times New Roman" w:hAnsi="Times New Roman" w:cs="Times New Roman"/>
          <w:sz w:val="24"/>
          <w:szCs w:val="24"/>
        </w:rPr>
        <w:t>Алнашском районе</w:t>
      </w:r>
      <w:r w:rsidRPr="00E410E7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зарегистрировано </w:t>
      </w:r>
      <w:r w:rsidR="00312D44">
        <w:rPr>
          <w:rFonts w:ascii="Times New Roman" w:eastAsia="Times New Roman" w:hAnsi="Times New Roman" w:cs="Times New Roman"/>
          <w:sz w:val="24"/>
          <w:szCs w:val="24"/>
        </w:rPr>
        <w:t>45</w:t>
      </w:r>
      <w:r w:rsidR="000B03E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10E7">
        <w:rPr>
          <w:rFonts w:ascii="Times New Roman" w:eastAsia="Times New Roman" w:hAnsi="Times New Roman" w:cs="Times New Roman"/>
          <w:sz w:val="24"/>
          <w:szCs w:val="24"/>
        </w:rPr>
        <w:t xml:space="preserve"> субъектов малого и среднего предпринимательства.</w:t>
      </w:r>
      <w:r w:rsidR="000B0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10E7">
        <w:rPr>
          <w:rFonts w:ascii="Times New Roman" w:eastAsia="Times New Roman" w:hAnsi="Times New Roman" w:cs="Times New Roman"/>
          <w:sz w:val="24"/>
          <w:szCs w:val="24"/>
        </w:rPr>
        <w:t xml:space="preserve">Число субъектов малого и среднего предпринимательства в расчете на 10 тыс. человек населения </w:t>
      </w:r>
      <w:r w:rsidR="00312D44">
        <w:rPr>
          <w:rFonts w:ascii="Times New Roman" w:eastAsia="Times New Roman" w:hAnsi="Times New Roman" w:cs="Times New Roman"/>
          <w:sz w:val="24"/>
          <w:szCs w:val="24"/>
        </w:rPr>
        <w:t>увеличилось</w:t>
      </w:r>
      <w:r w:rsidRPr="00E410E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2A4A0E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E410E7">
        <w:rPr>
          <w:rFonts w:ascii="Times New Roman" w:eastAsia="Times New Roman" w:hAnsi="Times New Roman" w:cs="Times New Roman"/>
          <w:sz w:val="24"/>
          <w:szCs w:val="24"/>
        </w:rPr>
        <w:t xml:space="preserve">% к уровню прошлого года и составило </w:t>
      </w:r>
      <w:r w:rsidR="002A4A0E">
        <w:rPr>
          <w:rFonts w:ascii="Times New Roman" w:eastAsia="Times New Roman" w:hAnsi="Times New Roman" w:cs="Times New Roman"/>
          <w:sz w:val="24"/>
          <w:szCs w:val="24"/>
        </w:rPr>
        <w:t>226,829</w:t>
      </w:r>
      <w:r w:rsidRPr="00E410E7">
        <w:rPr>
          <w:rFonts w:ascii="Times New Roman" w:eastAsia="Times New Roman" w:hAnsi="Times New Roman" w:cs="Times New Roman"/>
          <w:sz w:val="24"/>
          <w:szCs w:val="24"/>
        </w:rPr>
        <w:t xml:space="preserve"> ед</w:t>
      </w:r>
      <w:r w:rsidR="00344DEA" w:rsidRPr="00E410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10E7">
        <w:rPr>
          <w:rFonts w:ascii="Times New Roman" w:eastAsia="Times New Roman" w:hAnsi="Times New Roman" w:cs="Times New Roman"/>
          <w:sz w:val="24"/>
          <w:szCs w:val="24"/>
        </w:rPr>
        <w:t xml:space="preserve">ниц, это </w:t>
      </w:r>
      <w:r w:rsidRPr="00706C5F">
        <w:rPr>
          <w:rFonts w:ascii="Times New Roman" w:eastAsia="Times New Roman" w:hAnsi="Times New Roman" w:cs="Times New Roman"/>
          <w:sz w:val="24"/>
          <w:szCs w:val="24"/>
        </w:rPr>
        <w:t xml:space="preserve">связано </w:t>
      </w:r>
      <w:r w:rsidR="00706C5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706C5F">
        <w:rPr>
          <w:rFonts w:ascii="Times New Roman" w:hAnsi="Times New Roman" w:cs="Times New Roman"/>
          <w:sz w:val="24"/>
          <w:szCs w:val="24"/>
        </w:rPr>
        <w:t>регистрацией</w:t>
      </w:r>
      <w:r w:rsidR="00706C5F" w:rsidRPr="00706C5F">
        <w:rPr>
          <w:rFonts w:ascii="Times New Roman" w:hAnsi="Times New Roman" w:cs="Times New Roman"/>
          <w:sz w:val="24"/>
          <w:szCs w:val="24"/>
        </w:rPr>
        <w:t xml:space="preserve"> предпринимателей из соседних регионов (привлекательный УСН).</w:t>
      </w:r>
      <w:r w:rsidRPr="00706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10E7">
        <w:rPr>
          <w:rFonts w:ascii="Times New Roman" w:eastAsia="Times New Roman" w:hAnsi="Times New Roman" w:cs="Times New Roman"/>
          <w:sz w:val="24"/>
          <w:szCs w:val="24"/>
        </w:rPr>
        <w:t>На период 202</w:t>
      </w:r>
      <w:r w:rsidR="00706C5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10E7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06C5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410E7">
        <w:rPr>
          <w:rFonts w:ascii="Times New Roman" w:eastAsia="Times New Roman" w:hAnsi="Times New Roman" w:cs="Times New Roman"/>
          <w:sz w:val="24"/>
          <w:szCs w:val="24"/>
        </w:rPr>
        <w:t xml:space="preserve"> годов прогнозируется рост числа индивидуальных предпринимателей и малых предприятий.</w:t>
      </w:r>
    </w:p>
    <w:p w14:paraId="65273189" w14:textId="77777777" w:rsidR="00633FED" w:rsidRDefault="00633FED" w:rsidP="00E410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D5E3A9" w14:textId="77777777" w:rsidR="002A4A0E" w:rsidRDefault="002A4A0E" w:rsidP="00E410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E671F5" w14:textId="77777777" w:rsidR="002A4A0E" w:rsidRPr="00E410E7" w:rsidRDefault="002A4A0E" w:rsidP="00E410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A4423E" w14:textId="77777777" w:rsidR="00E4578C" w:rsidRPr="00E410E7" w:rsidRDefault="00E4578C" w:rsidP="00E410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0E7">
        <w:rPr>
          <w:rFonts w:ascii="Times New Roman" w:eastAsia="Times New Roman" w:hAnsi="Times New Roman" w:cs="Times New Roman"/>
          <w:b/>
          <w:sz w:val="24"/>
          <w:szCs w:val="24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14:paraId="18473A11" w14:textId="77777777" w:rsidR="002A4A0E" w:rsidRDefault="002A4A0E" w:rsidP="00E410E7">
      <w:pPr>
        <w:pStyle w:val="21"/>
        <w:widowControl w:val="0"/>
        <w:ind w:firstLine="567"/>
        <w:rPr>
          <w:b w:val="0"/>
          <w:bCs w:val="0"/>
          <w:sz w:val="24"/>
        </w:rPr>
      </w:pPr>
    </w:p>
    <w:p w14:paraId="578E0676" w14:textId="70CD5FDC" w:rsidR="005E3DC2" w:rsidRPr="00E410E7" w:rsidRDefault="005E3DC2" w:rsidP="00E410E7">
      <w:pPr>
        <w:pStyle w:val="21"/>
        <w:widowControl w:val="0"/>
        <w:ind w:firstLine="567"/>
        <w:rPr>
          <w:b w:val="0"/>
          <w:bCs w:val="0"/>
          <w:sz w:val="24"/>
        </w:rPr>
      </w:pPr>
      <w:r w:rsidRPr="00E410E7">
        <w:rPr>
          <w:b w:val="0"/>
          <w:bCs w:val="0"/>
          <w:sz w:val="24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202</w:t>
      </w:r>
      <w:r w:rsidR="00706C5F">
        <w:rPr>
          <w:b w:val="0"/>
          <w:bCs w:val="0"/>
          <w:sz w:val="24"/>
        </w:rPr>
        <w:t>3</w:t>
      </w:r>
      <w:r w:rsidRPr="00E410E7">
        <w:rPr>
          <w:b w:val="0"/>
          <w:bCs w:val="0"/>
          <w:sz w:val="24"/>
        </w:rPr>
        <w:t xml:space="preserve"> году снизилась на </w:t>
      </w:r>
      <w:r w:rsidR="005A5C81">
        <w:rPr>
          <w:b w:val="0"/>
          <w:bCs w:val="0"/>
          <w:sz w:val="24"/>
        </w:rPr>
        <w:t>8</w:t>
      </w:r>
      <w:r w:rsidRPr="00E410E7">
        <w:rPr>
          <w:b w:val="0"/>
          <w:bCs w:val="0"/>
          <w:sz w:val="24"/>
        </w:rPr>
        <w:t xml:space="preserve">% к уровню предыдущего года и составила </w:t>
      </w:r>
      <w:r w:rsidR="005A5C81">
        <w:rPr>
          <w:b w:val="0"/>
          <w:bCs w:val="0"/>
          <w:sz w:val="24"/>
        </w:rPr>
        <w:t>44,795</w:t>
      </w:r>
      <w:r w:rsidRPr="00E410E7">
        <w:rPr>
          <w:b w:val="0"/>
          <w:bCs w:val="0"/>
          <w:sz w:val="24"/>
        </w:rPr>
        <w:t xml:space="preserve">%. В планируемом периоде ожидается небольшой рост до </w:t>
      </w:r>
      <w:r w:rsidR="005A5C81">
        <w:rPr>
          <w:b w:val="0"/>
          <w:bCs w:val="0"/>
          <w:sz w:val="24"/>
        </w:rPr>
        <w:t xml:space="preserve">45,616 </w:t>
      </w:r>
      <w:r w:rsidRPr="00E410E7">
        <w:rPr>
          <w:b w:val="0"/>
          <w:bCs w:val="0"/>
          <w:sz w:val="24"/>
        </w:rPr>
        <w:t>% за счет роста численности работников малых предприятий.</w:t>
      </w:r>
    </w:p>
    <w:p w14:paraId="7E9AB0B5" w14:textId="77777777" w:rsidR="005E3DC2" w:rsidRPr="00E410E7" w:rsidRDefault="005E3DC2" w:rsidP="00E410E7">
      <w:pPr>
        <w:pStyle w:val="21"/>
        <w:widowControl w:val="0"/>
        <w:ind w:firstLine="567"/>
        <w:rPr>
          <w:b w:val="0"/>
          <w:bCs w:val="0"/>
          <w:sz w:val="24"/>
        </w:rPr>
      </w:pPr>
    </w:p>
    <w:p w14:paraId="0F7A19C6" w14:textId="77777777" w:rsidR="00E4578C" w:rsidRPr="00E410E7" w:rsidRDefault="00E4578C" w:rsidP="00E410E7">
      <w:pPr>
        <w:pStyle w:val="21"/>
        <w:widowControl w:val="0"/>
        <w:ind w:firstLine="567"/>
        <w:rPr>
          <w:i/>
          <w:sz w:val="24"/>
        </w:rPr>
      </w:pPr>
      <w:r w:rsidRPr="00E410E7">
        <w:rPr>
          <w:sz w:val="24"/>
        </w:rPr>
        <w:t>3. Объем инвестиций в основной капитал (за исключением бюджетных средств) в расчете на 1 человека</w:t>
      </w:r>
      <w:r w:rsidRPr="00E410E7">
        <w:rPr>
          <w:i/>
          <w:sz w:val="24"/>
        </w:rPr>
        <w:t>.</w:t>
      </w:r>
    </w:p>
    <w:p w14:paraId="5A3B8AE2" w14:textId="0F68C0DE" w:rsidR="005E3DC2" w:rsidRPr="00E410E7" w:rsidRDefault="005E3DC2" w:rsidP="00E410E7">
      <w:pPr>
        <w:pStyle w:val="21"/>
        <w:spacing w:after="240"/>
        <w:ind w:firstLine="567"/>
        <w:rPr>
          <w:b w:val="0"/>
          <w:bCs w:val="0"/>
          <w:sz w:val="24"/>
        </w:rPr>
      </w:pPr>
      <w:r w:rsidRPr="00E410E7">
        <w:rPr>
          <w:b w:val="0"/>
          <w:bCs w:val="0"/>
          <w:sz w:val="24"/>
        </w:rPr>
        <w:t>В основной капитал по крупным и средним предприятиям и организациям в 202</w:t>
      </w:r>
      <w:r w:rsidR="00706C5F">
        <w:rPr>
          <w:b w:val="0"/>
          <w:bCs w:val="0"/>
          <w:sz w:val="24"/>
        </w:rPr>
        <w:t>3</w:t>
      </w:r>
      <w:r w:rsidRPr="00E410E7">
        <w:rPr>
          <w:b w:val="0"/>
          <w:bCs w:val="0"/>
          <w:sz w:val="24"/>
        </w:rPr>
        <w:t xml:space="preserve"> году инвестировано </w:t>
      </w:r>
      <w:r w:rsidR="005A5C81">
        <w:rPr>
          <w:b w:val="0"/>
          <w:bCs w:val="0"/>
          <w:sz w:val="24"/>
        </w:rPr>
        <w:t>522,957</w:t>
      </w:r>
      <w:r w:rsidRPr="00E410E7">
        <w:rPr>
          <w:b w:val="0"/>
          <w:bCs w:val="0"/>
          <w:sz w:val="24"/>
        </w:rPr>
        <w:t xml:space="preserve"> млн. руб., </w:t>
      </w:r>
      <w:r w:rsidR="00706C5F" w:rsidRPr="00706C5F">
        <w:rPr>
          <w:b w:val="0"/>
          <w:sz w:val="24"/>
        </w:rPr>
        <w:t xml:space="preserve">что на </w:t>
      </w:r>
      <w:r w:rsidR="005A5C81">
        <w:rPr>
          <w:b w:val="0"/>
          <w:sz w:val="24"/>
        </w:rPr>
        <w:t>2</w:t>
      </w:r>
      <w:r w:rsidR="00706C5F" w:rsidRPr="00706C5F">
        <w:rPr>
          <w:b w:val="0"/>
          <w:sz w:val="24"/>
        </w:rPr>
        <w:t>% больше, чем в прошлом году. Это обусловлено стабилизацией на рынке строительных материалов</w:t>
      </w:r>
      <w:r w:rsidR="00706C5F">
        <w:rPr>
          <w:b w:val="0"/>
          <w:sz w:val="24"/>
        </w:rPr>
        <w:t xml:space="preserve">. </w:t>
      </w:r>
      <w:r w:rsidRPr="00E410E7">
        <w:rPr>
          <w:b w:val="0"/>
          <w:bCs w:val="0"/>
          <w:sz w:val="24"/>
        </w:rPr>
        <w:t>Объем инвестиций в основной капитал (за исключением бюджетных средств) в расчете на 1 жителя в 202</w:t>
      </w:r>
      <w:r w:rsidR="00706C5F">
        <w:rPr>
          <w:b w:val="0"/>
          <w:bCs w:val="0"/>
          <w:sz w:val="24"/>
        </w:rPr>
        <w:t>3</w:t>
      </w:r>
      <w:r w:rsidRPr="00E410E7">
        <w:rPr>
          <w:b w:val="0"/>
          <w:bCs w:val="0"/>
          <w:sz w:val="24"/>
        </w:rPr>
        <w:t xml:space="preserve"> году сост</w:t>
      </w:r>
      <w:r w:rsidR="00344DEA" w:rsidRPr="00E410E7">
        <w:rPr>
          <w:b w:val="0"/>
          <w:bCs w:val="0"/>
          <w:sz w:val="24"/>
        </w:rPr>
        <w:t>ав</w:t>
      </w:r>
      <w:r w:rsidRPr="00E410E7">
        <w:rPr>
          <w:b w:val="0"/>
          <w:bCs w:val="0"/>
          <w:sz w:val="24"/>
        </w:rPr>
        <w:t xml:space="preserve">ил </w:t>
      </w:r>
      <w:r w:rsidR="005A5C81">
        <w:rPr>
          <w:b w:val="0"/>
          <w:bCs w:val="0"/>
          <w:sz w:val="24"/>
        </w:rPr>
        <w:t>18331,2</w:t>
      </w:r>
      <w:r w:rsidR="00706C5F" w:rsidRPr="00706C5F">
        <w:rPr>
          <w:b w:val="0"/>
          <w:sz w:val="24"/>
        </w:rPr>
        <w:t xml:space="preserve"> руб.</w:t>
      </w:r>
      <w:r w:rsidR="005A5C81">
        <w:rPr>
          <w:b w:val="0"/>
          <w:sz w:val="24"/>
        </w:rPr>
        <w:t xml:space="preserve"> </w:t>
      </w:r>
    </w:p>
    <w:p w14:paraId="394BE4A8" w14:textId="77777777" w:rsidR="00E4578C" w:rsidRPr="00E410E7" w:rsidRDefault="00E4578C" w:rsidP="00E410E7">
      <w:pPr>
        <w:pStyle w:val="21"/>
        <w:ind w:firstLine="567"/>
        <w:rPr>
          <w:iCs/>
          <w:sz w:val="24"/>
        </w:rPr>
      </w:pPr>
      <w:r w:rsidRPr="00E410E7">
        <w:rPr>
          <w:iCs/>
          <w:sz w:val="24"/>
        </w:rPr>
        <w:t>4. 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района).</w:t>
      </w:r>
    </w:p>
    <w:p w14:paraId="2F8FD1BB" w14:textId="3F0E8952" w:rsidR="00375A98" w:rsidRPr="00E410E7" w:rsidRDefault="00375A98" w:rsidP="00E410E7">
      <w:pPr>
        <w:pStyle w:val="21"/>
        <w:ind w:firstLine="567"/>
        <w:rPr>
          <w:b w:val="0"/>
          <w:sz w:val="24"/>
        </w:rPr>
      </w:pPr>
      <w:r w:rsidRPr="00E410E7">
        <w:rPr>
          <w:b w:val="0"/>
          <w:sz w:val="24"/>
        </w:rPr>
        <w:t>Общая площадь территории муниципального района, подлежащая налогообложению в соответствии с действующим законодательством</w:t>
      </w:r>
      <w:r w:rsidR="00285222">
        <w:rPr>
          <w:b w:val="0"/>
          <w:sz w:val="24"/>
        </w:rPr>
        <w:t>,</w:t>
      </w:r>
      <w:r w:rsidRPr="00E410E7">
        <w:rPr>
          <w:b w:val="0"/>
          <w:sz w:val="24"/>
        </w:rPr>
        <w:t xml:space="preserve"> составляет </w:t>
      </w:r>
      <w:r w:rsidR="005A5C81">
        <w:rPr>
          <w:b w:val="0"/>
          <w:sz w:val="24"/>
        </w:rPr>
        <w:t>–</w:t>
      </w:r>
      <w:r w:rsidR="00571BE3">
        <w:rPr>
          <w:b w:val="0"/>
          <w:sz w:val="24"/>
        </w:rPr>
        <w:t xml:space="preserve"> </w:t>
      </w:r>
      <w:r w:rsidR="005A5C81">
        <w:rPr>
          <w:b w:val="0"/>
          <w:sz w:val="24"/>
        </w:rPr>
        <w:t>89 595</w:t>
      </w:r>
      <w:r w:rsidRPr="00E410E7">
        <w:rPr>
          <w:b w:val="0"/>
          <w:sz w:val="24"/>
        </w:rPr>
        <w:t xml:space="preserve"> га.</w:t>
      </w:r>
    </w:p>
    <w:p w14:paraId="3B6DBE76" w14:textId="77777777" w:rsidR="00375A98" w:rsidRPr="00E410E7" w:rsidRDefault="00375A98" w:rsidP="00E410E7">
      <w:pPr>
        <w:pStyle w:val="21"/>
        <w:ind w:firstLine="567"/>
        <w:rPr>
          <w:b w:val="0"/>
          <w:sz w:val="24"/>
        </w:rPr>
      </w:pPr>
      <w:r w:rsidRPr="00E410E7">
        <w:rPr>
          <w:b w:val="0"/>
          <w:sz w:val="24"/>
        </w:rPr>
        <w:t>Из общей площади района исключены земли государственного лесного фонда, земли особо охраняемых территорий, земли водного фонда, земли запаса, земли войсковой части, автомобильные дороги, кустарники, болота, нарушенные и прочие земли, которые в соответствии с главой 31 Налогового кодекса Российской Федерации не признаны объектами налогообложения.</w:t>
      </w:r>
    </w:p>
    <w:p w14:paraId="7C30924D" w14:textId="6CD88C6C" w:rsidR="00375A98" w:rsidRPr="00E410E7" w:rsidRDefault="00375A98" w:rsidP="00E410E7">
      <w:pPr>
        <w:pStyle w:val="21"/>
        <w:ind w:firstLine="567"/>
        <w:rPr>
          <w:b w:val="0"/>
          <w:sz w:val="24"/>
        </w:rPr>
      </w:pPr>
      <w:r w:rsidRPr="00E410E7">
        <w:rPr>
          <w:b w:val="0"/>
          <w:sz w:val="24"/>
        </w:rPr>
        <w:t xml:space="preserve">В общую площадь земельных участков – </w:t>
      </w:r>
      <w:r w:rsidR="005A5C81">
        <w:rPr>
          <w:b w:val="0"/>
          <w:sz w:val="24"/>
        </w:rPr>
        <w:t>58 299</w:t>
      </w:r>
      <w:r w:rsidR="00126BD6" w:rsidRPr="00E410E7">
        <w:rPr>
          <w:b w:val="0"/>
          <w:sz w:val="24"/>
        </w:rPr>
        <w:t xml:space="preserve"> </w:t>
      </w:r>
      <w:r w:rsidRPr="00E410E7">
        <w:rPr>
          <w:b w:val="0"/>
          <w:sz w:val="24"/>
        </w:rPr>
        <w:t>га, являющихся объектами налогообложения земельным налогом, входят</w:t>
      </w:r>
      <w:r w:rsidR="00706C5F">
        <w:rPr>
          <w:b w:val="0"/>
          <w:sz w:val="24"/>
        </w:rPr>
        <w:t xml:space="preserve"> </w:t>
      </w:r>
      <w:r w:rsidRPr="00E410E7">
        <w:rPr>
          <w:b w:val="0"/>
          <w:sz w:val="24"/>
        </w:rPr>
        <w:t>земли в собственности граждан</w:t>
      </w:r>
      <w:r w:rsidR="00126BD6" w:rsidRPr="00E410E7">
        <w:rPr>
          <w:b w:val="0"/>
          <w:sz w:val="24"/>
        </w:rPr>
        <w:t xml:space="preserve">, </w:t>
      </w:r>
      <w:r w:rsidRPr="00E410E7">
        <w:rPr>
          <w:b w:val="0"/>
          <w:sz w:val="24"/>
        </w:rPr>
        <w:t xml:space="preserve">земли в собственности юридических </w:t>
      </w:r>
      <w:r w:rsidR="007A0945" w:rsidRPr="00E410E7">
        <w:rPr>
          <w:b w:val="0"/>
          <w:sz w:val="24"/>
        </w:rPr>
        <w:t>лиц, земли</w:t>
      </w:r>
      <w:r w:rsidRPr="00E410E7">
        <w:rPr>
          <w:b w:val="0"/>
          <w:sz w:val="24"/>
        </w:rPr>
        <w:t xml:space="preserve"> в пользовании юридических лиц.</w:t>
      </w:r>
    </w:p>
    <w:p w14:paraId="6E698137" w14:textId="77777777" w:rsidR="006007C9" w:rsidRDefault="006007C9" w:rsidP="00E410E7">
      <w:pPr>
        <w:pStyle w:val="21"/>
        <w:ind w:firstLine="567"/>
        <w:rPr>
          <w:b w:val="0"/>
          <w:sz w:val="24"/>
        </w:rPr>
      </w:pPr>
      <w:r w:rsidRPr="006007C9">
        <w:rPr>
          <w:b w:val="0"/>
          <w:sz w:val="24"/>
        </w:rPr>
        <w:t>Целевой показатель в сравнении с 2022 годом почти не изменился.</w:t>
      </w:r>
    </w:p>
    <w:p w14:paraId="608F14E3" w14:textId="4A900272" w:rsidR="002533A9" w:rsidRPr="00E410E7" w:rsidRDefault="00375A98" w:rsidP="00E410E7">
      <w:pPr>
        <w:pStyle w:val="21"/>
        <w:ind w:firstLine="567"/>
        <w:rPr>
          <w:b w:val="0"/>
          <w:sz w:val="24"/>
        </w:rPr>
      </w:pPr>
      <w:r w:rsidRPr="00E410E7">
        <w:rPr>
          <w:b w:val="0"/>
          <w:sz w:val="24"/>
        </w:rPr>
        <w:t xml:space="preserve">Доля площади земельных участков, являющихся объектами налогообложения </w:t>
      </w:r>
      <w:proofErr w:type="gramStart"/>
      <w:r w:rsidRPr="00E410E7">
        <w:rPr>
          <w:b w:val="0"/>
          <w:sz w:val="24"/>
        </w:rPr>
        <w:t>земельным налогом</w:t>
      </w:r>
      <w:proofErr w:type="gramEnd"/>
      <w:r w:rsidRPr="00E410E7">
        <w:rPr>
          <w:b w:val="0"/>
          <w:sz w:val="24"/>
        </w:rPr>
        <w:t xml:space="preserve"> составляет – </w:t>
      </w:r>
      <w:r w:rsidR="005A5C81">
        <w:rPr>
          <w:b w:val="0"/>
          <w:sz w:val="24"/>
        </w:rPr>
        <w:t>65,069</w:t>
      </w:r>
      <w:r w:rsidR="00F80E31" w:rsidRPr="00E410E7">
        <w:rPr>
          <w:b w:val="0"/>
          <w:sz w:val="24"/>
        </w:rPr>
        <w:t xml:space="preserve"> </w:t>
      </w:r>
      <w:r w:rsidRPr="00E410E7">
        <w:rPr>
          <w:b w:val="0"/>
          <w:sz w:val="24"/>
        </w:rPr>
        <w:t>%.</w:t>
      </w:r>
    </w:p>
    <w:p w14:paraId="6C2136AF" w14:textId="77777777" w:rsidR="00F80E31" w:rsidRPr="00E410E7" w:rsidRDefault="00F80E31" w:rsidP="00E410E7">
      <w:pPr>
        <w:pStyle w:val="21"/>
        <w:ind w:firstLine="567"/>
        <w:rPr>
          <w:iCs/>
          <w:sz w:val="24"/>
        </w:rPr>
      </w:pPr>
    </w:p>
    <w:p w14:paraId="513BB8D5" w14:textId="77777777" w:rsidR="00E4578C" w:rsidRPr="00E410E7" w:rsidRDefault="00E4578C" w:rsidP="00E410E7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10E7">
        <w:rPr>
          <w:rFonts w:ascii="Times New Roman" w:hAnsi="Times New Roman"/>
          <w:b/>
          <w:sz w:val="24"/>
          <w:szCs w:val="24"/>
        </w:rPr>
        <w:t>5. Доля прибыльных сельскохозяйственных организаций в общем их числе.</w:t>
      </w:r>
    </w:p>
    <w:p w14:paraId="7B2E9486" w14:textId="04C67C81" w:rsidR="006007C9" w:rsidRPr="00576671" w:rsidRDefault="006007C9" w:rsidP="006007C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576671">
        <w:rPr>
          <w:rFonts w:ascii="Times New Roman" w:hAnsi="Times New Roman"/>
          <w:sz w:val="24"/>
          <w:szCs w:val="24"/>
        </w:rPr>
        <w:t xml:space="preserve">В сельскохозяйственную отрасль района входит </w:t>
      </w:r>
      <w:r w:rsidR="005A5C81">
        <w:rPr>
          <w:rFonts w:ascii="Times New Roman" w:hAnsi="Times New Roman"/>
          <w:sz w:val="24"/>
          <w:szCs w:val="24"/>
        </w:rPr>
        <w:t>15</w:t>
      </w:r>
      <w:r w:rsidRPr="00576671">
        <w:rPr>
          <w:rFonts w:ascii="Times New Roman" w:hAnsi="Times New Roman"/>
          <w:sz w:val="24"/>
          <w:szCs w:val="24"/>
        </w:rPr>
        <w:t xml:space="preserve"> организаций: </w:t>
      </w:r>
      <w:r w:rsidR="005A5C81">
        <w:rPr>
          <w:rFonts w:ascii="Times New Roman" w:hAnsi="Times New Roman"/>
          <w:sz w:val="24"/>
          <w:szCs w:val="24"/>
        </w:rPr>
        <w:t>5</w:t>
      </w:r>
      <w:r w:rsidRPr="00576671">
        <w:rPr>
          <w:rFonts w:ascii="Times New Roman" w:hAnsi="Times New Roman"/>
          <w:sz w:val="24"/>
          <w:szCs w:val="24"/>
        </w:rPr>
        <w:t xml:space="preserve"> сельскохозяйственных производственных кооперативов и </w:t>
      </w:r>
      <w:r w:rsidR="005A5C81">
        <w:rPr>
          <w:rFonts w:ascii="Times New Roman" w:hAnsi="Times New Roman"/>
          <w:sz w:val="24"/>
          <w:szCs w:val="24"/>
        </w:rPr>
        <w:t>9</w:t>
      </w:r>
      <w:r w:rsidRPr="00576671">
        <w:rPr>
          <w:rFonts w:ascii="Times New Roman" w:hAnsi="Times New Roman"/>
          <w:sz w:val="24"/>
          <w:szCs w:val="24"/>
        </w:rPr>
        <w:t xml:space="preserve"> общества с ограниченной ответственностью.</w:t>
      </w:r>
    </w:p>
    <w:p w14:paraId="4504CE04" w14:textId="38458FD7" w:rsidR="006007C9" w:rsidRPr="00576671" w:rsidRDefault="006007C9" w:rsidP="006007C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576671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3</w:t>
      </w:r>
      <w:r w:rsidRPr="00576671">
        <w:rPr>
          <w:rFonts w:ascii="Times New Roman" w:hAnsi="Times New Roman"/>
          <w:sz w:val="24"/>
          <w:szCs w:val="24"/>
        </w:rPr>
        <w:t xml:space="preserve"> году </w:t>
      </w:r>
      <w:r w:rsidR="005A5C81">
        <w:rPr>
          <w:rFonts w:ascii="Times New Roman" w:hAnsi="Times New Roman"/>
          <w:sz w:val="24"/>
          <w:szCs w:val="24"/>
        </w:rPr>
        <w:t xml:space="preserve">14 сельхоз организации </w:t>
      </w:r>
      <w:r w:rsidRPr="00576671">
        <w:rPr>
          <w:rFonts w:ascii="Times New Roman" w:hAnsi="Times New Roman"/>
          <w:sz w:val="24"/>
          <w:szCs w:val="24"/>
        </w:rPr>
        <w:t xml:space="preserve">сработали </w:t>
      </w:r>
      <w:r w:rsidR="005A5C81">
        <w:rPr>
          <w:rFonts w:ascii="Times New Roman" w:hAnsi="Times New Roman"/>
          <w:sz w:val="24"/>
          <w:szCs w:val="24"/>
        </w:rPr>
        <w:t>с убытком</w:t>
      </w:r>
      <w:r w:rsidRPr="00576671">
        <w:rPr>
          <w:rFonts w:ascii="Times New Roman" w:hAnsi="Times New Roman"/>
          <w:sz w:val="24"/>
          <w:szCs w:val="24"/>
        </w:rPr>
        <w:t>. Доля прибыльных организаций составила 8</w:t>
      </w:r>
      <w:r w:rsidR="005A5C81">
        <w:rPr>
          <w:rFonts w:ascii="Times New Roman" w:hAnsi="Times New Roman"/>
          <w:sz w:val="24"/>
          <w:szCs w:val="24"/>
        </w:rPr>
        <w:t>6,667</w:t>
      </w:r>
      <w:r w:rsidRPr="00576671">
        <w:rPr>
          <w:rFonts w:ascii="Times New Roman" w:hAnsi="Times New Roman"/>
          <w:sz w:val="24"/>
          <w:szCs w:val="24"/>
        </w:rPr>
        <w:t xml:space="preserve"> %. </w:t>
      </w:r>
    </w:p>
    <w:p w14:paraId="5F8375EA" w14:textId="77777777" w:rsidR="005457CF" w:rsidRPr="00E410E7" w:rsidRDefault="005457CF" w:rsidP="00E410E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14F6E65" w14:textId="77777777" w:rsidR="005457CF" w:rsidRPr="00E410E7" w:rsidRDefault="005457CF" w:rsidP="00E410E7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10E7">
        <w:rPr>
          <w:rStyle w:val="220"/>
          <w:b/>
          <w:color w:val="000000"/>
          <w:sz w:val="24"/>
          <w:szCs w:val="24"/>
        </w:rPr>
        <w:t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14:paraId="6F4AF11B" w14:textId="7CA50C09" w:rsidR="00BB7EC3" w:rsidRDefault="006007C9" w:rsidP="00E410E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007C9">
        <w:rPr>
          <w:rFonts w:ascii="Times New Roman" w:hAnsi="Times New Roman"/>
          <w:sz w:val="24"/>
          <w:szCs w:val="24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 2023 году снизилась к уровню прошлого года на </w:t>
      </w:r>
      <w:r w:rsidR="00824A0A">
        <w:rPr>
          <w:rFonts w:ascii="Times New Roman" w:hAnsi="Times New Roman"/>
          <w:sz w:val="24"/>
          <w:szCs w:val="24"/>
        </w:rPr>
        <w:t>4</w:t>
      </w:r>
      <w:r w:rsidRPr="006007C9">
        <w:rPr>
          <w:rFonts w:ascii="Times New Roman" w:hAnsi="Times New Roman"/>
          <w:sz w:val="24"/>
          <w:szCs w:val="24"/>
        </w:rPr>
        <w:t xml:space="preserve">% и составила </w:t>
      </w:r>
      <w:r w:rsidR="00824A0A">
        <w:rPr>
          <w:rFonts w:ascii="Times New Roman" w:hAnsi="Times New Roman"/>
          <w:sz w:val="24"/>
          <w:szCs w:val="24"/>
        </w:rPr>
        <w:t>41,706</w:t>
      </w:r>
      <w:r w:rsidRPr="006007C9">
        <w:rPr>
          <w:rFonts w:ascii="Times New Roman" w:hAnsi="Times New Roman"/>
          <w:sz w:val="24"/>
          <w:szCs w:val="24"/>
        </w:rPr>
        <w:t xml:space="preserve">%. Снижение произошло за счет ремонта участков дорог в </w:t>
      </w:r>
      <w:r w:rsidR="00824A0A">
        <w:rPr>
          <w:rFonts w:ascii="Times New Roman" w:hAnsi="Times New Roman"/>
          <w:sz w:val="24"/>
          <w:szCs w:val="24"/>
        </w:rPr>
        <w:t>с</w:t>
      </w:r>
      <w:r w:rsidRPr="006007C9">
        <w:rPr>
          <w:rFonts w:ascii="Times New Roman" w:hAnsi="Times New Roman"/>
          <w:sz w:val="24"/>
          <w:szCs w:val="24"/>
        </w:rPr>
        <w:t xml:space="preserve">. </w:t>
      </w:r>
      <w:r w:rsidR="00824A0A">
        <w:rPr>
          <w:rFonts w:ascii="Times New Roman" w:hAnsi="Times New Roman"/>
          <w:sz w:val="24"/>
          <w:szCs w:val="24"/>
        </w:rPr>
        <w:t>Алнаши</w:t>
      </w:r>
      <w:r w:rsidRPr="006007C9">
        <w:rPr>
          <w:rFonts w:ascii="Times New Roman" w:hAnsi="Times New Roman"/>
          <w:sz w:val="24"/>
          <w:szCs w:val="24"/>
        </w:rPr>
        <w:t xml:space="preserve"> и с. </w:t>
      </w:r>
      <w:r w:rsidR="00824A0A">
        <w:rPr>
          <w:rFonts w:ascii="Times New Roman" w:hAnsi="Times New Roman"/>
          <w:sz w:val="24"/>
          <w:szCs w:val="24"/>
        </w:rPr>
        <w:t>АСТ и с. Варзи-Ятчи.</w:t>
      </w:r>
      <w:r w:rsidRPr="006007C9">
        <w:rPr>
          <w:rFonts w:ascii="Times New Roman" w:hAnsi="Times New Roman"/>
          <w:sz w:val="24"/>
          <w:szCs w:val="24"/>
        </w:rPr>
        <w:t xml:space="preserve"> В плановом периоде наблюдается так же тенденция снижения показателя.</w:t>
      </w:r>
    </w:p>
    <w:p w14:paraId="3D148816" w14:textId="77777777" w:rsidR="00824A0A" w:rsidRDefault="00824A0A" w:rsidP="00E410E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9107F89" w14:textId="77777777" w:rsidR="006007C9" w:rsidRPr="006007C9" w:rsidRDefault="006007C9" w:rsidP="00E410E7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8F985CE" w14:textId="77777777" w:rsidR="00BB7EC3" w:rsidRPr="00E410E7" w:rsidRDefault="00BB7EC3" w:rsidP="00E410E7">
      <w:pPr>
        <w:pStyle w:val="a3"/>
        <w:ind w:firstLine="567"/>
        <w:jc w:val="both"/>
        <w:rPr>
          <w:rStyle w:val="220"/>
          <w:b/>
          <w:color w:val="000000"/>
          <w:sz w:val="24"/>
          <w:szCs w:val="24"/>
        </w:rPr>
      </w:pPr>
      <w:r w:rsidRPr="00E410E7">
        <w:rPr>
          <w:rStyle w:val="220"/>
          <w:b/>
          <w:color w:val="000000"/>
          <w:sz w:val="24"/>
          <w:szCs w:val="24"/>
        </w:rPr>
        <w:lastRenderedPageBreak/>
        <w:t>7. Доля населения, проживающего в населённых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</w:r>
    </w:p>
    <w:p w14:paraId="178F2447" w14:textId="58B745AB" w:rsidR="00211EE5" w:rsidRPr="00E410E7" w:rsidRDefault="005E3DC2" w:rsidP="00E410E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10E7">
        <w:rPr>
          <w:rFonts w:ascii="Times New Roman" w:hAnsi="Times New Roman"/>
          <w:sz w:val="24"/>
          <w:szCs w:val="24"/>
        </w:rPr>
        <w:t xml:space="preserve">Доля населения, проживающего в населенных пунктах, не имеющих регулярного автобусного и (или) железнодорожного сообщения с </w:t>
      </w:r>
      <w:r w:rsidR="00824A0A">
        <w:rPr>
          <w:rFonts w:ascii="Times New Roman" w:hAnsi="Times New Roman"/>
          <w:sz w:val="24"/>
          <w:szCs w:val="24"/>
        </w:rPr>
        <w:t>Алнаши</w:t>
      </w:r>
      <w:r w:rsidRPr="00E410E7">
        <w:rPr>
          <w:rFonts w:ascii="Times New Roman" w:hAnsi="Times New Roman"/>
          <w:sz w:val="24"/>
          <w:szCs w:val="24"/>
        </w:rPr>
        <w:t xml:space="preserve"> </w:t>
      </w:r>
      <w:r w:rsidR="00824A0A" w:rsidRPr="00E410E7">
        <w:rPr>
          <w:rFonts w:ascii="Times New Roman" w:hAnsi="Times New Roman"/>
          <w:sz w:val="24"/>
          <w:szCs w:val="24"/>
        </w:rPr>
        <w:t>в 202</w:t>
      </w:r>
      <w:r w:rsidR="00824A0A">
        <w:rPr>
          <w:rFonts w:ascii="Times New Roman" w:hAnsi="Times New Roman"/>
          <w:sz w:val="24"/>
          <w:szCs w:val="24"/>
        </w:rPr>
        <w:t>3</w:t>
      </w:r>
      <w:r w:rsidR="00824A0A" w:rsidRPr="00E410E7">
        <w:rPr>
          <w:rFonts w:ascii="Times New Roman" w:hAnsi="Times New Roman"/>
          <w:sz w:val="24"/>
          <w:szCs w:val="24"/>
        </w:rPr>
        <w:t xml:space="preserve"> году,</w:t>
      </w:r>
      <w:r w:rsidRPr="00E410E7">
        <w:rPr>
          <w:rFonts w:ascii="Times New Roman" w:hAnsi="Times New Roman"/>
          <w:sz w:val="24"/>
          <w:szCs w:val="24"/>
        </w:rPr>
        <w:t xml:space="preserve"> </w:t>
      </w:r>
      <w:r w:rsidR="006007C9">
        <w:rPr>
          <w:rFonts w:ascii="Times New Roman" w:hAnsi="Times New Roman"/>
          <w:sz w:val="24"/>
          <w:szCs w:val="24"/>
        </w:rPr>
        <w:t xml:space="preserve">составила </w:t>
      </w:r>
      <w:r w:rsidR="00824A0A">
        <w:rPr>
          <w:rFonts w:ascii="Times New Roman" w:hAnsi="Times New Roman"/>
          <w:sz w:val="24"/>
          <w:szCs w:val="24"/>
        </w:rPr>
        <w:t>3,636</w:t>
      </w:r>
      <w:r w:rsidR="006007C9">
        <w:rPr>
          <w:rFonts w:ascii="Times New Roman" w:hAnsi="Times New Roman"/>
          <w:sz w:val="24"/>
          <w:szCs w:val="24"/>
        </w:rPr>
        <w:t>%.</w:t>
      </w:r>
    </w:p>
    <w:p w14:paraId="696F75C2" w14:textId="77777777" w:rsidR="00E4578C" w:rsidRPr="00E410E7" w:rsidRDefault="00E4578C" w:rsidP="00E410E7">
      <w:pPr>
        <w:pStyle w:val="21"/>
        <w:widowControl w:val="0"/>
        <w:ind w:firstLine="567"/>
        <w:rPr>
          <w:i/>
          <w:iCs/>
          <w:sz w:val="24"/>
        </w:rPr>
      </w:pPr>
    </w:p>
    <w:p w14:paraId="740575A1" w14:textId="77777777" w:rsidR="00E4578C" w:rsidRPr="00E410E7" w:rsidRDefault="00E4578C" w:rsidP="00E410E7">
      <w:pPr>
        <w:pStyle w:val="21"/>
        <w:widowControl w:val="0"/>
        <w:ind w:firstLine="567"/>
        <w:rPr>
          <w:b w:val="0"/>
          <w:sz w:val="24"/>
          <w:u w:val="single"/>
        </w:rPr>
      </w:pPr>
      <w:r w:rsidRPr="00E410E7">
        <w:rPr>
          <w:sz w:val="24"/>
        </w:rPr>
        <w:t xml:space="preserve">8. Среднемесячная номинальная начисленная заработная плата работников: </w:t>
      </w:r>
    </w:p>
    <w:p w14:paraId="107E9FBF" w14:textId="77777777" w:rsidR="00E4578C" w:rsidRPr="00E410E7" w:rsidRDefault="00E4578C" w:rsidP="00E410E7">
      <w:pPr>
        <w:pStyle w:val="21"/>
        <w:widowControl w:val="0"/>
        <w:ind w:firstLine="567"/>
        <w:rPr>
          <w:sz w:val="24"/>
        </w:rPr>
      </w:pPr>
    </w:p>
    <w:p w14:paraId="64C31868" w14:textId="77777777" w:rsidR="00E4578C" w:rsidRPr="00E410E7" w:rsidRDefault="00E4578C" w:rsidP="00E410E7">
      <w:pPr>
        <w:pStyle w:val="21"/>
        <w:widowControl w:val="0"/>
        <w:ind w:firstLine="567"/>
        <w:rPr>
          <w:sz w:val="24"/>
          <w:highlight w:val="yellow"/>
        </w:rPr>
      </w:pPr>
      <w:r w:rsidRPr="00E410E7">
        <w:rPr>
          <w:sz w:val="24"/>
        </w:rPr>
        <w:t>8</w:t>
      </w:r>
      <w:r w:rsidR="00571BE3">
        <w:rPr>
          <w:sz w:val="24"/>
        </w:rPr>
        <w:t xml:space="preserve"> </w:t>
      </w:r>
      <w:r w:rsidRPr="00E410E7">
        <w:rPr>
          <w:sz w:val="24"/>
        </w:rPr>
        <w:t>а. крупных и средних предприятий и некоммерческих организаций;</w:t>
      </w:r>
    </w:p>
    <w:p w14:paraId="2B8C4C90" w14:textId="1C28FB79" w:rsidR="003F31CF" w:rsidRDefault="00DB72C1" w:rsidP="00E410E7">
      <w:pPr>
        <w:pStyle w:val="21"/>
        <w:widowControl w:val="0"/>
        <w:ind w:firstLine="567"/>
        <w:rPr>
          <w:b w:val="0"/>
          <w:sz w:val="24"/>
        </w:rPr>
      </w:pPr>
      <w:r w:rsidRPr="00DB72C1">
        <w:rPr>
          <w:b w:val="0"/>
          <w:sz w:val="24"/>
        </w:rPr>
        <w:t xml:space="preserve">Среднемесячная номинальная начисленная заработная плата работников крупных и средних предприятий и некоммерческих организаций в 2023 году составила </w:t>
      </w:r>
      <w:r w:rsidR="00596D23">
        <w:rPr>
          <w:b w:val="0"/>
          <w:sz w:val="24"/>
        </w:rPr>
        <w:t>37483</w:t>
      </w:r>
      <w:r w:rsidRPr="00DB72C1">
        <w:rPr>
          <w:b w:val="0"/>
          <w:sz w:val="24"/>
        </w:rPr>
        <w:t xml:space="preserve"> руб. - на 14% больше показателя за предыдущий год. В плановом периоде тенденция роста сохранится.</w:t>
      </w:r>
    </w:p>
    <w:p w14:paraId="4061F0AD" w14:textId="77777777" w:rsidR="00DB72C1" w:rsidRPr="00DB72C1" w:rsidRDefault="00DB72C1" w:rsidP="00E410E7">
      <w:pPr>
        <w:pStyle w:val="21"/>
        <w:widowControl w:val="0"/>
        <w:ind w:firstLine="567"/>
        <w:rPr>
          <w:b w:val="0"/>
          <w:bCs w:val="0"/>
          <w:sz w:val="24"/>
        </w:rPr>
      </w:pPr>
    </w:p>
    <w:p w14:paraId="085AF7D0" w14:textId="77777777" w:rsidR="003F31CF" w:rsidRPr="00E410E7" w:rsidRDefault="003F31CF" w:rsidP="00E410E7">
      <w:pPr>
        <w:pStyle w:val="21"/>
        <w:widowControl w:val="0"/>
        <w:ind w:firstLine="567"/>
        <w:rPr>
          <w:bCs w:val="0"/>
          <w:sz w:val="24"/>
        </w:rPr>
      </w:pPr>
      <w:r w:rsidRPr="00E410E7">
        <w:rPr>
          <w:bCs w:val="0"/>
          <w:sz w:val="24"/>
        </w:rPr>
        <w:t>8 б. муниципальных дошкольных образовательных учреждений</w:t>
      </w:r>
    </w:p>
    <w:p w14:paraId="24E1ADAC" w14:textId="363C2359" w:rsidR="005E3DC2" w:rsidRDefault="00665316" w:rsidP="00E410E7">
      <w:pPr>
        <w:pStyle w:val="21"/>
        <w:widowControl w:val="0"/>
        <w:ind w:firstLine="567"/>
        <w:rPr>
          <w:b w:val="0"/>
          <w:sz w:val="24"/>
        </w:rPr>
      </w:pPr>
      <w:r w:rsidRPr="00665316">
        <w:rPr>
          <w:b w:val="0"/>
          <w:sz w:val="24"/>
        </w:rPr>
        <w:t xml:space="preserve">Среднемесячная номинальная начисленная заработная плата работников муниципальных дошкольных образовательных учреждений в 2023 году </w:t>
      </w:r>
      <w:r w:rsidR="00596D23">
        <w:rPr>
          <w:b w:val="0"/>
          <w:sz w:val="24"/>
        </w:rPr>
        <w:t xml:space="preserve">составила 27665,8 руб.  </w:t>
      </w:r>
      <w:r w:rsidRPr="00665316">
        <w:rPr>
          <w:b w:val="0"/>
          <w:sz w:val="24"/>
        </w:rPr>
        <w:t xml:space="preserve">увеличилась на 2682,6 рубля (2021 </w:t>
      </w:r>
      <w:r w:rsidR="00596D23">
        <w:rPr>
          <w:b w:val="0"/>
          <w:sz w:val="24"/>
        </w:rPr>
        <w:t>–</w:t>
      </w:r>
      <w:r w:rsidRPr="00665316">
        <w:rPr>
          <w:b w:val="0"/>
          <w:sz w:val="24"/>
        </w:rPr>
        <w:t xml:space="preserve"> </w:t>
      </w:r>
      <w:r w:rsidR="00596D23">
        <w:rPr>
          <w:b w:val="0"/>
          <w:sz w:val="24"/>
        </w:rPr>
        <w:t>21 947,20</w:t>
      </w:r>
      <w:r w:rsidRPr="00665316">
        <w:rPr>
          <w:b w:val="0"/>
          <w:sz w:val="24"/>
        </w:rPr>
        <w:t xml:space="preserve"> рубля; 2022 </w:t>
      </w:r>
      <w:r w:rsidR="00596D23">
        <w:rPr>
          <w:b w:val="0"/>
          <w:sz w:val="24"/>
        </w:rPr>
        <w:t>–</w:t>
      </w:r>
      <w:r w:rsidRPr="00665316">
        <w:rPr>
          <w:b w:val="0"/>
          <w:sz w:val="24"/>
        </w:rPr>
        <w:t xml:space="preserve"> </w:t>
      </w:r>
      <w:r w:rsidR="00596D23">
        <w:rPr>
          <w:b w:val="0"/>
          <w:sz w:val="24"/>
        </w:rPr>
        <w:t>23 655,7</w:t>
      </w:r>
      <w:r w:rsidRPr="00665316">
        <w:rPr>
          <w:b w:val="0"/>
          <w:sz w:val="24"/>
        </w:rPr>
        <w:t xml:space="preserve"> рубля). Увеличение связано с реализацией Указа Президента РФ от 07.05.2012г. №597 О мероприятиях по реализации государственной социальной политики. Поручением Правительства РФ от 01.02.2019г. № ТГ -П12-718 предусмотрено обеспечить в 2019 и последующие годы недопущение снижения установленных Указами Президента РФ показателей оплаты труда отдельных категорий работников бюджетной сферы. Также связано с выполнением обязательства муниципального образования по Соглашению между Министерством образования и муниципальным образованием о направлении субвенций из бюджета УР в бюджет муниципального образования обеспечить достижение значений показателей по средней заработной плате педагогических работников, реализующих общеобразовательные программы и программы дошкольного образования в соответствующем финансовом году.</w:t>
      </w:r>
    </w:p>
    <w:p w14:paraId="00D0616D" w14:textId="77777777" w:rsidR="00665316" w:rsidRPr="00665316" w:rsidRDefault="00665316" w:rsidP="00E410E7">
      <w:pPr>
        <w:pStyle w:val="21"/>
        <w:widowControl w:val="0"/>
        <w:ind w:firstLine="567"/>
        <w:rPr>
          <w:b w:val="0"/>
          <w:sz w:val="24"/>
        </w:rPr>
      </w:pPr>
    </w:p>
    <w:p w14:paraId="55364014" w14:textId="77777777" w:rsidR="003F31CF" w:rsidRPr="00E410E7" w:rsidRDefault="003F31CF" w:rsidP="00E410E7">
      <w:pPr>
        <w:pStyle w:val="21"/>
        <w:widowControl w:val="0"/>
        <w:ind w:firstLine="567"/>
        <w:rPr>
          <w:sz w:val="24"/>
        </w:rPr>
      </w:pPr>
      <w:r w:rsidRPr="00E410E7">
        <w:rPr>
          <w:sz w:val="24"/>
        </w:rPr>
        <w:t>8 в. муниципальных общеобразовательных учреждений</w:t>
      </w:r>
    </w:p>
    <w:p w14:paraId="1D4522ED" w14:textId="68A7F4DD" w:rsidR="005E3DC2" w:rsidRDefault="00665316" w:rsidP="00E410E7">
      <w:pPr>
        <w:pStyle w:val="21"/>
        <w:widowControl w:val="0"/>
        <w:ind w:firstLine="567"/>
        <w:rPr>
          <w:b w:val="0"/>
          <w:sz w:val="24"/>
        </w:rPr>
      </w:pPr>
      <w:r w:rsidRPr="00665316">
        <w:rPr>
          <w:b w:val="0"/>
          <w:sz w:val="24"/>
        </w:rPr>
        <w:t xml:space="preserve">Среднемесячная номинальная начисленная заработная плата работников муниципальных общеобразовательных учреждений в 2023 году </w:t>
      </w:r>
      <w:r w:rsidR="00596D23">
        <w:rPr>
          <w:b w:val="0"/>
          <w:sz w:val="24"/>
        </w:rPr>
        <w:t xml:space="preserve">составила 38 572,1 </w:t>
      </w:r>
      <w:r w:rsidRPr="00665316">
        <w:rPr>
          <w:b w:val="0"/>
          <w:sz w:val="24"/>
        </w:rPr>
        <w:t>рубля</w:t>
      </w:r>
      <w:r w:rsidR="00596D23">
        <w:rPr>
          <w:b w:val="0"/>
          <w:sz w:val="24"/>
        </w:rPr>
        <w:t xml:space="preserve"> (14%). </w:t>
      </w:r>
      <w:r w:rsidR="00596D23" w:rsidRPr="00665316">
        <w:rPr>
          <w:b w:val="0"/>
          <w:sz w:val="24"/>
        </w:rPr>
        <w:t>Увеличение</w:t>
      </w:r>
      <w:r w:rsidRPr="00665316">
        <w:rPr>
          <w:b w:val="0"/>
          <w:sz w:val="24"/>
        </w:rPr>
        <w:t xml:space="preserve"> связано с реализацией Указа Президента РФ от 07.05.2012г. № 597 О мероприятиях по реализации государственной социальной политики. Поручением Правительства РФ от 01.02.2019г. № ТГ - П12- 718 предусмотрено обеспечить в 2019 и последующие годы недопущение снижения установленных Указами Президента РФ показателей оплаты труда отдельных категорий работников бюджетной сферы. Также связано с выполнением обязательства муниципального образования по Соглашению между Министерством образования и муниципальным образованием о направлении субвенций из бюджета УР в бюджет муниципального образования обеспечить достижение значений показателей по средней заработной плате педагогических работников, реализующих общеобразовательные программы и программы дошкольного образования в соответствующем финансовом году.</w:t>
      </w:r>
    </w:p>
    <w:p w14:paraId="00598D02" w14:textId="77777777" w:rsidR="00665316" w:rsidRPr="00665316" w:rsidRDefault="00665316" w:rsidP="00E410E7">
      <w:pPr>
        <w:pStyle w:val="21"/>
        <w:widowControl w:val="0"/>
        <w:ind w:firstLine="567"/>
        <w:rPr>
          <w:b w:val="0"/>
          <w:sz w:val="24"/>
        </w:rPr>
      </w:pPr>
    </w:p>
    <w:p w14:paraId="06832DF8" w14:textId="77777777" w:rsidR="003F31CF" w:rsidRPr="00E410E7" w:rsidRDefault="003F31CF" w:rsidP="00E410E7">
      <w:pPr>
        <w:pStyle w:val="21"/>
        <w:widowControl w:val="0"/>
        <w:ind w:firstLine="567"/>
        <w:rPr>
          <w:sz w:val="24"/>
        </w:rPr>
      </w:pPr>
      <w:r w:rsidRPr="00E410E7">
        <w:rPr>
          <w:sz w:val="24"/>
        </w:rPr>
        <w:t>8 г. учителей муниципальных общеобразовательных учреждений</w:t>
      </w:r>
    </w:p>
    <w:p w14:paraId="718724F6" w14:textId="731857AD" w:rsidR="003F31CF" w:rsidRDefault="00665316" w:rsidP="00E410E7">
      <w:pPr>
        <w:pStyle w:val="21"/>
        <w:widowControl w:val="0"/>
        <w:ind w:firstLine="567"/>
        <w:rPr>
          <w:b w:val="0"/>
          <w:sz w:val="24"/>
        </w:rPr>
      </w:pPr>
      <w:r w:rsidRPr="00665316">
        <w:rPr>
          <w:b w:val="0"/>
          <w:sz w:val="24"/>
        </w:rPr>
        <w:t xml:space="preserve">Среднемесячная номинальная начисленная заработная плата работников муниципальных общеобразовательных учреждений в 2023 году </w:t>
      </w:r>
      <w:r w:rsidR="00596D23">
        <w:rPr>
          <w:b w:val="0"/>
          <w:sz w:val="24"/>
        </w:rPr>
        <w:t xml:space="preserve">составила 43 803,86 </w:t>
      </w:r>
      <w:r w:rsidR="00596D23" w:rsidRPr="00665316">
        <w:rPr>
          <w:b w:val="0"/>
          <w:sz w:val="24"/>
        </w:rPr>
        <w:t>рубля</w:t>
      </w:r>
      <w:r w:rsidR="00596D23">
        <w:rPr>
          <w:b w:val="0"/>
          <w:sz w:val="24"/>
        </w:rPr>
        <w:t xml:space="preserve"> (13%). </w:t>
      </w:r>
      <w:r w:rsidRPr="00665316">
        <w:rPr>
          <w:b w:val="0"/>
          <w:sz w:val="24"/>
        </w:rPr>
        <w:t xml:space="preserve">Увеличение связано с реализацией Указа Президента РФ от 07.05.2012г. № 597 О мероприятиях по реализации государственной социальной политики. Поручением Правительства РФ от 01.02.2019г. № ТГ - П12- 718 предусмотрено обеспечить в 2019 и последующие годы недопущение снижения установленных Указами Президента РФ </w:t>
      </w:r>
      <w:r w:rsidRPr="00665316">
        <w:rPr>
          <w:b w:val="0"/>
          <w:sz w:val="24"/>
        </w:rPr>
        <w:lastRenderedPageBreak/>
        <w:t>показателей оплаты труда отдельных категорий работников бюджетной сферы. Также связано с выполнением обязательства муниципального образования по Соглашению между Министерством образования и муниципальным образованием о направлении субвенций из бюджета УР в бюджет муниципального образования обеспечить достижение значений показателей по средней заработной плате педагогических работников, реализующих общеобразовательные программы и программы дошкольного образования в соответствующем финансовом году.</w:t>
      </w:r>
    </w:p>
    <w:p w14:paraId="68A1DD79" w14:textId="77777777" w:rsidR="00665316" w:rsidRPr="00665316" w:rsidRDefault="00665316" w:rsidP="00E410E7">
      <w:pPr>
        <w:pStyle w:val="21"/>
        <w:widowControl w:val="0"/>
        <w:ind w:firstLine="567"/>
        <w:rPr>
          <w:b w:val="0"/>
          <w:sz w:val="24"/>
        </w:rPr>
      </w:pPr>
    </w:p>
    <w:p w14:paraId="24BA586E" w14:textId="77777777" w:rsidR="009C4AB0" w:rsidRPr="00E410E7" w:rsidRDefault="009C4AB0" w:rsidP="00E410E7">
      <w:pPr>
        <w:pStyle w:val="21"/>
        <w:widowControl w:val="0"/>
        <w:ind w:firstLine="567"/>
        <w:rPr>
          <w:sz w:val="24"/>
        </w:rPr>
      </w:pPr>
      <w:r w:rsidRPr="00E410E7">
        <w:rPr>
          <w:sz w:val="24"/>
        </w:rPr>
        <w:t>8 д. муниципальных учреждений культуры и искусства</w:t>
      </w:r>
    </w:p>
    <w:p w14:paraId="1BDF35E6" w14:textId="2C0D5F50" w:rsidR="00DB72C1" w:rsidRDefault="00DB72C1" w:rsidP="00DB7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2C1">
        <w:rPr>
          <w:rFonts w:ascii="Times New Roman" w:eastAsia="Times New Roman" w:hAnsi="Times New Roman" w:cs="Times New Roman"/>
          <w:sz w:val="24"/>
          <w:szCs w:val="24"/>
        </w:rPr>
        <w:t xml:space="preserve">Среднемесячная номинальная начисленная заработная плата работников муниципальных учреждений культуры в 2023 году по данным территориального органа Федеральной службы государственной статистики по Удмуртской Республике составила </w:t>
      </w:r>
      <w:r w:rsidR="00596D23">
        <w:rPr>
          <w:rFonts w:ascii="Times New Roman" w:eastAsia="Times New Roman" w:hAnsi="Times New Roman" w:cs="Times New Roman"/>
          <w:sz w:val="24"/>
          <w:szCs w:val="24"/>
        </w:rPr>
        <w:t>37 422,3</w:t>
      </w:r>
      <w:r w:rsidRPr="00DB72C1">
        <w:rPr>
          <w:rFonts w:ascii="Times New Roman" w:eastAsia="Times New Roman" w:hAnsi="Times New Roman" w:cs="Times New Roman"/>
          <w:sz w:val="24"/>
          <w:szCs w:val="24"/>
        </w:rPr>
        <w:t xml:space="preserve"> руб.,</w:t>
      </w:r>
      <w:r w:rsidR="00596D23">
        <w:rPr>
          <w:rFonts w:ascii="Times New Roman" w:eastAsia="Times New Roman" w:hAnsi="Times New Roman" w:cs="Times New Roman"/>
          <w:sz w:val="24"/>
          <w:szCs w:val="24"/>
        </w:rPr>
        <w:t xml:space="preserve"> увеличение составила 108,3</w:t>
      </w:r>
      <w:r w:rsidRPr="00DB72C1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="00596D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238C66" w14:textId="2D5D1AB9" w:rsidR="00DB72C1" w:rsidRPr="00DB72C1" w:rsidRDefault="00DB72C1" w:rsidP="00596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2C1">
        <w:rPr>
          <w:rFonts w:ascii="Times New Roman" w:eastAsia="Times New Roman" w:hAnsi="Times New Roman" w:cs="Times New Roman"/>
          <w:sz w:val="24"/>
          <w:szCs w:val="24"/>
        </w:rPr>
        <w:t xml:space="preserve">На планируемый период 2024-2026 гг. среднемесячная заработная плата работников учреждений культуры рассчитана исходя из прогноза среднемесячного дохода от трудовой деятельности в Удмуртской Республике, предоставленного Министерством социальной политики и </w:t>
      </w:r>
      <w:r w:rsidR="00596D23" w:rsidRPr="00DB72C1">
        <w:rPr>
          <w:rFonts w:ascii="Times New Roman" w:eastAsia="Times New Roman" w:hAnsi="Times New Roman" w:cs="Times New Roman"/>
          <w:sz w:val="24"/>
          <w:szCs w:val="24"/>
        </w:rPr>
        <w:t>труда Удмуртской</w:t>
      </w:r>
      <w:r w:rsidRPr="00DB72C1">
        <w:rPr>
          <w:rFonts w:ascii="Times New Roman" w:eastAsia="Times New Roman" w:hAnsi="Times New Roman" w:cs="Times New Roman"/>
          <w:sz w:val="24"/>
          <w:szCs w:val="24"/>
        </w:rPr>
        <w:t xml:space="preserve"> Республики. На 2024 год составляет 3</w:t>
      </w:r>
      <w:r w:rsidR="00596D23">
        <w:rPr>
          <w:rFonts w:ascii="Times New Roman" w:eastAsia="Times New Roman" w:hAnsi="Times New Roman" w:cs="Times New Roman"/>
          <w:sz w:val="24"/>
          <w:szCs w:val="24"/>
        </w:rPr>
        <w:t>42 169</w:t>
      </w:r>
      <w:r w:rsidRPr="00DB72C1">
        <w:rPr>
          <w:rFonts w:ascii="Times New Roman" w:eastAsia="Times New Roman" w:hAnsi="Times New Roman" w:cs="Times New Roman"/>
          <w:sz w:val="24"/>
          <w:szCs w:val="24"/>
        </w:rPr>
        <w:t xml:space="preserve"> руб., 2025 год- </w:t>
      </w:r>
      <w:r w:rsidR="00596D23">
        <w:rPr>
          <w:rFonts w:ascii="Times New Roman" w:eastAsia="Times New Roman" w:hAnsi="Times New Roman" w:cs="Times New Roman"/>
          <w:sz w:val="24"/>
          <w:szCs w:val="24"/>
        </w:rPr>
        <w:t>47950</w:t>
      </w:r>
      <w:r w:rsidRPr="00DB72C1">
        <w:rPr>
          <w:rFonts w:ascii="Times New Roman" w:eastAsia="Times New Roman" w:hAnsi="Times New Roman" w:cs="Times New Roman"/>
          <w:sz w:val="24"/>
          <w:szCs w:val="24"/>
        </w:rPr>
        <w:t xml:space="preserve"> руб., 2026 год- </w:t>
      </w:r>
      <w:r w:rsidR="00596D23">
        <w:rPr>
          <w:rFonts w:ascii="Times New Roman" w:eastAsia="Times New Roman" w:hAnsi="Times New Roman" w:cs="Times New Roman"/>
          <w:sz w:val="24"/>
          <w:szCs w:val="24"/>
        </w:rPr>
        <w:t>51067</w:t>
      </w:r>
      <w:r w:rsidRPr="00DB72C1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14:paraId="37CE08B6" w14:textId="77777777" w:rsidR="003F31CF" w:rsidRPr="00745952" w:rsidRDefault="003F31CF" w:rsidP="00E410E7">
      <w:pPr>
        <w:pStyle w:val="21"/>
        <w:ind w:firstLine="567"/>
        <w:rPr>
          <w:b w:val="0"/>
          <w:bCs w:val="0"/>
          <w:sz w:val="24"/>
        </w:rPr>
      </w:pPr>
    </w:p>
    <w:p w14:paraId="7630F7EB" w14:textId="77777777" w:rsidR="00D43E3E" w:rsidRPr="00E410E7" w:rsidRDefault="00D43E3E" w:rsidP="00E410E7">
      <w:pPr>
        <w:pStyle w:val="21"/>
        <w:ind w:firstLine="567"/>
        <w:rPr>
          <w:sz w:val="24"/>
        </w:rPr>
      </w:pPr>
      <w:r w:rsidRPr="00E410E7">
        <w:rPr>
          <w:sz w:val="24"/>
        </w:rPr>
        <w:t>8</w:t>
      </w:r>
      <w:r w:rsidR="00285222">
        <w:rPr>
          <w:sz w:val="24"/>
        </w:rPr>
        <w:t xml:space="preserve"> </w:t>
      </w:r>
      <w:r w:rsidRPr="00E410E7">
        <w:rPr>
          <w:sz w:val="24"/>
        </w:rPr>
        <w:t>е. Среднемесячная номинальная начисленная заработная плата работников муниципальных учреждений физической культуры и спорта.</w:t>
      </w:r>
    </w:p>
    <w:p w14:paraId="4FA3EF5A" w14:textId="68B242B2" w:rsidR="00D43E3E" w:rsidRPr="00E410E7" w:rsidRDefault="00516D2A" w:rsidP="00E410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D2A">
        <w:rPr>
          <w:rFonts w:ascii="Times New Roman" w:hAnsi="Times New Roman" w:cs="Times New Roman"/>
          <w:sz w:val="24"/>
          <w:szCs w:val="24"/>
        </w:rPr>
        <w:t xml:space="preserve">Среднемесячная номинальная начисленная заработная плата работников муниципальных учреждений физической культуры и спорта за 2023 год составила </w:t>
      </w:r>
      <w:r w:rsidR="00596D23">
        <w:rPr>
          <w:rFonts w:ascii="Times New Roman" w:hAnsi="Times New Roman" w:cs="Times New Roman"/>
          <w:sz w:val="24"/>
          <w:szCs w:val="24"/>
        </w:rPr>
        <w:t>37422,3</w:t>
      </w:r>
      <w:r w:rsidRPr="00516D2A">
        <w:rPr>
          <w:rFonts w:ascii="Times New Roman" w:hAnsi="Times New Roman" w:cs="Times New Roman"/>
          <w:sz w:val="24"/>
          <w:szCs w:val="24"/>
        </w:rPr>
        <w:t xml:space="preserve"> руб. и увеличилась к уровню прошлого года на 1</w:t>
      </w:r>
      <w:r w:rsidR="00596D23">
        <w:rPr>
          <w:rFonts w:ascii="Times New Roman" w:hAnsi="Times New Roman" w:cs="Times New Roman"/>
          <w:sz w:val="24"/>
          <w:szCs w:val="24"/>
        </w:rPr>
        <w:t>08</w:t>
      </w:r>
      <w:r w:rsidRPr="00516D2A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8F096A" w:rsidRPr="00E410E7">
        <w:rPr>
          <w:rFonts w:ascii="Times New Roman" w:eastAsia="Times New Roman" w:hAnsi="Times New Roman" w:cs="Times New Roman"/>
          <w:sz w:val="24"/>
          <w:szCs w:val="24"/>
        </w:rPr>
        <w:t>велич</w:t>
      </w:r>
      <w:r>
        <w:rPr>
          <w:rFonts w:ascii="Times New Roman" w:eastAsia="Times New Roman" w:hAnsi="Times New Roman" w:cs="Times New Roman"/>
          <w:sz w:val="24"/>
          <w:szCs w:val="24"/>
        </w:rPr>
        <w:t>ение</w:t>
      </w:r>
      <w:r w:rsidR="008F096A" w:rsidRPr="00E41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произошло по причине</w:t>
      </w:r>
      <w:r w:rsidR="003F31CF" w:rsidRPr="00E410E7">
        <w:rPr>
          <w:rFonts w:ascii="Times New Roman" w:eastAsia="Times New Roman" w:hAnsi="Times New Roman" w:cs="Times New Roman"/>
          <w:sz w:val="24"/>
          <w:szCs w:val="24"/>
        </w:rPr>
        <w:t xml:space="preserve"> повышения дорожной карты</w:t>
      </w:r>
      <w:r w:rsidR="002852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E3E" w:rsidRPr="00E410E7">
        <w:rPr>
          <w:rFonts w:ascii="Times New Roman" w:hAnsi="Times New Roman" w:cs="Times New Roman"/>
          <w:sz w:val="24"/>
          <w:szCs w:val="24"/>
        </w:rPr>
        <w:t>в</w:t>
      </w:r>
      <w:r w:rsidR="00D43E3E" w:rsidRPr="00E410E7">
        <w:rPr>
          <w:rFonts w:ascii="Times New Roman" w:eastAsia="HiddenHorzOCR" w:hAnsi="Times New Roman" w:cs="Times New Roman"/>
          <w:sz w:val="24"/>
          <w:szCs w:val="24"/>
        </w:rPr>
        <w:t xml:space="preserve"> соответствии с Федеральным законом от 1 декабря 2014 года № 408-ФЗ «О внесении изменения в статью 1 Федерального закона «О минимальном размере оплаты труда»,</w:t>
      </w:r>
      <w:r w:rsidR="00D43E3E" w:rsidRPr="00E410E7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Удмуртской Республики от 24 февраля 2015 года № 53 «</w:t>
      </w:r>
      <w:r w:rsidR="00D43E3E" w:rsidRPr="00E410E7">
        <w:rPr>
          <w:rFonts w:ascii="Times New Roman" w:eastAsia="HiddenHorzOCR" w:hAnsi="Times New Roman" w:cs="Times New Roman"/>
          <w:sz w:val="24"/>
          <w:szCs w:val="24"/>
        </w:rPr>
        <w:t>О внесении изменений в постановление Правительства Удмуртской Республики от 30 сентября 2013 года № 454 «Об утверждении Положения об оплате труда работников бюджетных учреждений, подведомственных Министерству по физической культуре, спорту и туризму Удмуртской Республики»</w:t>
      </w:r>
      <w:r w:rsidR="00D43E3E" w:rsidRPr="00E410E7">
        <w:rPr>
          <w:rFonts w:ascii="Times New Roman" w:hAnsi="Times New Roman" w:cs="Times New Roman"/>
          <w:sz w:val="24"/>
          <w:szCs w:val="24"/>
        </w:rPr>
        <w:t>.</w:t>
      </w:r>
    </w:p>
    <w:p w14:paraId="5F2228A2" w14:textId="77777777" w:rsidR="00DF1073" w:rsidRPr="00E410E7" w:rsidRDefault="00DF1073" w:rsidP="00E41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7DBFFE" w14:textId="77777777" w:rsidR="00F31257" w:rsidRPr="00E410E7" w:rsidRDefault="00F31257" w:rsidP="00E410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10E7">
        <w:rPr>
          <w:rFonts w:ascii="Times New Roman" w:eastAsia="Times New Roman" w:hAnsi="Times New Roman" w:cs="Times New Roman"/>
          <w:b/>
          <w:sz w:val="24"/>
          <w:szCs w:val="24"/>
        </w:rPr>
        <w:t>9. 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</w:r>
      <w:r w:rsidR="00642A27" w:rsidRPr="00E410E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3B57C1" w14:textId="3E1DEE6D" w:rsidR="00665316" w:rsidRPr="00665316" w:rsidRDefault="00665316" w:rsidP="00E41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316">
        <w:rPr>
          <w:rFonts w:ascii="Times New Roman" w:hAnsi="Times New Roman" w:cs="Times New Roman"/>
          <w:sz w:val="24"/>
          <w:szCs w:val="24"/>
        </w:rPr>
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в 2023 году </w:t>
      </w:r>
      <w:r w:rsidR="00596D23">
        <w:rPr>
          <w:rFonts w:ascii="Times New Roman" w:hAnsi="Times New Roman" w:cs="Times New Roman"/>
          <w:sz w:val="24"/>
          <w:szCs w:val="24"/>
        </w:rPr>
        <w:t xml:space="preserve">61,866% </w:t>
      </w:r>
      <w:r w:rsidRPr="00665316">
        <w:rPr>
          <w:rFonts w:ascii="Times New Roman" w:hAnsi="Times New Roman" w:cs="Times New Roman"/>
          <w:sz w:val="24"/>
          <w:szCs w:val="24"/>
        </w:rPr>
        <w:t>(2021-</w:t>
      </w:r>
      <w:r w:rsidR="00596D23">
        <w:rPr>
          <w:rFonts w:ascii="Times New Roman" w:hAnsi="Times New Roman" w:cs="Times New Roman"/>
          <w:sz w:val="24"/>
          <w:szCs w:val="24"/>
        </w:rPr>
        <w:t>71,465</w:t>
      </w:r>
      <w:r w:rsidRPr="00665316">
        <w:rPr>
          <w:rFonts w:ascii="Times New Roman" w:hAnsi="Times New Roman" w:cs="Times New Roman"/>
          <w:sz w:val="24"/>
          <w:szCs w:val="24"/>
        </w:rPr>
        <w:t xml:space="preserve">%; 2022 </w:t>
      </w:r>
      <w:r w:rsidR="00596D23">
        <w:rPr>
          <w:rFonts w:ascii="Times New Roman" w:hAnsi="Times New Roman" w:cs="Times New Roman"/>
          <w:sz w:val="24"/>
          <w:szCs w:val="24"/>
        </w:rPr>
        <w:t>–</w:t>
      </w:r>
      <w:r w:rsidRPr="00665316">
        <w:rPr>
          <w:rFonts w:ascii="Times New Roman" w:hAnsi="Times New Roman" w:cs="Times New Roman"/>
          <w:sz w:val="24"/>
          <w:szCs w:val="24"/>
        </w:rPr>
        <w:t xml:space="preserve"> </w:t>
      </w:r>
      <w:r w:rsidR="00596D23">
        <w:rPr>
          <w:rFonts w:ascii="Times New Roman" w:hAnsi="Times New Roman" w:cs="Times New Roman"/>
          <w:sz w:val="24"/>
          <w:szCs w:val="24"/>
        </w:rPr>
        <w:t>74,807</w:t>
      </w:r>
      <w:r w:rsidRPr="00665316">
        <w:rPr>
          <w:rFonts w:ascii="Times New Roman" w:hAnsi="Times New Roman" w:cs="Times New Roman"/>
          <w:sz w:val="24"/>
          <w:szCs w:val="24"/>
        </w:rPr>
        <w:t>%,)</w:t>
      </w:r>
      <w:r w:rsidR="00596D23">
        <w:rPr>
          <w:rFonts w:ascii="Times New Roman" w:hAnsi="Times New Roman" w:cs="Times New Roman"/>
          <w:sz w:val="24"/>
          <w:szCs w:val="24"/>
        </w:rPr>
        <w:t xml:space="preserve"> </w:t>
      </w:r>
      <w:r w:rsidRPr="00665316">
        <w:rPr>
          <w:rFonts w:ascii="Times New Roman" w:hAnsi="Times New Roman" w:cs="Times New Roman"/>
          <w:sz w:val="24"/>
          <w:szCs w:val="24"/>
        </w:rPr>
        <w:t>в связи со снижением общей численности детей в возрасте 1-6 лет. В 2024-2026 годах планируется снижение данного показателя в связи со снижением общей численности детей в возрасте 1-6 лет.</w:t>
      </w:r>
    </w:p>
    <w:p w14:paraId="62A250D7" w14:textId="77777777" w:rsidR="00665316" w:rsidRDefault="00665316" w:rsidP="00E410E7">
      <w:pPr>
        <w:spacing w:after="0" w:line="240" w:lineRule="auto"/>
        <w:ind w:firstLine="567"/>
        <w:jc w:val="both"/>
      </w:pPr>
    </w:p>
    <w:p w14:paraId="08043E1F" w14:textId="77777777" w:rsidR="00F31257" w:rsidRPr="00E410E7" w:rsidRDefault="00642A27" w:rsidP="00E410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0E7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F31257" w:rsidRPr="00E410E7">
        <w:rPr>
          <w:rFonts w:ascii="Times New Roman" w:hAnsi="Times New Roman" w:cs="Times New Roman"/>
          <w:b/>
          <w:sz w:val="24"/>
          <w:szCs w:val="24"/>
        </w:rPr>
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</w:r>
    </w:p>
    <w:p w14:paraId="25CFE1F6" w14:textId="6FBF24AF" w:rsidR="00665316" w:rsidRDefault="00665316" w:rsidP="00E41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316">
        <w:rPr>
          <w:rFonts w:ascii="Times New Roman" w:hAnsi="Times New Roman" w:cs="Times New Roman"/>
          <w:sz w:val="24"/>
          <w:szCs w:val="24"/>
        </w:rPr>
        <w:t>Доля детей в возрасте 1- 6 лет, стоящих на учете для определения в муниципальные дошкольные образовательные учреждения, в общей численности детей в возрасте 1 - 6 лет</w:t>
      </w:r>
      <w:r w:rsidR="00651F34">
        <w:rPr>
          <w:rFonts w:ascii="Times New Roman" w:hAnsi="Times New Roman" w:cs="Times New Roman"/>
          <w:sz w:val="24"/>
          <w:szCs w:val="24"/>
        </w:rPr>
        <w:t xml:space="preserve"> составила 4,328</w:t>
      </w:r>
      <w:r w:rsidRPr="00665316">
        <w:rPr>
          <w:rFonts w:ascii="Times New Roman" w:hAnsi="Times New Roman" w:cs="Times New Roman"/>
          <w:sz w:val="24"/>
          <w:szCs w:val="24"/>
        </w:rPr>
        <w:t xml:space="preserve">% (2021 г. – </w:t>
      </w:r>
      <w:r w:rsidR="00651F34">
        <w:rPr>
          <w:rFonts w:ascii="Times New Roman" w:hAnsi="Times New Roman" w:cs="Times New Roman"/>
          <w:sz w:val="24"/>
          <w:szCs w:val="24"/>
        </w:rPr>
        <w:t>5,054</w:t>
      </w:r>
      <w:r w:rsidRPr="00665316">
        <w:rPr>
          <w:rFonts w:ascii="Times New Roman" w:hAnsi="Times New Roman" w:cs="Times New Roman"/>
          <w:sz w:val="24"/>
          <w:szCs w:val="24"/>
        </w:rPr>
        <w:t xml:space="preserve">%, 2022г. </w:t>
      </w:r>
      <w:r w:rsidR="00651F34">
        <w:rPr>
          <w:rFonts w:ascii="Times New Roman" w:hAnsi="Times New Roman" w:cs="Times New Roman"/>
          <w:sz w:val="24"/>
          <w:szCs w:val="24"/>
        </w:rPr>
        <w:t>– 3,930</w:t>
      </w:r>
      <w:r w:rsidRPr="00665316">
        <w:rPr>
          <w:rFonts w:ascii="Times New Roman" w:hAnsi="Times New Roman" w:cs="Times New Roman"/>
          <w:sz w:val="24"/>
          <w:szCs w:val="24"/>
        </w:rPr>
        <w:t>%</w:t>
      </w:r>
      <w:r w:rsidR="00651F34">
        <w:rPr>
          <w:rFonts w:ascii="Times New Roman" w:hAnsi="Times New Roman" w:cs="Times New Roman"/>
          <w:sz w:val="24"/>
          <w:szCs w:val="24"/>
        </w:rPr>
        <w:t>)</w:t>
      </w:r>
      <w:r w:rsidRPr="00665316">
        <w:rPr>
          <w:rFonts w:ascii="Times New Roman" w:hAnsi="Times New Roman" w:cs="Times New Roman"/>
          <w:sz w:val="24"/>
          <w:szCs w:val="24"/>
        </w:rPr>
        <w:t xml:space="preserve"> в связи со снижением общей численности детей в возрасте 1-6 лет.</w:t>
      </w:r>
    </w:p>
    <w:p w14:paraId="331C64C6" w14:textId="77777777" w:rsidR="00665316" w:rsidRDefault="00665316" w:rsidP="00E41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52C191" w14:textId="77777777" w:rsidR="00F31257" w:rsidRPr="00E410E7" w:rsidRDefault="00665316" w:rsidP="00E41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0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257" w:rsidRPr="00E410E7">
        <w:rPr>
          <w:rFonts w:ascii="Times New Roman" w:hAnsi="Times New Roman" w:cs="Times New Roman"/>
          <w:b/>
          <w:sz w:val="24"/>
          <w:szCs w:val="24"/>
        </w:rPr>
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</w:r>
    </w:p>
    <w:p w14:paraId="78D8B602" w14:textId="6A38935A" w:rsidR="00044767" w:rsidRDefault="00665316" w:rsidP="00E410E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316">
        <w:rPr>
          <w:rFonts w:ascii="Times New Roman" w:hAnsi="Times New Roman" w:cs="Times New Roman"/>
          <w:sz w:val="24"/>
          <w:szCs w:val="24"/>
        </w:rPr>
        <w:lastRenderedPageBreak/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равна 0 (2021 - 0%; 2022 - 0%). В 2024 году показатель останется на этом же уровне.</w:t>
      </w:r>
    </w:p>
    <w:p w14:paraId="2CCB5EDE" w14:textId="77777777" w:rsidR="00665316" w:rsidRDefault="00665316" w:rsidP="006653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665316">
        <w:rPr>
          <w:rFonts w:ascii="Times New Roman" w:hAnsi="Times New Roman" w:cs="Times New Roman"/>
          <w:b/>
          <w:sz w:val="24"/>
          <w:szCs w:val="24"/>
        </w:rPr>
        <w:t xml:space="preserve">Доля выпускников муниципальных общеобразовательных учреждений, </w:t>
      </w:r>
      <w:r w:rsidR="003C755E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665316">
        <w:rPr>
          <w:rFonts w:ascii="Times New Roman" w:hAnsi="Times New Roman" w:cs="Times New Roman"/>
          <w:b/>
          <w:sz w:val="24"/>
          <w:szCs w:val="24"/>
        </w:rPr>
        <w:t>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</w:r>
    </w:p>
    <w:p w14:paraId="1103331B" w14:textId="63BDC658" w:rsidR="003C755E" w:rsidRDefault="003C755E" w:rsidP="00665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55E">
        <w:rPr>
          <w:rFonts w:ascii="Times New Roman" w:hAnsi="Times New Roman" w:cs="Times New Roman"/>
          <w:sz w:val="24"/>
          <w:szCs w:val="24"/>
        </w:rPr>
        <w:t xml:space="preserve">Доля выпускников муниципальных общеобразовательных учреждений,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3C755E">
        <w:rPr>
          <w:rFonts w:ascii="Times New Roman" w:hAnsi="Times New Roman" w:cs="Times New Roman"/>
          <w:sz w:val="24"/>
          <w:szCs w:val="24"/>
        </w:rPr>
        <w:t>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945">
        <w:rPr>
          <w:rFonts w:ascii="Times New Roman" w:hAnsi="Times New Roman" w:cs="Times New Roman"/>
          <w:sz w:val="24"/>
          <w:szCs w:val="24"/>
        </w:rPr>
        <w:t>в 2023 году,</w:t>
      </w:r>
      <w:r>
        <w:rPr>
          <w:rFonts w:ascii="Times New Roman" w:hAnsi="Times New Roman" w:cs="Times New Roman"/>
          <w:sz w:val="24"/>
          <w:szCs w:val="24"/>
        </w:rPr>
        <w:t xml:space="preserve"> составила 0% и осталась на уровне прошлого года.</w:t>
      </w:r>
    </w:p>
    <w:p w14:paraId="42CC5F16" w14:textId="77777777" w:rsidR="003C755E" w:rsidRPr="003C755E" w:rsidRDefault="003C755E" w:rsidP="006653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568A563" w14:textId="77777777" w:rsidR="00F31257" w:rsidRPr="00E410E7" w:rsidRDefault="00642A27" w:rsidP="007459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0E7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F31257" w:rsidRPr="00E410E7">
        <w:rPr>
          <w:rFonts w:ascii="Times New Roman" w:hAnsi="Times New Roman" w:cs="Times New Roman"/>
          <w:b/>
          <w:sz w:val="24"/>
          <w:szCs w:val="24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</w:p>
    <w:p w14:paraId="0A9D8B01" w14:textId="77777777" w:rsidR="00044767" w:rsidRPr="003C755E" w:rsidRDefault="003C755E" w:rsidP="007459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755E">
        <w:rPr>
          <w:rFonts w:ascii="Times New Roman" w:hAnsi="Times New Roman" w:cs="Times New Roman"/>
          <w:sz w:val="24"/>
          <w:szCs w:val="24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учреждений, в 2023 году равна нулю, т.к. все выпускники успешно прошли государственную итоговую аттестацию.</w:t>
      </w:r>
    </w:p>
    <w:p w14:paraId="58EA5624" w14:textId="77777777" w:rsidR="00745952" w:rsidRPr="00E410E7" w:rsidRDefault="00745952" w:rsidP="007459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0F7866F" w14:textId="77777777" w:rsidR="00F31257" w:rsidRPr="00E410E7" w:rsidRDefault="00642A27" w:rsidP="00E410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0E7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F31257" w:rsidRPr="00E410E7">
        <w:rPr>
          <w:rFonts w:ascii="Times New Roman" w:hAnsi="Times New Roman" w:cs="Times New Roman"/>
          <w:b/>
          <w:sz w:val="24"/>
          <w:szCs w:val="24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14:paraId="22ED249F" w14:textId="75EAED05" w:rsidR="00044767" w:rsidRPr="003C755E" w:rsidRDefault="003C755E" w:rsidP="00E410E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55E">
        <w:rPr>
          <w:rFonts w:ascii="Times New Roman" w:hAnsi="Times New Roman" w:cs="Times New Roman"/>
          <w:sz w:val="24"/>
          <w:szCs w:val="24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</w:t>
      </w:r>
      <w:r w:rsidR="00651F34">
        <w:rPr>
          <w:rFonts w:ascii="Times New Roman" w:hAnsi="Times New Roman" w:cs="Times New Roman"/>
          <w:sz w:val="24"/>
          <w:szCs w:val="24"/>
        </w:rPr>
        <w:t xml:space="preserve"> </w:t>
      </w:r>
      <w:r w:rsidRPr="003C755E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651F34">
        <w:rPr>
          <w:rFonts w:ascii="Times New Roman" w:hAnsi="Times New Roman" w:cs="Times New Roman"/>
          <w:sz w:val="24"/>
          <w:szCs w:val="24"/>
        </w:rPr>
        <w:t xml:space="preserve">составила 83,224% </w:t>
      </w:r>
      <w:r w:rsidRPr="003C755E">
        <w:rPr>
          <w:rFonts w:ascii="Times New Roman" w:hAnsi="Times New Roman" w:cs="Times New Roman"/>
          <w:sz w:val="24"/>
          <w:szCs w:val="24"/>
        </w:rPr>
        <w:t xml:space="preserve">(2021 </w:t>
      </w:r>
      <w:r w:rsidR="00651F34">
        <w:rPr>
          <w:rFonts w:ascii="Times New Roman" w:hAnsi="Times New Roman" w:cs="Times New Roman"/>
          <w:sz w:val="24"/>
          <w:szCs w:val="24"/>
        </w:rPr>
        <w:t>–</w:t>
      </w:r>
      <w:r w:rsidRPr="003C755E">
        <w:rPr>
          <w:rFonts w:ascii="Times New Roman" w:hAnsi="Times New Roman" w:cs="Times New Roman"/>
          <w:sz w:val="24"/>
          <w:szCs w:val="24"/>
        </w:rPr>
        <w:t xml:space="preserve"> </w:t>
      </w:r>
      <w:r w:rsidR="00651F34">
        <w:rPr>
          <w:rFonts w:ascii="Times New Roman" w:hAnsi="Times New Roman" w:cs="Times New Roman"/>
          <w:sz w:val="24"/>
          <w:szCs w:val="24"/>
        </w:rPr>
        <w:t>83.882</w:t>
      </w:r>
      <w:r w:rsidRPr="003C755E">
        <w:rPr>
          <w:rFonts w:ascii="Times New Roman" w:hAnsi="Times New Roman" w:cs="Times New Roman"/>
          <w:sz w:val="24"/>
          <w:szCs w:val="24"/>
        </w:rPr>
        <w:t xml:space="preserve">%; 2022 </w:t>
      </w:r>
      <w:r w:rsidR="00651F34">
        <w:rPr>
          <w:rFonts w:ascii="Times New Roman" w:hAnsi="Times New Roman" w:cs="Times New Roman"/>
          <w:sz w:val="24"/>
          <w:szCs w:val="24"/>
        </w:rPr>
        <w:t>–</w:t>
      </w:r>
      <w:r w:rsidRPr="003C755E">
        <w:rPr>
          <w:rFonts w:ascii="Times New Roman" w:hAnsi="Times New Roman" w:cs="Times New Roman"/>
          <w:sz w:val="24"/>
          <w:szCs w:val="24"/>
        </w:rPr>
        <w:t xml:space="preserve"> </w:t>
      </w:r>
      <w:r w:rsidR="00651F34">
        <w:rPr>
          <w:rFonts w:ascii="Times New Roman" w:hAnsi="Times New Roman" w:cs="Times New Roman"/>
          <w:sz w:val="24"/>
          <w:szCs w:val="24"/>
        </w:rPr>
        <w:t>83,553</w:t>
      </w:r>
      <w:r w:rsidRPr="003C755E">
        <w:rPr>
          <w:rFonts w:ascii="Times New Roman" w:hAnsi="Times New Roman" w:cs="Times New Roman"/>
          <w:sz w:val="24"/>
          <w:szCs w:val="24"/>
        </w:rPr>
        <w:t>%</w:t>
      </w:r>
      <w:r w:rsidR="00651F34">
        <w:rPr>
          <w:rFonts w:ascii="Times New Roman" w:hAnsi="Times New Roman" w:cs="Times New Roman"/>
          <w:sz w:val="24"/>
          <w:szCs w:val="24"/>
        </w:rPr>
        <w:t>.</w:t>
      </w:r>
      <w:r w:rsidRPr="003C755E">
        <w:rPr>
          <w:rFonts w:ascii="Times New Roman" w:hAnsi="Times New Roman" w:cs="Times New Roman"/>
          <w:sz w:val="24"/>
          <w:szCs w:val="24"/>
        </w:rPr>
        <w:t xml:space="preserve"> В дальнейшем, после проведения ремонта в данных общеобразовательных учреждениях, планируется рост данного показателя.</w:t>
      </w:r>
    </w:p>
    <w:p w14:paraId="7EA2A87F" w14:textId="77777777" w:rsidR="00F31257" w:rsidRPr="00E410E7" w:rsidRDefault="00642A27" w:rsidP="00E410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0E7">
        <w:rPr>
          <w:rFonts w:ascii="Times New Roman" w:hAnsi="Times New Roman" w:cs="Times New Roman"/>
          <w:b/>
          <w:sz w:val="24"/>
          <w:szCs w:val="24"/>
        </w:rPr>
        <w:t>15.</w:t>
      </w:r>
      <w:r w:rsidR="002852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257" w:rsidRPr="00E410E7">
        <w:rPr>
          <w:rFonts w:ascii="Times New Roman" w:hAnsi="Times New Roman" w:cs="Times New Roman"/>
          <w:b/>
          <w:sz w:val="24"/>
          <w:szCs w:val="24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</w:p>
    <w:p w14:paraId="41270DF1" w14:textId="554F0486" w:rsidR="00B75EB7" w:rsidRPr="003C755E" w:rsidRDefault="003C755E" w:rsidP="00E41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55E">
        <w:rPr>
          <w:rFonts w:ascii="Times New Roman" w:hAnsi="Times New Roman" w:cs="Times New Roman"/>
          <w:sz w:val="24"/>
          <w:szCs w:val="24"/>
        </w:rPr>
        <w:t xml:space="preserve"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в 2023 году </w:t>
      </w:r>
      <w:r w:rsidR="00651F34">
        <w:rPr>
          <w:rFonts w:ascii="Times New Roman" w:hAnsi="Times New Roman" w:cs="Times New Roman"/>
          <w:sz w:val="24"/>
          <w:szCs w:val="24"/>
        </w:rPr>
        <w:t xml:space="preserve">68,421% </w:t>
      </w:r>
      <w:r w:rsidRPr="003C755E">
        <w:rPr>
          <w:rFonts w:ascii="Times New Roman" w:hAnsi="Times New Roman" w:cs="Times New Roman"/>
          <w:sz w:val="24"/>
          <w:szCs w:val="24"/>
        </w:rPr>
        <w:t xml:space="preserve">(2021 </w:t>
      </w:r>
      <w:r w:rsidR="00651F34">
        <w:rPr>
          <w:rFonts w:ascii="Times New Roman" w:hAnsi="Times New Roman" w:cs="Times New Roman"/>
          <w:sz w:val="24"/>
          <w:szCs w:val="24"/>
        </w:rPr>
        <w:t>–</w:t>
      </w:r>
      <w:r w:rsidRPr="003C755E">
        <w:rPr>
          <w:rFonts w:ascii="Times New Roman" w:hAnsi="Times New Roman" w:cs="Times New Roman"/>
          <w:sz w:val="24"/>
          <w:szCs w:val="24"/>
        </w:rPr>
        <w:t xml:space="preserve"> </w:t>
      </w:r>
      <w:r w:rsidR="00651F34">
        <w:rPr>
          <w:rFonts w:ascii="Times New Roman" w:hAnsi="Times New Roman" w:cs="Times New Roman"/>
          <w:sz w:val="24"/>
          <w:szCs w:val="24"/>
        </w:rPr>
        <w:t>31,579</w:t>
      </w:r>
      <w:r w:rsidRPr="003C755E">
        <w:rPr>
          <w:rFonts w:ascii="Times New Roman" w:hAnsi="Times New Roman" w:cs="Times New Roman"/>
          <w:sz w:val="24"/>
          <w:szCs w:val="24"/>
        </w:rPr>
        <w:t xml:space="preserve">%; 2022 </w:t>
      </w:r>
      <w:r w:rsidR="00651F34">
        <w:rPr>
          <w:rFonts w:ascii="Times New Roman" w:hAnsi="Times New Roman" w:cs="Times New Roman"/>
          <w:sz w:val="24"/>
          <w:szCs w:val="24"/>
        </w:rPr>
        <w:t>–</w:t>
      </w:r>
      <w:r w:rsidRPr="003C755E">
        <w:rPr>
          <w:rFonts w:ascii="Times New Roman" w:hAnsi="Times New Roman" w:cs="Times New Roman"/>
          <w:sz w:val="24"/>
          <w:szCs w:val="24"/>
        </w:rPr>
        <w:t xml:space="preserve"> </w:t>
      </w:r>
      <w:r w:rsidR="00651F34">
        <w:rPr>
          <w:rFonts w:ascii="Times New Roman" w:hAnsi="Times New Roman" w:cs="Times New Roman"/>
          <w:sz w:val="24"/>
          <w:szCs w:val="24"/>
        </w:rPr>
        <w:t>47,368%</w:t>
      </w:r>
      <w:r w:rsidRPr="003C755E">
        <w:rPr>
          <w:rFonts w:ascii="Times New Roman" w:hAnsi="Times New Roman" w:cs="Times New Roman"/>
          <w:sz w:val="24"/>
          <w:szCs w:val="24"/>
        </w:rPr>
        <w:t>)</w:t>
      </w:r>
      <w:r w:rsidR="00651F34">
        <w:rPr>
          <w:rFonts w:ascii="Times New Roman" w:hAnsi="Times New Roman" w:cs="Times New Roman"/>
          <w:sz w:val="24"/>
          <w:szCs w:val="24"/>
        </w:rPr>
        <w:t xml:space="preserve">. </w:t>
      </w:r>
      <w:r w:rsidRPr="003C755E">
        <w:rPr>
          <w:rFonts w:ascii="Times New Roman" w:hAnsi="Times New Roman" w:cs="Times New Roman"/>
          <w:sz w:val="24"/>
          <w:szCs w:val="24"/>
        </w:rPr>
        <w:t>В дальнейшем, после проведения ремонта в данных общеобразовательных учреждениях, планируется снижение данного показателя.</w:t>
      </w:r>
    </w:p>
    <w:p w14:paraId="124EAF7E" w14:textId="77777777" w:rsidR="003C755E" w:rsidRPr="00E410E7" w:rsidRDefault="003C755E" w:rsidP="00E41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FAF3F8D" w14:textId="77777777" w:rsidR="00F31257" w:rsidRPr="00E410E7" w:rsidRDefault="00117D65" w:rsidP="00E410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0E7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F31257" w:rsidRPr="00E410E7">
        <w:rPr>
          <w:rFonts w:ascii="Times New Roman" w:hAnsi="Times New Roman" w:cs="Times New Roman"/>
          <w:b/>
          <w:sz w:val="24"/>
          <w:szCs w:val="24"/>
        </w:rPr>
        <w:t>Доля детей первой и второй групп здоровья в общей численности обучающихся в муниципальных общеобразовательных учреждениях</w:t>
      </w:r>
    </w:p>
    <w:p w14:paraId="3125E8B4" w14:textId="502E1CB4" w:rsidR="00044767" w:rsidRPr="003C755E" w:rsidRDefault="003C755E" w:rsidP="00E410E7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755E">
        <w:rPr>
          <w:rFonts w:ascii="Times New Roman" w:hAnsi="Times New Roman" w:cs="Times New Roman"/>
          <w:sz w:val="24"/>
          <w:szCs w:val="24"/>
        </w:rPr>
        <w:t xml:space="preserve">Доля детей первой и второй групп здоровья в общей численности обучающихся в муниципальных общеобразовательных учреждениях в 2023 году </w:t>
      </w:r>
      <w:r w:rsidR="00651F34">
        <w:rPr>
          <w:rFonts w:ascii="Times New Roman" w:hAnsi="Times New Roman" w:cs="Times New Roman"/>
          <w:sz w:val="24"/>
          <w:szCs w:val="24"/>
        </w:rPr>
        <w:t>91,004</w:t>
      </w:r>
      <w:r w:rsidRPr="003C755E">
        <w:rPr>
          <w:rFonts w:ascii="Times New Roman" w:hAnsi="Times New Roman" w:cs="Times New Roman"/>
          <w:sz w:val="24"/>
          <w:szCs w:val="24"/>
        </w:rPr>
        <w:t>% (2021-</w:t>
      </w:r>
      <w:r w:rsidR="00651F34">
        <w:rPr>
          <w:rFonts w:ascii="Times New Roman" w:hAnsi="Times New Roman" w:cs="Times New Roman"/>
          <w:sz w:val="24"/>
          <w:szCs w:val="24"/>
        </w:rPr>
        <w:t>85,898</w:t>
      </w:r>
      <w:r w:rsidRPr="003C755E">
        <w:rPr>
          <w:rFonts w:ascii="Times New Roman" w:hAnsi="Times New Roman" w:cs="Times New Roman"/>
          <w:sz w:val="24"/>
          <w:szCs w:val="24"/>
        </w:rPr>
        <w:t xml:space="preserve">%; 2022 </w:t>
      </w:r>
      <w:r w:rsidR="00651F34">
        <w:rPr>
          <w:rFonts w:ascii="Times New Roman" w:hAnsi="Times New Roman" w:cs="Times New Roman"/>
          <w:sz w:val="24"/>
          <w:szCs w:val="24"/>
        </w:rPr>
        <w:t>–</w:t>
      </w:r>
      <w:r w:rsidRPr="003C755E">
        <w:rPr>
          <w:rFonts w:ascii="Times New Roman" w:hAnsi="Times New Roman" w:cs="Times New Roman"/>
          <w:sz w:val="24"/>
          <w:szCs w:val="24"/>
        </w:rPr>
        <w:t xml:space="preserve"> </w:t>
      </w:r>
      <w:r w:rsidR="00651F34">
        <w:rPr>
          <w:rFonts w:ascii="Times New Roman" w:hAnsi="Times New Roman" w:cs="Times New Roman"/>
          <w:sz w:val="24"/>
          <w:szCs w:val="24"/>
        </w:rPr>
        <w:t>92,740</w:t>
      </w:r>
      <w:r w:rsidRPr="003C755E">
        <w:rPr>
          <w:rFonts w:ascii="Times New Roman" w:hAnsi="Times New Roman" w:cs="Times New Roman"/>
          <w:sz w:val="24"/>
          <w:szCs w:val="24"/>
        </w:rPr>
        <w:t>%</w:t>
      </w:r>
      <w:r w:rsidR="00651F34">
        <w:rPr>
          <w:rFonts w:ascii="Times New Roman" w:hAnsi="Times New Roman" w:cs="Times New Roman"/>
          <w:sz w:val="24"/>
          <w:szCs w:val="24"/>
        </w:rPr>
        <w:t>)</w:t>
      </w:r>
      <w:r w:rsidRPr="003C755E">
        <w:rPr>
          <w:rFonts w:ascii="Times New Roman" w:hAnsi="Times New Roman" w:cs="Times New Roman"/>
          <w:sz w:val="24"/>
          <w:szCs w:val="24"/>
        </w:rPr>
        <w:t>. В 2024-2026 значение показателя практически остается на одном уровне. Продолжается работа в рамках программы по созданию условий для занятий физической культурой и спортом в сельской местности и созданию спортивных клубов.</w:t>
      </w:r>
    </w:p>
    <w:p w14:paraId="165D0B33" w14:textId="77777777" w:rsidR="00F31257" w:rsidRPr="00E410E7" w:rsidRDefault="00577565" w:rsidP="00E410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0E7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F31257" w:rsidRPr="00E410E7">
        <w:rPr>
          <w:rFonts w:ascii="Times New Roman" w:hAnsi="Times New Roman" w:cs="Times New Roman"/>
          <w:b/>
          <w:sz w:val="24"/>
          <w:szCs w:val="24"/>
        </w:rPr>
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</w:r>
    </w:p>
    <w:p w14:paraId="0A8353C9" w14:textId="404702F8" w:rsidR="00F31257" w:rsidRPr="003C755E" w:rsidRDefault="00577565" w:rsidP="00E41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0E7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r w:rsidR="003C755E" w:rsidRPr="003C755E">
        <w:rPr>
          <w:rFonts w:ascii="Times New Roman" w:hAnsi="Times New Roman" w:cs="Times New Roman"/>
          <w:sz w:val="24"/>
          <w:szCs w:val="24"/>
        </w:rPr>
        <w:t xml:space="preserve">Доля обучающихся в муниципальных общеобразовательных учреждениях, занимающихся во вторую (третью) смену, в общей численности обучающихся в </w:t>
      </w:r>
      <w:r w:rsidR="003C755E" w:rsidRPr="003C755E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общеобразовательных учреждениях в 2023 году </w:t>
      </w:r>
      <w:r w:rsidR="0006698D">
        <w:rPr>
          <w:rFonts w:ascii="Times New Roman" w:hAnsi="Times New Roman" w:cs="Times New Roman"/>
          <w:sz w:val="24"/>
          <w:szCs w:val="24"/>
        </w:rPr>
        <w:t>26,232</w:t>
      </w:r>
      <w:r w:rsidR="003C755E" w:rsidRPr="003C755E">
        <w:rPr>
          <w:rFonts w:ascii="Times New Roman" w:hAnsi="Times New Roman" w:cs="Times New Roman"/>
          <w:sz w:val="24"/>
          <w:szCs w:val="24"/>
        </w:rPr>
        <w:t xml:space="preserve">% (2022 </w:t>
      </w:r>
      <w:r w:rsidR="0006698D">
        <w:rPr>
          <w:rFonts w:ascii="Times New Roman" w:hAnsi="Times New Roman" w:cs="Times New Roman"/>
          <w:sz w:val="24"/>
          <w:szCs w:val="24"/>
        </w:rPr>
        <w:t>–</w:t>
      </w:r>
      <w:r w:rsidR="003C755E" w:rsidRPr="003C755E">
        <w:rPr>
          <w:rFonts w:ascii="Times New Roman" w:hAnsi="Times New Roman" w:cs="Times New Roman"/>
          <w:sz w:val="24"/>
          <w:szCs w:val="24"/>
        </w:rPr>
        <w:t xml:space="preserve"> </w:t>
      </w:r>
      <w:r w:rsidR="0006698D">
        <w:rPr>
          <w:rFonts w:ascii="Times New Roman" w:hAnsi="Times New Roman" w:cs="Times New Roman"/>
          <w:sz w:val="24"/>
          <w:szCs w:val="24"/>
        </w:rPr>
        <w:t>25,216</w:t>
      </w:r>
      <w:r w:rsidR="003C755E" w:rsidRPr="003C755E">
        <w:rPr>
          <w:rFonts w:ascii="Times New Roman" w:hAnsi="Times New Roman" w:cs="Times New Roman"/>
          <w:sz w:val="24"/>
          <w:szCs w:val="24"/>
        </w:rPr>
        <w:t>%</w:t>
      </w:r>
      <w:r w:rsidR="0006698D">
        <w:rPr>
          <w:rFonts w:ascii="Times New Roman" w:hAnsi="Times New Roman" w:cs="Times New Roman"/>
          <w:sz w:val="24"/>
          <w:szCs w:val="24"/>
        </w:rPr>
        <w:t xml:space="preserve">) </w:t>
      </w:r>
      <w:r w:rsidR="003C755E" w:rsidRPr="003C755E">
        <w:rPr>
          <w:rFonts w:ascii="Times New Roman" w:hAnsi="Times New Roman" w:cs="Times New Roman"/>
          <w:sz w:val="24"/>
          <w:szCs w:val="24"/>
        </w:rPr>
        <w:t>в связи с увеличением количества классов-комплектов.</w:t>
      </w:r>
    </w:p>
    <w:p w14:paraId="6B31F898" w14:textId="77777777" w:rsidR="00D97195" w:rsidRPr="00E410E7" w:rsidRDefault="00D97195" w:rsidP="00E41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1AD05C" w14:textId="77777777" w:rsidR="00F31257" w:rsidRPr="00E410E7" w:rsidRDefault="00577565" w:rsidP="00E410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E410E7">
        <w:rPr>
          <w:rFonts w:ascii="Times New Roman" w:hAnsi="Times New Roman" w:cs="Times New Roman"/>
          <w:b/>
          <w:sz w:val="24"/>
          <w:szCs w:val="24"/>
        </w:rPr>
        <w:t>18.</w:t>
      </w:r>
      <w:r w:rsidR="002852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257" w:rsidRPr="00E410E7">
        <w:rPr>
          <w:rFonts w:ascii="Times New Roman" w:hAnsi="Times New Roman" w:cs="Times New Roman"/>
          <w:b/>
          <w:sz w:val="24"/>
          <w:szCs w:val="24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</w:p>
    <w:p w14:paraId="5AB83E0D" w14:textId="6D352CEC" w:rsidR="003C755E" w:rsidRPr="003C755E" w:rsidRDefault="003C755E" w:rsidP="00E41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55E">
        <w:rPr>
          <w:rFonts w:ascii="Times New Roman" w:hAnsi="Times New Roman" w:cs="Times New Roman"/>
          <w:sz w:val="24"/>
          <w:szCs w:val="24"/>
        </w:rPr>
        <w:t xml:space="preserve">Расходы бюджета муниципального образования на общее образование в расчете на 1 обучающегося в муниципальных общеобразовательных учреждениях в 2023 году </w:t>
      </w:r>
      <w:r w:rsidR="0006698D">
        <w:rPr>
          <w:rFonts w:ascii="Times New Roman" w:hAnsi="Times New Roman" w:cs="Times New Roman"/>
          <w:sz w:val="24"/>
          <w:szCs w:val="24"/>
        </w:rPr>
        <w:t>28,463 тыс. руб.</w:t>
      </w:r>
      <w:r w:rsidRPr="003C755E">
        <w:rPr>
          <w:rFonts w:ascii="Times New Roman" w:hAnsi="Times New Roman" w:cs="Times New Roman"/>
          <w:sz w:val="24"/>
          <w:szCs w:val="24"/>
        </w:rPr>
        <w:t xml:space="preserve"> (2021 </w:t>
      </w:r>
      <w:r w:rsidR="0006698D">
        <w:rPr>
          <w:rFonts w:ascii="Times New Roman" w:hAnsi="Times New Roman" w:cs="Times New Roman"/>
          <w:sz w:val="24"/>
          <w:szCs w:val="24"/>
        </w:rPr>
        <w:t>–</w:t>
      </w:r>
      <w:r w:rsidRPr="003C755E">
        <w:rPr>
          <w:rFonts w:ascii="Times New Roman" w:hAnsi="Times New Roman" w:cs="Times New Roman"/>
          <w:sz w:val="24"/>
          <w:szCs w:val="24"/>
        </w:rPr>
        <w:t xml:space="preserve"> 2</w:t>
      </w:r>
      <w:r w:rsidR="0006698D">
        <w:rPr>
          <w:rFonts w:ascii="Times New Roman" w:hAnsi="Times New Roman" w:cs="Times New Roman"/>
          <w:sz w:val="24"/>
          <w:szCs w:val="24"/>
        </w:rPr>
        <w:t>7,141</w:t>
      </w:r>
      <w:r w:rsidRPr="003C755E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55E">
        <w:rPr>
          <w:rFonts w:ascii="Times New Roman" w:hAnsi="Times New Roman" w:cs="Times New Roman"/>
          <w:sz w:val="24"/>
          <w:szCs w:val="24"/>
        </w:rPr>
        <w:t>руб.</w:t>
      </w:r>
      <w:r w:rsidR="0006698D">
        <w:rPr>
          <w:rFonts w:ascii="Times New Roman" w:hAnsi="Times New Roman" w:cs="Times New Roman"/>
          <w:sz w:val="24"/>
          <w:szCs w:val="24"/>
        </w:rPr>
        <w:t>,</w:t>
      </w:r>
      <w:r w:rsidRPr="003C755E">
        <w:rPr>
          <w:rFonts w:ascii="Times New Roman" w:hAnsi="Times New Roman" w:cs="Times New Roman"/>
          <w:sz w:val="24"/>
          <w:szCs w:val="24"/>
        </w:rPr>
        <w:t xml:space="preserve"> 2022 </w:t>
      </w:r>
      <w:r w:rsidR="0006698D">
        <w:rPr>
          <w:rFonts w:ascii="Times New Roman" w:hAnsi="Times New Roman" w:cs="Times New Roman"/>
          <w:sz w:val="24"/>
          <w:szCs w:val="24"/>
        </w:rPr>
        <w:t>–</w:t>
      </w:r>
      <w:r w:rsidRPr="003C755E">
        <w:rPr>
          <w:rFonts w:ascii="Times New Roman" w:hAnsi="Times New Roman" w:cs="Times New Roman"/>
          <w:sz w:val="24"/>
          <w:szCs w:val="24"/>
        </w:rPr>
        <w:t xml:space="preserve"> </w:t>
      </w:r>
      <w:r w:rsidR="0006698D">
        <w:rPr>
          <w:rFonts w:ascii="Times New Roman" w:hAnsi="Times New Roman" w:cs="Times New Roman"/>
          <w:sz w:val="24"/>
          <w:szCs w:val="24"/>
        </w:rPr>
        <w:t>48,676</w:t>
      </w:r>
      <w:r w:rsidRPr="003C755E">
        <w:rPr>
          <w:rFonts w:ascii="Times New Roman" w:hAnsi="Times New Roman" w:cs="Times New Roman"/>
          <w:sz w:val="24"/>
          <w:szCs w:val="24"/>
        </w:rPr>
        <w:t>)</w:t>
      </w:r>
      <w:r w:rsidR="0006698D">
        <w:rPr>
          <w:rFonts w:ascii="Times New Roman" w:hAnsi="Times New Roman" w:cs="Times New Roman"/>
          <w:sz w:val="24"/>
          <w:szCs w:val="24"/>
        </w:rPr>
        <w:t>.</w:t>
      </w:r>
      <w:r w:rsidRPr="003C75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15076" w14:textId="77777777" w:rsidR="003C755E" w:rsidRDefault="003C755E" w:rsidP="00E410E7">
      <w:pPr>
        <w:spacing w:after="0" w:line="240" w:lineRule="auto"/>
        <w:ind w:firstLine="567"/>
        <w:jc w:val="both"/>
      </w:pPr>
    </w:p>
    <w:p w14:paraId="23E8B39C" w14:textId="77777777" w:rsidR="00F31257" w:rsidRPr="00E410E7" w:rsidRDefault="00577565" w:rsidP="00E410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1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19. </w:t>
      </w:r>
      <w:r w:rsidR="00F31257" w:rsidRPr="00E410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14:paraId="313F1B00" w14:textId="623EF58C" w:rsidR="00D97195" w:rsidRPr="003C755E" w:rsidRDefault="003C755E" w:rsidP="00E410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55E">
        <w:rPr>
          <w:rFonts w:ascii="Times New Roman" w:hAnsi="Times New Roman" w:cs="Times New Roman"/>
          <w:sz w:val="24"/>
          <w:szCs w:val="24"/>
        </w:rPr>
        <w:t xml:space="preserve"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в 2023 году </w:t>
      </w:r>
      <w:r w:rsidR="0006698D">
        <w:rPr>
          <w:rFonts w:ascii="Times New Roman" w:hAnsi="Times New Roman" w:cs="Times New Roman"/>
          <w:sz w:val="24"/>
          <w:szCs w:val="24"/>
        </w:rPr>
        <w:t>80,531</w:t>
      </w:r>
      <w:r w:rsidRPr="003C755E">
        <w:rPr>
          <w:rFonts w:ascii="Times New Roman" w:hAnsi="Times New Roman" w:cs="Times New Roman"/>
          <w:sz w:val="24"/>
          <w:szCs w:val="24"/>
        </w:rPr>
        <w:t>% (2021</w:t>
      </w:r>
      <w:r w:rsidR="0006698D">
        <w:rPr>
          <w:rFonts w:ascii="Times New Roman" w:hAnsi="Times New Roman" w:cs="Times New Roman"/>
          <w:sz w:val="24"/>
          <w:szCs w:val="24"/>
        </w:rPr>
        <w:t xml:space="preserve"> – 85,757</w:t>
      </w:r>
      <w:r w:rsidRPr="003C755E">
        <w:rPr>
          <w:rFonts w:ascii="Times New Roman" w:hAnsi="Times New Roman" w:cs="Times New Roman"/>
          <w:sz w:val="24"/>
          <w:szCs w:val="24"/>
        </w:rPr>
        <w:t xml:space="preserve">%; 2022 </w:t>
      </w:r>
      <w:r w:rsidR="0006698D">
        <w:rPr>
          <w:rFonts w:ascii="Times New Roman" w:hAnsi="Times New Roman" w:cs="Times New Roman"/>
          <w:sz w:val="24"/>
          <w:szCs w:val="24"/>
        </w:rPr>
        <w:t>–</w:t>
      </w:r>
      <w:r w:rsidRPr="003C755E">
        <w:rPr>
          <w:rFonts w:ascii="Times New Roman" w:hAnsi="Times New Roman" w:cs="Times New Roman"/>
          <w:sz w:val="24"/>
          <w:szCs w:val="24"/>
        </w:rPr>
        <w:t xml:space="preserve"> </w:t>
      </w:r>
      <w:r w:rsidR="0006698D">
        <w:rPr>
          <w:rFonts w:ascii="Times New Roman" w:hAnsi="Times New Roman" w:cs="Times New Roman"/>
          <w:sz w:val="24"/>
          <w:szCs w:val="24"/>
        </w:rPr>
        <w:t>92,042</w:t>
      </w:r>
      <w:r w:rsidRPr="003C755E">
        <w:rPr>
          <w:rFonts w:ascii="Times New Roman" w:hAnsi="Times New Roman" w:cs="Times New Roman"/>
          <w:sz w:val="24"/>
          <w:szCs w:val="24"/>
        </w:rPr>
        <w:t>%</w:t>
      </w:r>
      <w:r w:rsidR="0006698D">
        <w:rPr>
          <w:rFonts w:ascii="Times New Roman" w:hAnsi="Times New Roman" w:cs="Times New Roman"/>
          <w:sz w:val="24"/>
          <w:szCs w:val="24"/>
        </w:rPr>
        <w:t>)</w:t>
      </w:r>
      <w:r w:rsidRPr="003C755E">
        <w:rPr>
          <w:rFonts w:ascii="Times New Roman" w:hAnsi="Times New Roman" w:cs="Times New Roman"/>
          <w:sz w:val="24"/>
          <w:szCs w:val="24"/>
        </w:rPr>
        <w:t>. Это связано с тем, что численность детей в возрасте 5-18 лет в 2022 году не учитывались данные всероссийской переписи населения.</w:t>
      </w:r>
    </w:p>
    <w:p w14:paraId="5CFB92BC" w14:textId="77777777" w:rsidR="003C755E" w:rsidRPr="00E410E7" w:rsidRDefault="003C755E" w:rsidP="00E410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3A3917EE" w14:textId="77777777" w:rsidR="00B70A8A" w:rsidRPr="00E410E7" w:rsidRDefault="00B70A8A" w:rsidP="00E410E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0E7">
        <w:rPr>
          <w:rFonts w:ascii="Times New Roman" w:eastAsia="Times New Roman" w:hAnsi="Times New Roman" w:cs="Times New Roman"/>
          <w:b/>
          <w:sz w:val="24"/>
          <w:szCs w:val="24"/>
        </w:rPr>
        <w:t>20. Уровень фактической обеспеченности учреждениями культуры от нормативной потребности:</w:t>
      </w:r>
    </w:p>
    <w:p w14:paraId="3B57D2F0" w14:textId="77777777" w:rsidR="00B70A8A" w:rsidRPr="00E410E7" w:rsidRDefault="00B70A8A" w:rsidP="00E410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0E7">
        <w:rPr>
          <w:rFonts w:ascii="Times New Roman" w:eastAsia="Times New Roman" w:hAnsi="Times New Roman" w:cs="Times New Roman"/>
          <w:b/>
          <w:sz w:val="24"/>
          <w:szCs w:val="24"/>
        </w:rPr>
        <w:t>20 а. клубами и учреждениями клубного типа</w:t>
      </w:r>
    </w:p>
    <w:p w14:paraId="334413FC" w14:textId="31755F11" w:rsidR="00516D2A" w:rsidRDefault="00516D2A" w:rsidP="00E410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516D2A">
        <w:rPr>
          <w:rFonts w:ascii="Times New Roman" w:hAnsi="Times New Roman" w:cs="Times New Roman"/>
          <w:sz w:val="24"/>
          <w:szCs w:val="24"/>
        </w:rPr>
        <w:t xml:space="preserve">Уровень фактической обеспеченности учреждениями культуры от нормативной потребности клубами и учреждениями клубного типа в 2023 году составил </w:t>
      </w:r>
      <w:r w:rsidR="0006698D">
        <w:rPr>
          <w:rFonts w:ascii="Times New Roman" w:hAnsi="Times New Roman" w:cs="Times New Roman"/>
          <w:sz w:val="24"/>
          <w:szCs w:val="24"/>
        </w:rPr>
        <w:t>92,523</w:t>
      </w:r>
      <w:r w:rsidRPr="00516D2A">
        <w:rPr>
          <w:rFonts w:ascii="Times New Roman" w:hAnsi="Times New Roman" w:cs="Times New Roman"/>
          <w:sz w:val="24"/>
          <w:szCs w:val="24"/>
        </w:rPr>
        <w:t>%. В прогнозном периоде ожидается рост данного показателя в связи с изменением численности населения</w:t>
      </w:r>
      <w:r>
        <w:t>.</w:t>
      </w:r>
    </w:p>
    <w:p w14:paraId="55BF795F" w14:textId="77777777" w:rsidR="00516D2A" w:rsidRDefault="00516D2A" w:rsidP="00E410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14:paraId="2DA00EA6" w14:textId="77777777" w:rsidR="00B70A8A" w:rsidRPr="00E410E7" w:rsidRDefault="00B70A8A" w:rsidP="00E410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0E7">
        <w:rPr>
          <w:rFonts w:ascii="Times New Roman" w:eastAsia="Times New Roman" w:hAnsi="Times New Roman" w:cs="Times New Roman"/>
          <w:b/>
          <w:sz w:val="24"/>
          <w:szCs w:val="24"/>
        </w:rPr>
        <w:t>20 б. библиотеками</w:t>
      </w:r>
    </w:p>
    <w:p w14:paraId="705EC7AD" w14:textId="77777777" w:rsidR="00B95A81" w:rsidRDefault="00516D2A" w:rsidP="00E410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D2A">
        <w:rPr>
          <w:rFonts w:ascii="Times New Roman" w:hAnsi="Times New Roman" w:cs="Times New Roman"/>
          <w:sz w:val="24"/>
          <w:szCs w:val="24"/>
        </w:rPr>
        <w:t>Уровень фактической обеспеченности учреждениями культуры от нормативной потребности библиотеками в 2023 году составил 100% и остался на уровне прошлого года. В прогнозном периоде данный показатель останется на прежнем уровне.</w:t>
      </w:r>
    </w:p>
    <w:p w14:paraId="7F1F1BB9" w14:textId="77777777" w:rsidR="00516D2A" w:rsidRPr="00516D2A" w:rsidRDefault="00516D2A" w:rsidP="00E410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7778D5A" w14:textId="77777777" w:rsidR="00B70A8A" w:rsidRPr="00E410E7" w:rsidRDefault="00B70A8A" w:rsidP="00E410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0E7">
        <w:rPr>
          <w:rFonts w:ascii="Times New Roman" w:eastAsia="Times New Roman" w:hAnsi="Times New Roman" w:cs="Times New Roman"/>
          <w:b/>
          <w:sz w:val="24"/>
          <w:szCs w:val="24"/>
        </w:rPr>
        <w:t xml:space="preserve">20 в. парками культуры и отдыха </w:t>
      </w:r>
    </w:p>
    <w:p w14:paraId="7076AD5A" w14:textId="5671C8D3" w:rsidR="00EE69FC" w:rsidRPr="00E410E7" w:rsidRDefault="00EE69FC" w:rsidP="00E410E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410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0669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Алнашском</w:t>
      </w:r>
      <w:r w:rsidRPr="00E410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районе отсутствуют парки культуры и отдыха.</w:t>
      </w:r>
    </w:p>
    <w:p w14:paraId="13E558F9" w14:textId="77777777" w:rsidR="003C755E" w:rsidRDefault="003C755E" w:rsidP="00E410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9304EC" w14:textId="77777777" w:rsidR="00B70A8A" w:rsidRPr="00E410E7" w:rsidRDefault="00B70A8A" w:rsidP="00E410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0E7">
        <w:rPr>
          <w:rFonts w:ascii="Times New Roman" w:eastAsia="Times New Roman" w:hAnsi="Times New Roman" w:cs="Times New Roman"/>
          <w:b/>
          <w:sz w:val="24"/>
          <w:szCs w:val="24"/>
        </w:rPr>
        <w:t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14:paraId="0330C1FB" w14:textId="46F0ED69" w:rsidR="00EF034F" w:rsidRDefault="00516D2A" w:rsidP="00E410E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D2A">
        <w:rPr>
          <w:rFonts w:ascii="Times New Roman" w:hAnsi="Times New Roman" w:cs="Times New Roman"/>
          <w:sz w:val="24"/>
          <w:szCs w:val="24"/>
        </w:rPr>
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в 2023 году составила </w:t>
      </w:r>
      <w:r w:rsidR="0006698D">
        <w:rPr>
          <w:rFonts w:ascii="Times New Roman" w:hAnsi="Times New Roman" w:cs="Times New Roman"/>
          <w:sz w:val="24"/>
          <w:szCs w:val="24"/>
        </w:rPr>
        <w:t>4,167</w:t>
      </w:r>
      <w:r w:rsidRPr="00516D2A">
        <w:rPr>
          <w:rFonts w:ascii="Times New Roman" w:hAnsi="Times New Roman" w:cs="Times New Roman"/>
          <w:sz w:val="24"/>
          <w:szCs w:val="24"/>
        </w:rPr>
        <w:t>%, не изменившись к уровню предыдущего года. В плановом периоде показатель останется на прежнем уровне, так как количество зданий не уменьшится.</w:t>
      </w:r>
    </w:p>
    <w:p w14:paraId="1706D488" w14:textId="77777777" w:rsidR="0006698D" w:rsidRPr="00516D2A" w:rsidRDefault="0006698D" w:rsidP="00E410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8E7169" w14:textId="77777777" w:rsidR="00B70A8A" w:rsidRPr="00E410E7" w:rsidRDefault="00B70A8A" w:rsidP="00E410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0E7">
        <w:rPr>
          <w:rFonts w:ascii="Times New Roman" w:eastAsia="Times New Roman" w:hAnsi="Times New Roman" w:cs="Times New Roman"/>
          <w:b/>
          <w:sz w:val="24"/>
          <w:szCs w:val="24"/>
        </w:rPr>
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14:paraId="7B053B4B" w14:textId="77777777" w:rsidR="00516D2A" w:rsidRDefault="00516D2A" w:rsidP="00516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6B392B" w14:textId="77777777" w:rsidR="0006698D" w:rsidRDefault="0006698D" w:rsidP="00516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8C923F" w14:textId="77777777" w:rsidR="0006698D" w:rsidRDefault="0006698D" w:rsidP="00516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F4967F" w14:textId="77777777" w:rsidR="0006698D" w:rsidRDefault="0006698D" w:rsidP="00516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5AD6F1" w14:textId="77777777" w:rsidR="0006698D" w:rsidRPr="00516D2A" w:rsidRDefault="0006698D" w:rsidP="00516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C0A675" w14:textId="77777777" w:rsidR="008832E8" w:rsidRPr="00E410E7" w:rsidRDefault="008832E8" w:rsidP="00E41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0E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23. Доля населения, систематически занимающихся физической культурой и спортом.</w:t>
      </w:r>
    </w:p>
    <w:p w14:paraId="03BE93E0" w14:textId="0248D7EF" w:rsidR="00B74789" w:rsidRDefault="00516D2A" w:rsidP="00E41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D2A">
        <w:rPr>
          <w:rFonts w:ascii="Times New Roman" w:hAnsi="Times New Roman" w:cs="Times New Roman"/>
          <w:sz w:val="24"/>
          <w:szCs w:val="24"/>
        </w:rPr>
        <w:t xml:space="preserve">Доля населения, систематически занимающегося физической культурой и спортом </w:t>
      </w:r>
      <w:r w:rsidR="008E45C5" w:rsidRPr="00516D2A">
        <w:rPr>
          <w:rFonts w:ascii="Times New Roman" w:hAnsi="Times New Roman" w:cs="Times New Roman"/>
          <w:sz w:val="24"/>
          <w:szCs w:val="24"/>
        </w:rPr>
        <w:t>в 2023 году,</w:t>
      </w:r>
      <w:r w:rsidRPr="00516D2A">
        <w:rPr>
          <w:rFonts w:ascii="Times New Roman" w:hAnsi="Times New Roman" w:cs="Times New Roman"/>
          <w:sz w:val="24"/>
          <w:szCs w:val="24"/>
        </w:rPr>
        <w:t xml:space="preserve"> увеличилась на </w:t>
      </w:r>
      <w:r w:rsidR="008E45C5">
        <w:rPr>
          <w:rFonts w:ascii="Times New Roman" w:hAnsi="Times New Roman" w:cs="Times New Roman"/>
          <w:sz w:val="24"/>
          <w:szCs w:val="24"/>
        </w:rPr>
        <w:t>11</w:t>
      </w:r>
      <w:r w:rsidRPr="00516D2A">
        <w:rPr>
          <w:rFonts w:ascii="Times New Roman" w:hAnsi="Times New Roman" w:cs="Times New Roman"/>
          <w:sz w:val="24"/>
          <w:szCs w:val="24"/>
        </w:rPr>
        <w:t xml:space="preserve">% и составила </w:t>
      </w:r>
      <w:r w:rsidR="008E45C5">
        <w:rPr>
          <w:rFonts w:ascii="Times New Roman" w:hAnsi="Times New Roman" w:cs="Times New Roman"/>
          <w:sz w:val="24"/>
          <w:szCs w:val="24"/>
        </w:rPr>
        <w:t>47,862</w:t>
      </w:r>
      <w:r w:rsidRPr="00516D2A">
        <w:rPr>
          <w:rFonts w:ascii="Times New Roman" w:hAnsi="Times New Roman" w:cs="Times New Roman"/>
          <w:sz w:val="24"/>
          <w:szCs w:val="24"/>
        </w:rPr>
        <w:t>%. В плановом периоде намечается тенденция роста.</w:t>
      </w:r>
    </w:p>
    <w:p w14:paraId="413BA2C9" w14:textId="77777777" w:rsidR="00516D2A" w:rsidRPr="00516D2A" w:rsidRDefault="00516D2A" w:rsidP="00E41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E0CB84" w14:textId="77777777" w:rsidR="00516D2A" w:rsidRDefault="008832E8" w:rsidP="00516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0E7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B74789" w:rsidRPr="00E410E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E410E7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Доля обучающихся, систематически занимающихся физической культурой и спортом, в общей численности обучающихся.</w:t>
      </w:r>
    </w:p>
    <w:p w14:paraId="75EC6044" w14:textId="5FEB1D29" w:rsidR="008832E8" w:rsidRDefault="0017008D" w:rsidP="00E410E7">
      <w:pPr>
        <w:pStyle w:val="a5"/>
        <w:snapToGrid w:val="0"/>
        <w:ind w:firstLine="567"/>
        <w:jc w:val="both"/>
        <w:rPr>
          <w:rFonts w:ascii="Times New Roman" w:hAnsi="Times New Roman" w:cs="Times New Roman"/>
        </w:rPr>
      </w:pPr>
      <w:r w:rsidRPr="0017008D">
        <w:rPr>
          <w:rFonts w:ascii="Times New Roman" w:hAnsi="Times New Roman" w:cs="Times New Roman"/>
        </w:rPr>
        <w:t>Доля обучающихся, систематически занимающихся физической культурой и спортом, в общей численности обучающихся в 2023 году составила 8</w:t>
      </w:r>
      <w:r w:rsidR="008E45C5">
        <w:rPr>
          <w:rFonts w:ascii="Times New Roman" w:hAnsi="Times New Roman" w:cs="Times New Roman"/>
        </w:rPr>
        <w:t>3,236</w:t>
      </w:r>
      <w:r w:rsidRPr="0017008D">
        <w:rPr>
          <w:rFonts w:ascii="Times New Roman" w:hAnsi="Times New Roman" w:cs="Times New Roman"/>
        </w:rPr>
        <w:t xml:space="preserve">%, увеличившись на </w:t>
      </w:r>
      <w:r w:rsidR="008E45C5">
        <w:rPr>
          <w:rFonts w:ascii="Times New Roman" w:hAnsi="Times New Roman" w:cs="Times New Roman"/>
        </w:rPr>
        <w:t>9</w:t>
      </w:r>
      <w:r w:rsidRPr="0017008D">
        <w:rPr>
          <w:rFonts w:ascii="Times New Roman" w:hAnsi="Times New Roman" w:cs="Times New Roman"/>
        </w:rPr>
        <w:t>% к уровню прошлого года. В прогнозном период</w:t>
      </w:r>
      <w:r>
        <w:rPr>
          <w:rFonts w:ascii="Times New Roman" w:hAnsi="Times New Roman" w:cs="Times New Roman"/>
        </w:rPr>
        <w:t>е данный показатель будет расти.</w:t>
      </w:r>
    </w:p>
    <w:p w14:paraId="0835FE54" w14:textId="77777777" w:rsidR="0017008D" w:rsidRPr="0017008D" w:rsidRDefault="0017008D" w:rsidP="00E410E7">
      <w:pPr>
        <w:pStyle w:val="a5"/>
        <w:snapToGrid w:val="0"/>
        <w:ind w:firstLine="567"/>
        <w:jc w:val="both"/>
        <w:rPr>
          <w:rFonts w:ascii="Times New Roman" w:hAnsi="Times New Roman" w:cs="Times New Roman"/>
        </w:rPr>
      </w:pPr>
    </w:p>
    <w:p w14:paraId="1A6A861A" w14:textId="77777777" w:rsidR="00A9086C" w:rsidRPr="00E410E7" w:rsidRDefault="00A9086C" w:rsidP="00E410E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10E7">
        <w:rPr>
          <w:rFonts w:ascii="Times New Roman" w:hAnsi="Times New Roman"/>
          <w:b/>
          <w:sz w:val="24"/>
          <w:szCs w:val="24"/>
        </w:rPr>
        <w:t xml:space="preserve">24. </w:t>
      </w:r>
      <w:r w:rsidR="00EE69FC" w:rsidRPr="00E410E7">
        <w:rPr>
          <w:rFonts w:ascii="Times New Roman" w:hAnsi="Times New Roman"/>
          <w:b/>
          <w:sz w:val="24"/>
          <w:szCs w:val="24"/>
        </w:rPr>
        <w:t>Общая площадь жилых помещений, приходящаяся в среднем на одного жителя</w:t>
      </w:r>
      <w:r w:rsidRPr="00E410E7">
        <w:rPr>
          <w:rFonts w:ascii="Times New Roman" w:hAnsi="Times New Roman"/>
          <w:sz w:val="24"/>
          <w:szCs w:val="24"/>
        </w:rPr>
        <w:t>.</w:t>
      </w:r>
    </w:p>
    <w:p w14:paraId="03A76605" w14:textId="27D64F61" w:rsidR="0017008D" w:rsidRPr="00D062C8" w:rsidRDefault="0017008D" w:rsidP="00170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0E7">
        <w:rPr>
          <w:rFonts w:ascii="Times New Roman" w:hAnsi="Times New Roman" w:cs="Times New Roman"/>
          <w:color w:val="000000" w:themeColor="text1"/>
        </w:rPr>
        <w:t xml:space="preserve">Общая площадь жилых помещений, приходящаяся в среднем на одного жителя </w:t>
      </w:r>
      <w:r w:rsidR="008E45C5" w:rsidRPr="00E410E7">
        <w:rPr>
          <w:rFonts w:ascii="Times New Roman" w:hAnsi="Times New Roman" w:cs="Times New Roman"/>
          <w:color w:val="000000" w:themeColor="text1"/>
        </w:rPr>
        <w:t>в 202</w:t>
      </w:r>
      <w:r w:rsidR="008E45C5">
        <w:rPr>
          <w:rFonts w:ascii="Times New Roman" w:hAnsi="Times New Roman" w:cs="Times New Roman"/>
          <w:color w:val="000000" w:themeColor="text1"/>
        </w:rPr>
        <w:t>3</w:t>
      </w:r>
      <w:r w:rsidR="008E45C5" w:rsidRPr="00E410E7">
        <w:rPr>
          <w:rFonts w:ascii="Times New Roman" w:hAnsi="Times New Roman" w:cs="Times New Roman"/>
          <w:color w:val="000000" w:themeColor="text1"/>
        </w:rPr>
        <w:t xml:space="preserve"> году,</w:t>
      </w:r>
      <w:r w:rsidRPr="00E410E7">
        <w:rPr>
          <w:rFonts w:ascii="Times New Roman" w:hAnsi="Times New Roman" w:cs="Times New Roman"/>
          <w:color w:val="000000" w:themeColor="text1"/>
        </w:rPr>
        <w:t xml:space="preserve"> составила</w:t>
      </w:r>
      <w:r w:rsidR="008E45C5">
        <w:rPr>
          <w:rFonts w:ascii="Times New Roman" w:hAnsi="Times New Roman" w:cs="Times New Roman"/>
          <w:color w:val="000000" w:themeColor="text1"/>
        </w:rPr>
        <w:t xml:space="preserve"> 29,131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кв. м увеличившись на </w:t>
      </w:r>
      <w:r w:rsidR="008E45C5">
        <w:rPr>
          <w:rFonts w:ascii="Times New Roman" w:hAnsi="Times New Roman" w:cs="Times New Roman"/>
          <w:color w:val="000000" w:themeColor="text1"/>
        </w:rPr>
        <w:t>3</w:t>
      </w:r>
      <w:r w:rsidRPr="00E410E7">
        <w:rPr>
          <w:rFonts w:ascii="Times New Roman" w:hAnsi="Times New Roman" w:cs="Times New Roman"/>
          <w:color w:val="000000" w:themeColor="text1"/>
        </w:rPr>
        <w:t xml:space="preserve">% к уровню прошлого года. </w:t>
      </w:r>
    </w:p>
    <w:p w14:paraId="480187BC" w14:textId="58A58E8A" w:rsidR="0017008D" w:rsidRPr="00D062C8" w:rsidRDefault="0017008D" w:rsidP="001700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2C8">
        <w:rPr>
          <w:rFonts w:ascii="Times New Roman" w:hAnsi="Times New Roman" w:cs="Times New Roman"/>
          <w:sz w:val="24"/>
          <w:szCs w:val="24"/>
        </w:rPr>
        <w:t xml:space="preserve">Численность населения на конец 2023 года составила </w:t>
      </w:r>
      <w:r w:rsidR="008E45C5">
        <w:rPr>
          <w:rFonts w:ascii="Times New Roman" w:hAnsi="Times New Roman" w:cs="Times New Roman"/>
          <w:sz w:val="24"/>
          <w:szCs w:val="24"/>
        </w:rPr>
        <w:t>19,971</w:t>
      </w:r>
      <w:r w:rsidRPr="00D062C8">
        <w:rPr>
          <w:rFonts w:ascii="Times New Roman" w:hAnsi="Times New Roman" w:cs="Times New Roman"/>
          <w:sz w:val="24"/>
          <w:szCs w:val="24"/>
        </w:rPr>
        <w:t xml:space="preserve"> тысяч человек, сократившись к уровню прошлого года. В течении прогнозного периода ожидается, что данный показатель по причине естественной убыли и миграционного оттока незначительно снизится и составит </w:t>
      </w:r>
      <w:r w:rsidR="008E45C5">
        <w:rPr>
          <w:rFonts w:ascii="Times New Roman" w:hAnsi="Times New Roman" w:cs="Times New Roman"/>
          <w:sz w:val="24"/>
          <w:szCs w:val="24"/>
        </w:rPr>
        <w:t>19,751</w:t>
      </w:r>
      <w:r w:rsidRPr="00D062C8">
        <w:rPr>
          <w:rFonts w:ascii="Times New Roman" w:hAnsi="Times New Roman" w:cs="Times New Roman"/>
          <w:sz w:val="24"/>
          <w:szCs w:val="24"/>
        </w:rPr>
        <w:t xml:space="preserve"> тысяч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C120CB" w14:textId="77777777" w:rsidR="00EE69FC" w:rsidRPr="00E410E7" w:rsidRDefault="00EE69FC" w:rsidP="00E410E7">
      <w:pPr>
        <w:pStyle w:val="a5"/>
        <w:snapToGrid w:val="0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14:paraId="7514025B" w14:textId="77777777" w:rsidR="00EE69FC" w:rsidRPr="00E410E7" w:rsidRDefault="00EE69FC" w:rsidP="00E410E7">
      <w:pPr>
        <w:pStyle w:val="a5"/>
        <w:snapToGrid w:val="0"/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E410E7">
        <w:rPr>
          <w:rFonts w:ascii="Times New Roman" w:hAnsi="Times New Roman" w:cs="Times New Roman"/>
          <w:b/>
          <w:color w:val="000000" w:themeColor="text1"/>
        </w:rPr>
        <w:t>24а. Общая площадь жилых помещений, введенная в действие за один год</w:t>
      </w:r>
    </w:p>
    <w:p w14:paraId="1BAB4B95" w14:textId="2F0FF864" w:rsidR="0017008D" w:rsidRPr="00D062C8" w:rsidRDefault="0017008D" w:rsidP="001700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0E7">
        <w:rPr>
          <w:rFonts w:ascii="Times New Roman" w:hAnsi="Times New Roman" w:cs="Times New Roman"/>
          <w:color w:val="000000" w:themeColor="text1"/>
        </w:rPr>
        <w:t xml:space="preserve">Общая площадь </w:t>
      </w:r>
      <w:r w:rsidR="008E45C5" w:rsidRPr="00E410E7">
        <w:rPr>
          <w:rFonts w:ascii="Times New Roman" w:hAnsi="Times New Roman" w:cs="Times New Roman"/>
          <w:color w:val="000000" w:themeColor="text1"/>
        </w:rPr>
        <w:t>жилых помещений,</w:t>
      </w:r>
      <w:r w:rsidRPr="00E410E7">
        <w:rPr>
          <w:rFonts w:ascii="Times New Roman" w:hAnsi="Times New Roman" w:cs="Times New Roman"/>
          <w:color w:val="000000" w:themeColor="text1"/>
        </w:rPr>
        <w:t xml:space="preserve"> введе</w:t>
      </w:r>
      <w:r>
        <w:rPr>
          <w:rFonts w:ascii="Times New Roman" w:hAnsi="Times New Roman" w:cs="Times New Roman"/>
          <w:color w:val="000000" w:themeColor="text1"/>
        </w:rPr>
        <w:t xml:space="preserve">нная </w:t>
      </w:r>
      <w:r w:rsidR="008E45C5">
        <w:rPr>
          <w:rFonts w:ascii="Times New Roman" w:hAnsi="Times New Roman" w:cs="Times New Roman"/>
          <w:color w:val="000000" w:themeColor="text1"/>
        </w:rPr>
        <w:t>за 2023</w:t>
      </w:r>
      <w:r w:rsidR="008E45C5" w:rsidRPr="00E410E7">
        <w:rPr>
          <w:rFonts w:ascii="Times New Roman" w:hAnsi="Times New Roman" w:cs="Times New Roman"/>
          <w:color w:val="000000" w:themeColor="text1"/>
        </w:rPr>
        <w:t xml:space="preserve"> год,</w:t>
      </w:r>
      <w:r w:rsidRPr="00E410E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увеличилась</w:t>
      </w:r>
      <w:r w:rsidR="008E45C5">
        <w:rPr>
          <w:rFonts w:ascii="Times New Roman" w:hAnsi="Times New Roman" w:cs="Times New Roman"/>
          <w:color w:val="000000" w:themeColor="text1"/>
        </w:rPr>
        <w:t>.</w:t>
      </w:r>
      <w:r w:rsidRPr="00E410E7">
        <w:rPr>
          <w:rFonts w:ascii="Times New Roman" w:hAnsi="Times New Roman" w:cs="Times New Roman"/>
          <w:color w:val="000000" w:themeColor="text1"/>
        </w:rPr>
        <w:t xml:space="preserve"> </w:t>
      </w:r>
    </w:p>
    <w:p w14:paraId="4E517F27" w14:textId="77777777" w:rsidR="007F6CD6" w:rsidRPr="00E410E7" w:rsidRDefault="007F6CD6" w:rsidP="00E410E7">
      <w:pPr>
        <w:pStyle w:val="a5"/>
        <w:snapToGrid w:val="0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14:paraId="2787DFF3" w14:textId="77777777" w:rsidR="00C75D93" w:rsidRPr="00E410E7" w:rsidRDefault="00C75D93" w:rsidP="00E410E7">
      <w:pPr>
        <w:pStyle w:val="21"/>
        <w:ind w:firstLine="567"/>
        <w:rPr>
          <w:color w:val="000000"/>
          <w:sz w:val="24"/>
        </w:rPr>
      </w:pPr>
      <w:r w:rsidRPr="00E410E7">
        <w:rPr>
          <w:color w:val="000000"/>
          <w:sz w:val="24"/>
        </w:rPr>
        <w:t>25. Площадь земельных участков, предоставленных для строительства в расчете на 10 тыс. человек населения.</w:t>
      </w:r>
    </w:p>
    <w:p w14:paraId="22A72C85" w14:textId="77777777" w:rsidR="007F6CD6" w:rsidRDefault="0017008D" w:rsidP="00E410E7">
      <w:pPr>
        <w:pStyle w:val="21"/>
        <w:ind w:firstLine="567"/>
        <w:rPr>
          <w:b w:val="0"/>
          <w:sz w:val="24"/>
        </w:rPr>
      </w:pPr>
      <w:r w:rsidRPr="0017008D">
        <w:rPr>
          <w:b w:val="0"/>
          <w:sz w:val="24"/>
        </w:rPr>
        <w:t>Площадь земельных участков, предоставленных для строительства в расчете на 10 тыс. человек населения в 2023 году составила - 2,17 га. Показатель в сравнении с 2022 годом уменьшился в связи с уменьшением обращений граждан и юридических лиц на предоставление муниципальной услуги по предоставлению земельных участков для строительства</w:t>
      </w:r>
      <w:r>
        <w:rPr>
          <w:b w:val="0"/>
          <w:sz w:val="24"/>
        </w:rPr>
        <w:t>.</w:t>
      </w:r>
    </w:p>
    <w:p w14:paraId="0263A97C" w14:textId="77777777" w:rsidR="0017008D" w:rsidRDefault="0017008D" w:rsidP="00E410E7">
      <w:pPr>
        <w:pStyle w:val="21"/>
        <w:ind w:firstLine="567"/>
        <w:rPr>
          <w:b w:val="0"/>
          <w:sz w:val="24"/>
        </w:rPr>
      </w:pPr>
    </w:p>
    <w:p w14:paraId="4469B23E" w14:textId="77777777" w:rsidR="0017008D" w:rsidRDefault="0017008D" w:rsidP="00E410E7">
      <w:pPr>
        <w:pStyle w:val="21"/>
        <w:ind w:firstLine="567"/>
        <w:rPr>
          <w:sz w:val="24"/>
        </w:rPr>
      </w:pPr>
      <w:r>
        <w:rPr>
          <w:sz w:val="24"/>
        </w:rPr>
        <w:t>25а. В</w:t>
      </w:r>
      <w:r w:rsidRPr="0017008D">
        <w:rPr>
          <w:sz w:val="24"/>
        </w:rPr>
        <w:t xml:space="preserve">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  <w:r>
        <w:rPr>
          <w:sz w:val="24"/>
        </w:rPr>
        <w:t>.</w:t>
      </w:r>
    </w:p>
    <w:p w14:paraId="25E7D735" w14:textId="54814677" w:rsidR="0017008D" w:rsidRDefault="0017008D" w:rsidP="00E410E7">
      <w:pPr>
        <w:pStyle w:val="21"/>
        <w:ind w:firstLine="567"/>
        <w:rPr>
          <w:b w:val="0"/>
          <w:sz w:val="24"/>
        </w:rPr>
      </w:pPr>
      <w:r w:rsidRPr="0017008D">
        <w:rPr>
          <w:b w:val="0"/>
          <w:sz w:val="24"/>
        </w:rPr>
        <w:t xml:space="preserve">Площадь земельных участков, предоставленных для жилищного строительства в расчете на 10 тыс. человек населения в 2023 году составила </w:t>
      </w:r>
      <w:r w:rsidR="008E45C5">
        <w:rPr>
          <w:b w:val="0"/>
          <w:sz w:val="24"/>
        </w:rPr>
        <w:t>–</w:t>
      </w:r>
      <w:r w:rsidRPr="0017008D">
        <w:rPr>
          <w:b w:val="0"/>
          <w:sz w:val="24"/>
        </w:rPr>
        <w:t xml:space="preserve"> </w:t>
      </w:r>
      <w:r w:rsidR="008E45C5">
        <w:rPr>
          <w:b w:val="0"/>
          <w:sz w:val="24"/>
        </w:rPr>
        <w:t>4,5</w:t>
      </w:r>
      <w:r w:rsidRPr="0017008D">
        <w:rPr>
          <w:b w:val="0"/>
          <w:sz w:val="24"/>
        </w:rPr>
        <w:t xml:space="preserve"> га. </w:t>
      </w:r>
    </w:p>
    <w:p w14:paraId="4A37DF33" w14:textId="77777777" w:rsidR="0017008D" w:rsidRPr="0017008D" w:rsidRDefault="0017008D" w:rsidP="00E410E7">
      <w:pPr>
        <w:pStyle w:val="21"/>
        <w:ind w:firstLine="567"/>
        <w:rPr>
          <w:b w:val="0"/>
          <w:color w:val="000000"/>
          <w:sz w:val="24"/>
        </w:rPr>
      </w:pPr>
    </w:p>
    <w:p w14:paraId="5C7A844A" w14:textId="318327D8" w:rsidR="00A9086C" w:rsidRPr="00E410E7" w:rsidRDefault="00A9086C" w:rsidP="00E410E7">
      <w:pPr>
        <w:pStyle w:val="a3"/>
        <w:tabs>
          <w:tab w:val="left" w:pos="935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10E7">
        <w:rPr>
          <w:rFonts w:ascii="Times New Roman" w:hAnsi="Times New Roman"/>
          <w:b/>
          <w:sz w:val="24"/>
          <w:szCs w:val="24"/>
        </w:rPr>
        <w:t xml:space="preserve">26.Площадь </w:t>
      </w:r>
      <w:r w:rsidR="008E45C5" w:rsidRPr="00E410E7">
        <w:rPr>
          <w:rFonts w:ascii="Times New Roman" w:hAnsi="Times New Roman"/>
          <w:b/>
          <w:sz w:val="24"/>
          <w:szCs w:val="24"/>
        </w:rPr>
        <w:t>земельных участков,</w:t>
      </w:r>
      <w:r w:rsidRPr="00E410E7">
        <w:rPr>
          <w:rFonts w:ascii="Times New Roman" w:hAnsi="Times New Roman"/>
          <w:b/>
          <w:sz w:val="24"/>
          <w:szCs w:val="24"/>
        </w:rPr>
        <w:t xml:space="preserve">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эксплуатацию.</w:t>
      </w:r>
    </w:p>
    <w:p w14:paraId="6331DFC6" w14:textId="77777777" w:rsidR="00A9086C" w:rsidRPr="00E410E7" w:rsidRDefault="00A9086C" w:rsidP="00E410E7">
      <w:pPr>
        <w:pStyle w:val="a3"/>
        <w:tabs>
          <w:tab w:val="left" w:pos="935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B62A76B" w14:textId="77777777" w:rsidR="00D80F8B" w:rsidRPr="00FF059C" w:rsidRDefault="00E22436" w:rsidP="00E410E7">
      <w:pPr>
        <w:pStyle w:val="a3"/>
        <w:tabs>
          <w:tab w:val="left" w:pos="935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F059C">
        <w:rPr>
          <w:rFonts w:ascii="Times New Roman" w:hAnsi="Times New Roman"/>
          <w:b/>
          <w:sz w:val="24"/>
          <w:szCs w:val="24"/>
        </w:rPr>
        <w:t>26а. Объектов жилищного строительства в течение 3 лет</w:t>
      </w:r>
    </w:p>
    <w:p w14:paraId="62BD6A58" w14:textId="6A70D86D" w:rsidR="0017008D" w:rsidRPr="00FF059C" w:rsidRDefault="0017008D" w:rsidP="0017008D">
      <w:pPr>
        <w:pStyle w:val="a3"/>
        <w:tabs>
          <w:tab w:val="left" w:pos="93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F059C">
        <w:rPr>
          <w:rFonts w:ascii="Times New Roman" w:hAnsi="Times New Roman"/>
          <w:sz w:val="24"/>
          <w:szCs w:val="24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объектов жилищного строительства - в течение 3 лет в 2023 году составила 9900 кв. метров</w:t>
      </w:r>
      <w:r w:rsidR="008E45C5" w:rsidRPr="00FF059C">
        <w:rPr>
          <w:rFonts w:ascii="Times New Roman" w:hAnsi="Times New Roman"/>
          <w:sz w:val="24"/>
          <w:szCs w:val="24"/>
        </w:rPr>
        <w:t>.</w:t>
      </w:r>
      <w:r w:rsidRPr="00FF059C">
        <w:rPr>
          <w:rFonts w:ascii="Times New Roman" w:hAnsi="Times New Roman"/>
          <w:sz w:val="24"/>
          <w:szCs w:val="24"/>
        </w:rPr>
        <w:t xml:space="preserve"> В прогнозном периоде наблюдается тенденция снижения за счет ввода объектов ИЖС.</w:t>
      </w:r>
    </w:p>
    <w:p w14:paraId="17A58DD5" w14:textId="77777777" w:rsidR="00D80F8B" w:rsidRPr="00FF059C" w:rsidRDefault="00D80F8B" w:rsidP="00E410E7">
      <w:pPr>
        <w:pStyle w:val="a3"/>
        <w:tabs>
          <w:tab w:val="left" w:pos="935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53EF261" w14:textId="77777777" w:rsidR="00D80F8B" w:rsidRPr="00E410E7" w:rsidRDefault="00E22436" w:rsidP="00E410E7">
      <w:pPr>
        <w:pStyle w:val="a3"/>
        <w:tabs>
          <w:tab w:val="left" w:pos="935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F059C">
        <w:rPr>
          <w:rFonts w:ascii="Times New Roman" w:hAnsi="Times New Roman"/>
          <w:b/>
          <w:sz w:val="24"/>
          <w:szCs w:val="24"/>
        </w:rPr>
        <w:t>26б. Объектов жилищного строительства в течение 5 лет</w:t>
      </w:r>
    </w:p>
    <w:p w14:paraId="1AE55074" w14:textId="554753E6" w:rsidR="0017008D" w:rsidRPr="00E410E7" w:rsidRDefault="0017008D" w:rsidP="0017008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062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</w:t>
      </w:r>
      <w:r w:rsidRPr="00D062C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протокола о результатах торгов (конкурсов, аукционов) не было получено разрешение на ввод в эксплуатацию иных объектов капитального строительства - в течение 5 лет в 2023 году составила 3717 кв. метров</w:t>
      </w:r>
      <w:r w:rsidR="008E45C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D062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D062C8">
        <w:rPr>
          <w:rFonts w:ascii="Times New Roman" w:eastAsia="Times New Roman" w:hAnsi="Times New Roman"/>
          <w:bCs/>
          <w:sz w:val="24"/>
          <w:szCs w:val="24"/>
          <w:lang w:eastAsia="ru-RU"/>
        </w:rPr>
        <w:t>гнозном периоде планируется рост показателя за счет проведения аукционов.</w:t>
      </w:r>
    </w:p>
    <w:p w14:paraId="6A4C241E" w14:textId="77777777" w:rsidR="00DF1073" w:rsidRPr="00E410E7" w:rsidRDefault="00DF1073" w:rsidP="00E410E7">
      <w:pPr>
        <w:pStyle w:val="21"/>
        <w:ind w:firstLine="567"/>
        <w:rPr>
          <w:sz w:val="24"/>
        </w:rPr>
      </w:pPr>
    </w:p>
    <w:p w14:paraId="061272A9" w14:textId="77777777" w:rsidR="00A34363" w:rsidRPr="00E410E7" w:rsidRDefault="00A34363" w:rsidP="00E410E7">
      <w:pPr>
        <w:pStyle w:val="21"/>
        <w:widowControl w:val="0"/>
        <w:tabs>
          <w:tab w:val="num" w:pos="1440"/>
        </w:tabs>
        <w:ind w:firstLine="567"/>
        <w:rPr>
          <w:sz w:val="24"/>
        </w:rPr>
      </w:pPr>
      <w:r w:rsidRPr="00FF059C">
        <w:rPr>
          <w:sz w:val="24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 в общем числе многоквартирных домов, в которых собственники помещений должны выбрать способ управления данными домами.</w:t>
      </w:r>
      <w:r w:rsidRPr="00E410E7">
        <w:rPr>
          <w:sz w:val="24"/>
        </w:rPr>
        <w:t xml:space="preserve"> </w:t>
      </w:r>
    </w:p>
    <w:p w14:paraId="0CC5761E" w14:textId="734BD21B" w:rsidR="0017008D" w:rsidRPr="0017008D" w:rsidRDefault="00E477F6" w:rsidP="00170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7008D" w:rsidRPr="0017008D">
        <w:rPr>
          <w:rFonts w:ascii="Times New Roman" w:hAnsi="Times New Roman" w:cs="Times New Roman"/>
          <w:sz w:val="24"/>
          <w:szCs w:val="24"/>
        </w:rPr>
        <w:t xml:space="preserve">Доля многоквартирных домов, в которых собственники помещений выбрали и реализуют один из способов управления многоквартирными </w:t>
      </w:r>
      <w:r w:rsidR="002A73B6" w:rsidRPr="0017008D">
        <w:rPr>
          <w:rFonts w:ascii="Times New Roman" w:hAnsi="Times New Roman" w:cs="Times New Roman"/>
          <w:sz w:val="24"/>
          <w:szCs w:val="24"/>
        </w:rPr>
        <w:t>домами в</w:t>
      </w:r>
      <w:r w:rsidR="0017008D" w:rsidRPr="0017008D">
        <w:rPr>
          <w:rFonts w:ascii="Times New Roman" w:hAnsi="Times New Roman" w:cs="Times New Roman"/>
          <w:sz w:val="24"/>
          <w:szCs w:val="24"/>
        </w:rPr>
        <w:t xml:space="preserve"> общем числе многоквартирных домов, в которых собственники должны выбрать способ </w:t>
      </w:r>
      <w:r w:rsidR="002A73B6" w:rsidRPr="0017008D">
        <w:rPr>
          <w:rFonts w:ascii="Times New Roman" w:hAnsi="Times New Roman" w:cs="Times New Roman"/>
          <w:sz w:val="24"/>
          <w:szCs w:val="24"/>
        </w:rPr>
        <w:t>управления составляет</w:t>
      </w:r>
      <w:r w:rsidR="0017008D" w:rsidRPr="0017008D">
        <w:rPr>
          <w:rFonts w:ascii="Times New Roman" w:hAnsi="Times New Roman" w:cs="Times New Roman"/>
          <w:sz w:val="24"/>
          <w:szCs w:val="24"/>
        </w:rPr>
        <w:t xml:space="preserve"> </w:t>
      </w:r>
      <w:r w:rsidR="002A73B6">
        <w:rPr>
          <w:rFonts w:ascii="Times New Roman" w:hAnsi="Times New Roman" w:cs="Times New Roman"/>
          <w:sz w:val="24"/>
          <w:szCs w:val="24"/>
        </w:rPr>
        <w:t>97,222</w:t>
      </w:r>
      <w:r w:rsidR="0017008D" w:rsidRPr="0017008D">
        <w:rPr>
          <w:rFonts w:ascii="Times New Roman" w:hAnsi="Times New Roman" w:cs="Times New Roman"/>
          <w:sz w:val="24"/>
          <w:szCs w:val="24"/>
        </w:rPr>
        <w:t>%, так как собственники помещений   во всех многоквартирных домах выбрали и реализуют один из способов управления.   Во всех домах выбран способ управления. Из них 10 МКД в государственной собственности, 17 - управляющая организация, 33 домов  выбрали непосредственный способ управления.</w:t>
      </w:r>
    </w:p>
    <w:p w14:paraId="0E5123A2" w14:textId="77777777" w:rsidR="002D56E2" w:rsidRPr="00E410E7" w:rsidRDefault="002D56E2" w:rsidP="00E410E7">
      <w:pPr>
        <w:pStyle w:val="21"/>
        <w:widowControl w:val="0"/>
        <w:tabs>
          <w:tab w:val="num" w:pos="1440"/>
        </w:tabs>
        <w:ind w:firstLine="567"/>
        <w:rPr>
          <w:sz w:val="24"/>
        </w:rPr>
      </w:pPr>
    </w:p>
    <w:p w14:paraId="59D0C34F" w14:textId="77777777" w:rsidR="00A34363" w:rsidRPr="00E410E7" w:rsidRDefault="00A34363" w:rsidP="00E410E7">
      <w:pPr>
        <w:pStyle w:val="21"/>
        <w:widowControl w:val="0"/>
        <w:tabs>
          <w:tab w:val="num" w:pos="1440"/>
        </w:tabs>
        <w:ind w:firstLine="567"/>
        <w:rPr>
          <w:sz w:val="24"/>
        </w:rPr>
      </w:pPr>
      <w:r w:rsidRPr="00E410E7">
        <w:rPr>
          <w:sz w:val="24"/>
        </w:rPr>
        <w:t>28.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</w:r>
    </w:p>
    <w:p w14:paraId="38E19626" w14:textId="7DC5358C" w:rsidR="0017008D" w:rsidRPr="0017008D" w:rsidRDefault="0017008D" w:rsidP="00170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7008D">
        <w:rPr>
          <w:rFonts w:ascii="Times New Roman" w:hAnsi="Times New Roman" w:cs="Times New Roman"/>
          <w:sz w:val="24"/>
          <w:szCs w:val="24"/>
        </w:rPr>
        <w:t xml:space="preserve">Всего организаций коммунального комплекса на территории </w:t>
      </w:r>
      <w:r w:rsidR="002A73B6">
        <w:rPr>
          <w:rFonts w:ascii="Times New Roman" w:hAnsi="Times New Roman" w:cs="Times New Roman"/>
          <w:sz w:val="24"/>
          <w:szCs w:val="24"/>
        </w:rPr>
        <w:t>муниципального образ</w:t>
      </w:r>
      <w:r w:rsidR="00814747">
        <w:rPr>
          <w:rFonts w:ascii="Times New Roman" w:hAnsi="Times New Roman" w:cs="Times New Roman"/>
          <w:sz w:val="24"/>
          <w:szCs w:val="24"/>
        </w:rPr>
        <w:t>овании</w:t>
      </w:r>
      <w:r w:rsidRPr="0017008D">
        <w:rPr>
          <w:rFonts w:ascii="Times New Roman" w:hAnsi="Times New Roman" w:cs="Times New Roman"/>
          <w:sz w:val="24"/>
          <w:szCs w:val="24"/>
        </w:rPr>
        <w:t xml:space="preserve"> «</w:t>
      </w:r>
      <w:r w:rsidR="00814747">
        <w:rPr>
          <w:rFonts w:ascii="Times New Roman" w:hAnsi="Times New Roman" w:cs="Times New Roman"/>
          <w:sz w:val="24"/>
          <w:szCs w:val="24"/>
        </w:rPr>
        <w:t>Муниципальный округ Алнашский Удмуртской Республики</w:t>
      </w:r>
      <w:r w:rsidRPr="0017008D">
        <w:rPr>
          <w:rFonts w:ascii="Times New Roman" w:hAnsi="Times New Roman" w:cs="Times New Roman"/>
          <w:sz w:val="24"/>
          <w:szCs w:val="24"/>
        </w:rPr>
        <w:t>»</w:t>
      </w:r>
      <w:r w:rsidR="00814747">
        <w:rPr>
          <w:rFonts w:ascii="Times New Roman" w:hAnsi="Times New Roman" w:cs="Times New Roman"/>
          <w:sz w:val="24"/>
          <w:szCs w:val="24"/>
        </w:rPr>
        <w:t xml:space="preserve"> - 2.</w:t>
      </w:r>
      <w:r w:rsidRPr="0017008D">
        <w:rPr>
          <w:rFonts w:ascii="Times New Roman" w:hAnsi="Times New Roman" w:cs="Times New Roman"/>
          <w:sz w:val="24"/>
          <w:szCs w:val="24"/>
        </w:rPr>
        <w:t xml:space="preserve"> МУП «</w:t>
      </w:r>
      <w:proofErr w:type="spellStart"/>
      <w:r w:rsidR="00814747">
        <w:rPr>
          <w:rFonts w:ascii="Times New Roman" w:hAnsi="Times New Roman" w:cs="Times New Roman"/>
          <w:sz w:val="24"/>
          <w:szCs w:val="24"/>
        </w:rPr>
        <w:t>Теплосервис</w:t>
      </w:r>
      <w:proofErr w:type="spellEnd"/>
      <w:r w:rsidRPr="0017008D">
        <w:rPr>
          <w:rFonts w:ascii="Times New Roman" w:hAnsi="Times New Roman" w:cs="Times New Roman"/>
          <w:sz w:val="24"/>
          <w:szCs w:val="24"/>
        </w:rPr>
        <w:t>»,</w:t>
      </w:r>
      <w:r w:rsidR="00814747">
        <w:rPr>
          <w:rFonts w:ascii="Times New Roman" w:hAnsi="Times New Roman" w:cs="Times New Roman"/>
          <w:sz w:val="24"/>
          <w:szCs w:val="24"/>
        </w:rPr>
        <w:t xml:space="preserve"> МУП «</w:t>
      </w:r>
      <w:proofErr w:type="spellStart"/>
      <w:r w:rsidR="00814747">
        <w:rPr>
          <w:rFonts w:ascii="Times New Roman" w:hAnsi="Times New Roman" w:cs="Times New Roman"/>
          <w:sz w:val="24"/>
          <w:szCs w:val="24"/>
        </w:rPr>
        <w:t>АлнашВу</w:t>
      </w:r>
      <w:proofErr w:type="spellEnd"/>
      <w:r w:rsidR="00814747">
        <w:rPr>
          <w:rFonts w:ascii="Times New Roman" w:hAnsi="Times New Roman" w:cs="Times New Roman"/>
          <w:sz w:val="24"/>
          <w:szCs w:val="24"/>
        </w:rPr>
        <w:t>»</w:t>
      </w:r>
      <w:r w:rsidRPr="0017008D">
        <w:rPr>
          <w:rFonts w:ascii="Times New Roman" w:hAnsi="Times New Roman" w:cs="Times New Roman"/>
          <w:sz w:val="24"/>
          <w:szCs w:val="24"/>
        </w:rPr>
        <w:t xml:space="preserve">.  Доля организаций </w:t>
      </w:r>
      <w:r w:rsidR="00814747" w:rsidRPr="0017008D">
        <w:rPr>
          <w:rFonts w:ascii="Times New Roman" w:hAnsi="Times New Roman" w:cs="Times New Roman"/>
          <w:sz w:val="24"/>
          <w:szCs w:val="24"/>
        </w:rPr>
        <w:t>коммунального комплекса,</w:t>
      </w:r>
      <w:r w:rsidRPr="0017008D">
        <w:rPr>
          <w:rFonts w:ascii="Times New Roman" w:hAnsi="Times New Roman" w:cs="Times New Roman"/>
          <w:sz w:val="24"/>
          <w:szCs w:val="24"/>
        </w:rPr>
        <w:t xml:space="preserve"> использующих объекты коммунальной инфраструктуры на праве частной собственности, по договору аренды, участие субъекта Российской Федерации в уставном капитале которых составляет не более 25 процентов, в общем числе организаций коммунального комплекса, осуществляющих свою деятельность на </w:t>
      </w:r>
      <w:r w:rsidR="00814747" w:rsidRPr="0017008D">
        <w:rPr>
          <w:rFonts w:ascii="Times New Roman" w:hAnsi="Times New Roman" w:cs="Times New Roman"/>
          <w:sz w:val="24"/>
          <w:szCs w:val="24"/>
        </w:rPr>
        <w:t>территории района</w:t>
      </w:r>
      <w:r w:rsidRPr="0017008D">
        <w:rPr>
          <w:rFonts w:ascii="Times New Roman" w:hAnsi="Times New Roman" w:cs="Times New Roman"/>
          <w:sz w:val="24"/>
          <w:szCs w:val="24"/>
        </w:rPr>
        <w:t>, составляет 80%. На прогнозируемый период изменения в структуре организаций коммунального комплекса не планируются.</w:t>
      </w:r>
    </w:p>
    <w:p w14:paraId="414A1196" w14:textId="77777777" w:rsidR="007F6CD6" w:rsidRPr="00E410E7" w:rsidRDefault="007F6CD6" w:rsidP="00E410E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9182E7" w14:textId="77777777" w:rsidR="00C75D93" w:rsidRPr="00E410E7" w:rsidRDefault="00C75D93" w:rsidP="00E410E7">
      <w:pPr>
        <w:pStyle w:val="21"/>
        <w:ind w:firstLine="567"/>
        <w:rPr>
          <w:color w:val="000000"/>
          <w:sz w:val="24"/>
        </w:rPr>
      </w:pPr>
      <w:r w:rsidRPr="00E410E7">
        <w:rPr>
          <w:color w:val="000000"/>
          <w:sz w:val="24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 w14:paraId="5657C8D5" w14:textId="0FCF75AA" w:rsidR="007A0DAC" w:rsidRDefault="00E477F6" w:rsidP="00E410E7">
      <w:pPr>
        <w:pStyle w:val="21"/>
        <w:ind w:firstLine="567"/>
        <w:rPr>
          <w:b w:val="0"/>
          <w:sz w:val="24"/>
        </w:rPr>
      </w:pPr>
      <w:r w:rsidRPr="00E477F6">
        <w:rPr>
          <w:b w:val="0"/>
          <w:sz w:val="24"/>
        </w:rPr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  <w:r>
        <w:rPr>
          <w:b w:val="0"/>
          <w:sz w:val="24"/>
        </w:rPr>
        <w:t xml:space="preserve"> составляет 100%. Так как и</w:t>
      </w:r>
      <w:r w:rsidRPr="00E477F6">
        <w:rPr>
          <w:b w:val="0"/>
          <w:sz w:val="24"/>
        </w:rPr>
        <w:t xml:space="preserve">з </w:t>
      </w:r>
      <w:r w:rsidR="00814747">
        <w:rPr>
          <w:b w:val="0"/>
          <w:sz w:val="24"/>
        </w:rPr>
        <w:t>72</w:t>
      </w:r>
      <w:r w:rsidRPr="00E477F6">
        <w:rPr>
          <w:b w:val="0"/>
          <w:sz w:val="24"/>
        </w:rPr>
        <w:t xml:space="preserve"> учитываемых</w:t>
      </w:r>
      <w:r w:rsidR="00814747">
        <w:rPr>
          <w:b w:val="0"/>
          <w:sz w:val="24"/>
        </w:rPr>
        <w:t>.</w:t>
      </w:r>
      <w:r w:rsidRPr="00E477F6">
        <w:rPr>
          <w:b w:val="0"/>
          <w:sz w:val="24"/>
        </w:rPr>
        <w:t xml:space="preserve"> </w:t>
      </w:r>
    </w:p>
    <w:p w14:paraId="00C08952" w14:textId="77777777" w:rsidR="00E477F6" w:rsidRPr="00E477F6" w:rsidRDefault="00E477F6" w:rsidP="00E410E7">
      <w:pPr>
        <w:pStyle w:val="21"/>
        <w:ind w:firstLine="567"/>
        <w:rPr>
          <w:b w:val="0"/>
          <w:color w:val="000000"/>
          <w:sz w:val="24"/>
        </w:rPr>
      </w:pPr>
    </w:p>
    <w:p w14:paraId="7560BE84" w14:textId="77777777" w:rsidR="002D56E2" w:rsidRPr="00E410E7" w:rsidRDefault="002D56E2" w:rsidP="00E477F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0E7">
        <w:rPr>
          <w:rFonts w:ascii="Times New Roman" w:hAnsi="Times New Roman" w:cs="Times New Roman"/>
          <w:b/>
          <w:bCs/>
          <w:sz w:val="24"/>
          <w:szCs w:val="24"/>
        </w:rPr>
        <w:t xml:space="preserve">30. </w:t>
      </w:r>
      <w:r w:rsidRPr="00E410E7">
        <w:rPr>
          <w:rFonts w:ascii="Times New Roman" w:hAnsi="Times New Roman" w:cs="Times New Roman"/>
          <w:b/>
          <w:sz w:val="24"/>
          <w:szCs w:val="24"/>
        </w:rPr>
        <w:t>Доля населения, получившего жилые помещения и улучшившего жилищные условия в отчётном году, в общей численности населения, состоящего на учёте в качестве нуждающегося в жилых помещениях.</w:t>
      </w:r>
    </w:p>
    <w:p w14:paraId="1B79C2D8" w14:textId="7A486636" w:rsidR="00E477F6" w:rsidRDefault="00E477F6" w:rsidP="00E47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477F6">
        <w:rPr>
          <w:rFonts w:ascii="Times New Roman" w:hAnsi="Times New Roman" w:cs="Times New Roman"/>
          <w:sz w:val="24"/>
          <w:szCs w:val="24"/>
        </w:rPr>
        <w:t>Доля населения, получившего жилые помещения и улучшившего жилищные условия в отчётном году   составила 4,0</w:t>
      </w:r>
      <w:r w:rsidR="00814747">
        <w:rPr>
          <w:rFonts w:ascii="Times New Roman" w:hAnsi="Times New Roman" w:cs="Times New Roman"/>
          <w:sz w:val="24"/>
          <w:szCs w:val="24"/>
        </w:rPr>
        <w:t>38</w:t>
      </w:r>
      <w:r w:rsidRPr="00E477F6">
        <w:rPr>
          <w:rFonts w:ascii="Times New Roman" w:hAnsi="Times New Roman" w:cs="Times New Roman"/>
          <w:sz w:val="24"/>
          <w:szCs w:val="24"/>
        </w:rPr>
        <w:t>% от общей численности населения, состоящего на учете. За отчетный год улучшили свои жилищные условия</w:t>
      </w:r>
      <w:r w:rsidR="00814747">
        <w:rPr>
          <w:rFonts w:ascii="Times New Roman" w:hAnsi="Times New Roman" w:cs="Times New Roman"/>
          <w:sz w:val="24"/>
          <w:szCs w:val="24"/>
        </w:rPr>
        <w:t xml:space="preserve"> 21</w:t>
      </w:r>
      <w:r w:rsidRPr="00E477F6">
        <w:rPr>
          <w:rFonts w:ascii="Times New Roman" w:hAnsi="Times New Roman" w:cs="Times New Roman"/>
          <w:sz w:val="24"/>
          <w:szCs w:val="24"/>
        </w:rPr>
        <w:t xml:space="preserve"> семей. Из них по категориям:</w:t>
      </w:r>
      <w:r w:rsidR="00814747">
        <w:rPr>
          <w:rFonts w:ascii="Times New Roman" w:hAnsi="Times New Roman" w:cs="Times New Roman"/>
          <w:sz w:val="24"/>
          <w:szCs w:val="24"/>
        </w:rPr>
        <w:t xml:space="preserve"> за свой счет 16 семей, </w:t>
      </w:r>
      <w:r w:rsidRPr="00E477F6">
        <w:rPr>
          <w:rFonts w:ascii="Times New Roman" w:hAnsi="Times New Roman" w:cs="Times New Roman"/>
          <w:sz w:val="24"/>
          <w:szCs w:val="24"/>
        </w:rPr>
        <w:t xml:space="preserve">молодые семьи – </w:t>
      </w:r>
      <w:r w:rsidR="00814747">
        <w:rPr>
          <w:rFonts w:ascii="Times New Roman" w:hAnsi="Times New Roman" w:cs="Times New Roman"/>
          <w:sz w:val="24"/>
          <w:szCs w:val="24"/>
        </w:rPr>
        <w:t>1,</w:t>
      </w:r>
      <w:r w:rsidRPr="00E477F6">
        <w:rPr>
          <w:rFonts w:ascii="Times New Roman" w:hAnsi="Times New Roman" w:cs="Times New Roman"/>
          <w:sz w:val="24"/>
          <w:szCs w:val="24"/>
        </w:rPr>
        <w:t xml:space="preserve"> по программе «Комплексное развитие сельских </w:t>
      </w:r>
      <w:r w:rsidR="00814747" w:rsidRPr="00E477F6">
        <w:rPr>
          <w:rFonts w:ascii="Times New Roman" w:hAnsi="Times New Roman" w:cs="Times New Roman"/>
          <w:sz w:val="24"/>
          <w:szCs w:val="24"/>
        </w:rPr>
        <w:t>территорий» -</w:t>
      </w:r>
      <w:r w:rsidRPr="00E477F6">
        <w:rPr>
          <w:rFonts w:ascii="Times New Roman" w:hAnsi="Times New Roman" w:cs="Times New Roman"/>
          <w:sz w:val="24"/>
          <w:szCs w:val="24"/>
        </w:rPr>
        <w:t xml:space="preserve"> </w:t>
      </w:r>
      <w:r w:rsidR="00814747">
        <w:rPr>
          <w:rFonts w:ascii="Times New Roman" w:hAnsi="Times New Roman" w:cs="Times New Roman"/>
          <w:sz w:val="24"/>
          <w:szCs w:val="24"/>
        </w:rPr>
        <w:t>3, 1 приобретение для детей сирот</w:t>
      </w:r>
    </w:p>
    <w:p w14:paraId="4BC5C21E" w14:textId="77777777" w:rsidR="00814747" w:rsidRDefault="00814747" w:rsidP="00E47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9B8F0" w14:textId="77777777" w:rsidR="00814747" w:rsidRDefault="00814747" w:rsidP="00E47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E50AB" w14:textId="77777777" w:rsidR="00814747" w:rsidRDefault="00814747" w:rsidP="00E47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A6BA7" w14:textId="77777777" w:rsidR="00814747" w:rsidRPr="00E477F6" w:rsidRDefault="00814747" w:rsidP="00E47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4A546" w14:textId="77777777" w:rsidR="007F6CD6" w:rsidRPr="00E410E7" w:rsidRDefault="007F6CD6" w:rsidP="00E410E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B528DF" w14:textId="77777777" w:rsidR="00DF1073" w:rsidRPr="00E410E7" w:rsidRDefault="00DF1073" w:rsidP="00E410E7">
      <w:pPr>
        <w:widowControl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0E7">
        <w:rPr>
          <w:rFonts w:ascii="Times New Roman" w:hAnsi="Times New Roman" w:cs="Times New Roman"/>
          <w:b/>
          <w:sz w:val="24"/>
          <w:szCs w:val="24"/>
        </w:rPr>
        <w:t>Организация муниципального управления.</w:t>
      </w:r>
    </w:p>
    <w:p w14:paraId="37EDE6ED" w14:textId="77777777" w:rsidR="008F548D" w:rsidRPr="00E410E7" w:rsidRDefault="008F548D" w:rsidP="00E410E7">
      <w:pPr>
        <w:pStyle w:val="21"/>
        <w:widowControl w:val="0"/>
        <w:ind w:firstLine="567"/>
        <w:rPr>
          <w:sz w:val="24"/>
        </w:rPr>
      </w:pPr>
      <w:r w:rsidRPr="00E410E7">
        <w:rPr>
          <w:sz w:val="24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субвенций).</w:t>
      </w:r>
    </w:p>
    <w:p w14:paraId="3CC0EBDD" w14:textId="6B5747AA" w:rsidR="00904719" w:rsidRPr="00904719" w:rsidRDefault="00904719" w:rsidP="0090471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719">
        <w:rPr>
          <w:rFonts w:ascii="Times New Roman" w:eastAsia="Times New Roman" w:hAnsi="Times New Roman" w:cs="Times New Roman"/>
          <w:sz w:val="24"/>
        </w:rPr>
        <w:t xml:space="preserve">Доля налоговых и неналоговых доходов в общем объеме собственных доходов бюджета района в 2023 году составила </w:t>
      </w:r>
      <w:r w:rsidR="00814747">
        <w:rPr>
          <w:rFonts w:ascii="Times New Roman" w:eastAsia="Times New Roman" w:hAnsi="Times New Roman" w:cs="Times New Roman"/>
          <w:sz w:val="24"/>
        </w:rPr>
        <w:t>35,128</w:t>
      </w:r>
      <w:r w:rsidRPr="00904719">
        <w:rPr>
          <w:rFonts w:ascii="Times New Roman" w:eastAsia="Times New Roman" w:hAnsi="Times New Roman" w:cs="Times New Roman"/>
          <w:sz w:val="24"/>
        </w:rPr>
        <w:t xml:space="preserve">%, в 2022 году – </w:t>
      </w:r>
      <w:r w:rsidR="00814747">
        <w:rPr>
          <w:rFonts w:ascii="Times New Roman" w:eastAsia="Times New Roman" w:hAnsi="Times New Roman" w:cs="Times New Roman"/>
          <w:sz w:val="24"/>
        </w:rPr>
        <w:t>33,369</w:t>
      </w:r>
      <w:r w:rsidRPr="00904719">
        <w:rPr>
          <w:rFonts w:ascii="Times New Roman" w:eastAsia="Times New Roman" w:hAnsi="Times New Roman" w:cs="Times New Roman"/>
          <w:sz w:val="24"/>
        </w:rPr>
        <w:t xml:space="preserve">%. </w:t>
      </w:r>
    </w:p>
    <w:p w14:paraId="502547FD" w14:textId="77777777" w:rsidR="00D80F8B" w:rsidRPr="00E410E7" w:rsidRDefault="00D80F8B" w:rsidP="00E410E7">
      <w:pPr>
        <w:pStyle w:val="21"/>
        <w:ind w:firstLine="567"/>
        <w:rPr>
          <w:b w:val="0"/>
          <w:sz w:val="24"/>
        </w:rPr>
      </w:pPr>
    </w:p>
    <w:p w14:paraId="4147926C" w14:textId="77777777" w:rsidR="00C75D93" w:rsidRPr="00E410E7" w:rsidRDefault="00C75D93" w:rsidP="00E410E7">
      <w:pPr>
        <w:pStyle w:val="21"/>
        <w:ind w:firstLine="567"/>
        <w:rPr>
          <w:sz w:val="24"/>
        </w:rPr>
      </w:pPr>
      <w:r w:rsidRPr="00E410E7">
        <w:rPr>
          <w:sz w:val="24"/>
        </w:rPr>
        <w:t>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стоимости).</w:t>
      </w:r>
    </w:p>
    <w:p w14:paraId="71C90715" w14:textId="77777777" w:rsidR="00A34363" w:rsidRPr="00E410E7" w:rsidRDefault="00C75D93" w:rsidP="00E410E7">
      <w:pPr>
        <w:pStyle w:val="21"/>
        <w:ind w:firstLine="567"/>
        <w:rPr>
          <w:b w:val="0"/>
          <w:sz w:val="24"/>
        </w:rPr>
      </w:pPr>
      <w:r w:rsidRPr="00E410E7">
        <w:rPr>
          <w:b w:val="0"/>
          <w:sz w:val="24"/>
        </w:rPr>
        <w:t>Организаций муниципальной формы собственности, находящихся в стадии банкротства нет.</w:t>
      </w:r>
    </w:p>
    <w:p w14:paraId="4821A644" w14:textId="77777777" w:rsidR="002533A9" w:rsidRPr="00E410E7" w:rsidRDefault="002533A9" w:rsidP="00E410E7">
      <w:pPr>
        <w:pStyle w:val="21"/>
        <w:ind w:firstLine="567"/>
        <w:rPr>
          <w:b w:val="0"/>
          <w:sz w:val="24"/>
        </w:rPr>
      </w:pPr>
    </w:p>
    <w:p w14:paraId="4DF45F6F" w14:textId="77777777" w:rsidR="009A362F" w:rsidRPr="00E410E7" w:rsidRDefault="00A34363" w:rsidP="00E410E7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410E7">
        <w:rPr>
          <w:rStyle w:val="220"/>
          <w:b/>
          <w:sz w:val="24"/>
          <w:szCs w:val="24"/>
        </w:rPr>
        <w:t>33. Объём не завершенного в установленные сроки строительства, осуществляемого за счёт средств бюджета городского округа (муниципального района)</w:t>
      </w:r>
    </w:p>
    <w:p w14:paraId="32FE1245" w14:textId="77777777" w:rsidR="009A362F" w:rsidRPr="00E410E7" w:rsidRDefault="009A362F" w:rsidP="00E410E7">
      <w:pPr>
        <w:pStyle w:val="a3"/>
        <w:tabs>
          <w:tab w:val="left" w:pos="93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410E7">
        <w:rPr>
          <w:rFonts w:ascii="Times New Roman" w:hAnsi="Times New Roman"/>
          <w:sz w:val="24"/>
          <w:szCs w:val="24"/>
        </w:rPr>
        <w:t>Объема незавершенного в установленные сроки строительства осуществляемого за счет средств бюджета городского округа (муниципального района) на территории Кизнерского района нет.</w:t>
      </w:r>
    </w:p>
    <w:p w14:paraId="580FBEF3" w14:textId="77777777" w:rsidR="009A362F" w:rsidRPr="00922AD6" w:rsidRDefault="009A362F" w:rsidP="00E410E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F1D60F8" w14:textId="77777777" w:rsidR="008F548D" w:rsidRPr="00E410E7" w:rsidRDefault="008F548D" w:rsidP="00E410E7">
      <w:pPr>
        <w:pStyle w:val="21"/>
        <w:widowControl w:val="0"/>
        <w:ind w:firstLine="567"/>
        <w:rPr>
          <w:sz w:val="24"/>
        </w:rPr>
      </w:pPr>
      <w:r w:rsidRPr="00E410E7">
        <w:rPr>
          <w:sz w:val="24"/>
        </w:rPr>
        <w:t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</w:t>
      </w:r>
    </w:p>
    <w:p w14:paraId="551DEB20" w14:textId="53DAE331" w:rsidR="008F548D" w:rsidRPr="00E410E7" w:rsidRDefault="00FF375C" w:rsidP="00E410E7">
      <w:pPr>
        <w:pStyle w:val="western"/>
        <w:widowControl w:val="0"/>
        <w:spacing w:before="0" w:beforeAutospacing="0"/>
        <w:ind w:firstLine="567"/>
        <w:rPr>
          <w:b w:val="0"/>
          <w:bCs w:val="0"/>
          <w:color w:val="auto"/>
          <w:sz w:val="24"/>
          <w:szCs w:val="24"/>
        </w:rPr>
      </w:pPr>
      <w:r w:rsidRPr="00E410E7">
        <w:rPr>
          <w:b w:val="0"/>
          <w:bCs w:val="0"/>
          <w:color w:val="auto"/>
          <w:sz w:val="24"/>
          <w:szCs w:val="24"/>
        </w:rPr>
        <w:t>В 202</w:t>
      </w:r>
      <w:r w:rsidR="00E477F6">
        <w:rPr>
          <w:b w:val="0"/>
          <w:bCs w:val="0"/>
          <w:color w:val="auto"/>
          <w:sz w:val="24"/>
          <w:szCs w:val="24"/>
        </w:rPr>
        <w:t>3</w:t>
      </w:r>
      <w:r w:rsidRPr="00E410E7">
        <w:rPr>
          <w:b w:val="0"/>
          <w:bCs w:val="0"/>
          <w:color w:val="auto"/>
          <w:sz w:val="24"/>
          <w:szCs w:val="24"/>
        </w:rPr>
        <w:t xml:space="preserve"> году просроченная кредиторская задолженность по оплате труда, включая начисления на оплату труда отсутствует. В прогнозируемом периоде так же в первоочередном порядке планируется финансирование социально-значимых расходов бюджета </w:t>
      </w:r>
      <w:r w:rsidR="005D6E58">
        <w:rPr>
          <w:b w:val="0"/>
          <w:bCs w:val="0"/>
          <w:color w:val="auto"/>
          <w:sz w:val="24"/>
          <w:szCs w:val="24"/>
        </w:rPr>
        <w:t>Алнашского</w:t>
      </w:r>
      <w:r w:rsidRPr="00E410E7">
        <w:rPr>
          <w:b w:val="0"/>
          <w:bCs w:val="0"/>
          <w:color w:val="auto"/>
          <w:sz w:val="24"/>
          <w:szCs w:val="24"/>
        </w:rPr>
        <w:t xml:space="preserve"> района (в т.ч. на оплату труда с начислениями).</w:t>
      </w:r>
    </w:p>
    <w:p w14:paraId="77D20D27" w14:textId="77777777" w:rsidR="00FF375C" w:rsidRPr="00922AD6" w:rsidRDefault="00FF375C" w:rsidP="00E410E7">
      <w:pPr>
        <w:pStyle w:val="western"/>
        <w:widowControl w:val="0"/>
        <w:spacing w:before="0" w:beforeAutospacing="0"/>
        <w:ind w:firstLine="567"/>
        <w:rPr>
          <w:b w:val="0"/>
          <w:bCs w:val="0"/>
          <w:color w:val="auto"/>
          <w:sz w:val="24"/>
          <w:szCs w:val="24"/>
        </w:rPr>
      </w:pPr>
    </w:p>
    <w:p w14:paraId="504F8BE6" w14:textId="77777777" w:rsidR="008F548D" w:rsidRPr="00E410E7" w:rsidRDefault="008F548D" w:rsidP="00E410E7">
      <w:pPr>
        <w:pStyle w:val="21"/>
        <w:widowControl w:val="0"/>
        <w:ind w:firstLine="567"/>
        <w:rPr>
          <w:sz w:val="24"/>
        </w:rPr>
      </w:pPr>
      <w:r w:rsidRPr="00E410E7">
        <w:rPr>
          <w:sz w:val="24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</w:t>
      </w:r>
    </w:p>
    <w:p w14:paraId="01736131" w14:textId="3F511D11" w:rsidR="00904719" w:rsidRDefault="00904719" w:rsidP="005D6E5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F51E6">
        <w:rPr>
          <w:rFonts w:ascii="Times New Roman" w:hAnsi="Times New Roman"/>
          <w:sz w:val="24"/>
          <w:szCs w:val="24"/>
        </w:rPr>
        <w:t>Расходы на содержание работников органов местного самоуправления в расчете на одного жителя муниципального образования «</w:t>
      </w:r>
      <w:r w:rsidR="005D6E58">
        <w:rPr>
          <w:rFonts w:ascii="Times New Roman" w:hAnsi="Times New Roman"/>
          <w:sz w:val="24"/>
          <w:szCs w:val="24"/>
        </w:rPr>
        <w:t xml:space="preserve">Муниципальный округ Алнашский </w:t>
      </w:r>
      <w:r w:rsidRPr="00CF51E6">
        <w:rPr>
          <w:rFonts w:ascii="Times New Roman" w:hAnsi="Times New Roman"/>
          <w:sz w:val="24"/>
          <w:szCs w:val="24"/>
        </w:rPr>
        <w:t>район» в 20</w:t>
      </w:r>
      <w:r>
        <w:rPr>
          <w:rFonts w:ascii="Times New Roman" w:hAnsi="Times New Roman"/>
          <w:sz w:val="24"/>
          <w:szCs w:val="24"/>
        </w:rPr>
        <w:t>23</w:t>
      </w:r>
      <w:r w:rsidRPr="00CF51E6">
        <w:rPr>
          <w:rFonts w:ascii="Times New Roman" w:hAnsi="Times New Roman"/>
          <w:sz w:val="24"/>
          <w:szCs w:val="24"/>
        </w:rPr>
        <w:t xml:space="preserve"> году составили </w:t>
      </w:r>
      <w:r w:rsidR="005D6E58">
        <w:rPr>
          <w:rFonts w:ascii="Times New Roman" w:hAnsi="Times New Roman"/>
          <w:sz w:val="24"/>
          <w:szCs w:val="24"/>
        </w:rPr>
        <w:t>2866,</w:t>
      </w:r>
      <w:proofErr w:type="gramStart"/>
      <w:r w:rsidR="005D6E58">
        <w:rPr>
          <w:rFonts w:ascii="Times New Roman" w:hAnsi="Times New Roman"/>
          <w:sz w:val="24"/>
          <w:szCs w:val="24"/>
        </w:rPr>
        <w:t>685</w:t>
      </w:r>
      <w:r w:rsidRPr="00CF51E6">
        <w:rPr>
          <w:rFonts w:ascii="Times New Roman" w:hAnsi="Times New Roman"/>
          <w:sz w:val="24"/>
          <w:szCs w:val="24"/>
        </w:rPr>
        <w:t xml:space="preserve">  рублей</w:t>
      </w:r>
      <w:proofErr w:type="gramEnd"/>
      <w:r w:rsidR="005D6E58">
        <w:rPr>
          <w:rFonts w:ascii="Times New Roman" w:hAnsi="Times New Roman"/>
          <w:sz w:val="24"/>
          <w:szCs w:val="24"/>
        </w:rPr>
        <w:t>.</w:t>
      </w:r>
    </w:p>
    <w:p w14:paraId="42643F6F" w14:textId="77777777" w:rsidR="00133E93" w:rsidRPr="00E410E7" w:rsidRDefault="00133E93" w:rsidP="00E410E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AE26CBB" w14:textId="77777777" w:rsidR="00133E93" w:rsidRPr="00E410E7" w:rsidRDefault="00133E93" w:rsidP="00E410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0E7">
        <w:rPr>
          <w:rFonts w:ascii="Times New Roman" w:eastAsia="Times New Roman" w:hAnsi="Times New Roman" w:cs="Times New Roman"/>
          <w:b/>
          <w:sz w:val="24"/>
          <w:szCs w:val="24"/>
        </w:rPr>
        <w:t>36.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района).</w:t>
      </w:r>
    </w:p>
    <w:p w14:paraId="7B71F3FB" w14:textId="26987FBD" w:rsidR="00D43E3E" w:rsidRPr="00E410E7" w:rsidRDefault="00133E93" w:rsidP="00E410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0E7">
        <w:rPr>
          <w:rFonts w:ascii="Times New Roman" w:eastAsia="Times New Roman" w:hAnsi="Times New Roman" w:cs="Times New Roman"/>
          <w:sz w:val="24"/>
          <w:szCs w:val="24"/>
        </w:rPr>
        <w:t xml:space="preserve">Схема территориального планирования </w:t>
      </w:r>
      <w:r w:rsidR="005D6E58">
        <w:rPr>
          <w:rFonts w:ascii="Times New Roman" w:eastAsia="Times New Roman" w:hAnsi="Times New Roman" w:cs="Times New Roman"/>
          <w:sz w:val="24"/>
          <w:szCs w:val="24"/>
        </w:rPr>
        <w:t>Алнашского</w:t>
      </w:r>
      <w:r w:rsidRPr="00E410E7">
        <w:rPr>
          <w:rFonts w:ascii="Times New Roman" w:eastAsia="Times New Roman" w:hAnsi="Times New Roman" w:cs="Times New Roman"/>
          <w:sz w:val="24"/>
          <w:szCs w:val="24"/>
        </w:rPr>
        <w:t xml:space="preserve"> района УР разработана</w:t>
      </w:r>
      <w:r w:rsidR="005D6E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A9F146" w14:textId="77777777" w:rsidR="00133E93" w:rsidRPr="00922AD6" w:rsidRDefault="00133E93" w:rsidP="00E410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99E577" w14:textId="77777777" w:rsidR="00D43E3E" w:rsidRPr="00352743" w:rsidRDefault="00D43E3E" w:rsidP="00E410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0E7">
        <w:rPr>
          <w:rFonts w:ascii="Times New Roman" w:hAnsi="Times New Roman" w:cs="Times New Roman"/>
          <w:b/>
          <w:sz w:val="24"/>
          <w:szCs w:val="24"/>
        </w:rPr>
        <w:t>37.</w:t>
      </w:r>
      <w:r w:rsidR="00864D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0E7">
        <w:rPr>
          <w:rFonts w:ascii="Times New Roman" w:hAnsi="Times New Roman" w:cs="Times New Roman"/>
          <w:b/>
          <w:sz w:val="24"/>
          <w:szCs w:val="24"/>
        </w:rPr>
        <w:t xml:space="preserve">Удовлетворённость населения деятельностью органов местного самоуправления </w:t>
      </w:r>
      <w:r w:rsidR="00352743" w:rsidRPr="00352743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352743" w:rsidRPr="00352743">
        <w:rPr>
          <w:rFonts w:ascii="Times New Roman" w:hAnsi="Times New Roman"/>
          <w:b/>
          <w:sz w:val="24"/>
          <w:szCs w:val="24"/>
        </w:rPr>
        <w:t>«</w:t>
      </w:r>
      <w:r w:rsidR="00352743" w:rsidRPr="00352743">
        <w:rPr>
          <w:rFonts w:ascii="Times New Roman" w:hAnsi="Times New Roman" w:cs="Times New Roman"/>
          <w:b/>
          <w:sz w:val="24"/>
          <w:szCs w:val="24"/>
        </w:rPr>
        <w:t>Муниципальный округ Кизнерский район Удмуртской Республики</w:t>
      </w:r>
      <w:r w:rsidR="00352743" w:rsidRPr="00352743">
        <w:rPr>
          <w:rFonts w:ascii="Times New Roman" w:hAnsi="Times New Roman"/>
          <w:b/>
          <w:sz w:val="24"/>
          <w:szCs w:val="24"/>
        </w:rPr>
        <w:t>»</w:t>
      </w:r>
      <w:r w:rsidRPr="00352743">
        <w:rPr>
          <w:rFonts w:ascii="Times New Roman" w:hAnsi="Times New Roman" w:cs="Times New Roman"/>
          <w:b/>
          <w:sz w:val="24"/>
          <w:szCs w:val="24"/>
        </w:rPr>
        <w:t>.</w:t>
      </w:r>
    </w:p>
    <w:p w14:paraId="3A04FAAB" w14:textId="507511B1" w:rsidR="00FF375C" w:rsidRDefault="00665316" w:rsidP="00E41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316">
        <w:rPr>
          <w:rFonts w:ascii="Times New Roman" w:hAnsi="Times New Roman" w:cs="Times New Roman"/>
          <w:sz w:val="24"/>
          <w:szCs w:val="24"/>
        </w:rPr>
        <w:t xml:space="preserve">Удовлетворенность населения деятельностью органов местного самоуправления муниципального района в 2023 году составила </w:t>
      </w:r>
      <w:r w:rsidR="005D6E58">
        <w:rPr>
          <w:rFonts w:ascii="Times New Roman" w:hAnsi="Times New Roman" w:cs="Times New Roman"/>
          <w:sz w:val="24"/>
          <w:szCs w:val="24"/>
        </w:rPr>
        <w:t>65,7</w:t>
      </w:r>
      <w:r w:rsidRPr="00665316">
        <w:rPr>
          <w:rFonts w:ascii="Times New Roman" w:hAnsi="Times New Roman" w:cs="Times New Roman"/>
          <w:sz w:val="24"/>
          <w:szCs w:val="24"/>
        </w:rPr>
        <w:t>% от числа опрошенных</w:t>
      </w:r>
      <w:r w:rsidR="005D6E58">
        <w:rPr>
          <w:rFonts w:ascii="Times New Roman" w:hAnsi="Times New Roman" w:cs="Times New Roman"/>
          <w:sz w:val="24"/>
          <w:szCs w:val="24"/>
        </w:rPr>
        <w:t>.</w:t>
      </w:r>
    </w:p>
    <w:p w14:paraId="6C11564C" w14:textId="77777777" w:rsidR="00665316" w:rsidRPr="00E410E7" w:rsidRDefault="00665316" w:rsidP="00E410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289C30" w14:textId="77777777" w:rsidR="00E4578C" w:rsidRPr="00E410E7" w:rsidRDefault="00E4578C" w:rsidP="00E410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0E7">
        <w:rPr>
          <w:rFonts w:ascii="Times New Roman" w:eastAsia="Times New Roman" w:hAnsi="Times New Roman" w:cs="Times New Roman"/>
          <w:b/>
          <w:sz w:val="24"/>
          <w:szCs w:val="24"/>
        </w:rPr>
        <w:t>38. Среднегодовая численность постоянного населения.</w:t>
      </w:r>
    </w:p>
    <w:p w14:paraId="60FCE3EF" w14:textId="716D52B9" w:rsidR="00C4058E" w:rsidRDefault="00904719" w:rsidP="00E410E7">
      <w:pPr>
        <w:pStyle w:val="21"/>
        <w:widowControl w:val="0"/>
        <w:ind w:firstLine="567"/>
        <w:rPr>
          <w:b w:val="0"/>
          <w:sz w:val="24"/>
        </w:rPr>
      </w:pPr>
      <w:r w:rsidRPr="00904719">
        <w:rPr>
          <w:b w:val="0"/>
          <w:sz w:val="24"/>
        </w:rPr>
        <w:t xml:space="preserve">Среднегодовая численность постоянного населения за 2023 год составила </w:t>
      </w:r>
      <w:r w:rsidR="005D6E58">
        <w:rPr>
          <w:b w:val="0"/>
          <w:sz w:val="24"/>
        </w:rPr>
        <w:t>20,076</w:t>
      </w:r>
      <w:r w:rsidRPr="00904719">
        <w:rPr>
          <w:b w:val="0"/>
          <w:sz w:val="24"/>
        </w:rPr>
        <w:t xml:space="preserve"> тысяч человек. В плановом периоде прогнозируется незначительное ухудшение ситуации </w:t>
      </w:r>
      <w:r w:rsidRPr="00904719">
        <w:rPr>
          <w:b w:val="0"/>
          <w:sz w:val="24"/>
        </w:rPr>
        <w:lastRenderedPageBreak/>
        <w:t xml:space="preserve">по причине снижения рождаемости, риска увеличения смертности, а так же миграционной убыли. В результате ожидается, что к 2026 году данный показатель составит </w:t>
      </w:r>
      <w:r w:rsidR="005D6E58">
        <w:rPr>
          <w:b w:val="0"/>
          <w:sz w:val="24"/>
        </w:rPr>
        <w:t>19,426</w:t>
      </w:r>
      <w:r w:rsidRPr="00904719">
        <w:rPr>
          <w:b w:val="0"/>
          <w:sz w:val="24"/>
        </w:rPr>
        <w:t xml:space="preserve"> тысяч человек.</w:t>
      </w:r>
    </w:p>
    <w:p w14:paraId="60C12376" w14:textId="77777777" w:rsidR="00904719" w:rsidRPr="00904719" w:rsidRDefault="00904719" w:rsidP="00E410E7">
      <w:pPr>
        <w:pStyle w:val="21"/>
        <w:widowControl w:val="0"/>
        <w:ind w:firstLine="567"/>
        <w:rPr>
          <w:b w:val="0"/>
          <w:sz w:val="24"/>
        </w:rPr>
      </w:pPr>
    </w:p>
    <w:p w14:paraId="6C7A4553" w14:textId="77777777" w:rsidR="004A5A94" w:rsidRPr="00E410E7" w:rsidRDefault="004A5A94" w:rsidP="00E410E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0E7">
        <w:rPr>
          <w:rFonts w:ascii="Times New Roman" w:hAnsi="Times New Roman" w:cs="Times New Roman"/>
          <w:b/>
          <w:sz w:val="24"/>
          <w:szCs w:val="24"/>
        </w:rPr>
        <w:t>39.Удельная величина потребления энергетических ресурсов в многоквартирных домах:</w:t>
      </w:r>
    </w:p>
    <w:p w14:paraId="29C26ABA" w14:textId="77777777" w:rsidR="00166AB9" w:rsidRPr="00E410E7" w:rsidRDefault="00166AB9" w:rsidP="00E410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0E7">
        <w:rPr>
          <w:rFonts w:ascii="Times New Roman" w:eastAsia="Times New Roman" w:hAnsi="Times New Roman" w:cs="Times New Roman"/>
          <w:b/>
          <w:sz w:val="24"/>
          <w:szCs w:val="24"/>
        </w:rPr>
        <w:t>39 а. электрическая энергия</w:t>
      </w:r>
    </w:p>
    <w:p w14:paraId="228538DD" w14:textId="44E15D13" w:rsidR="00FF375C" w:rsidRDefault="00904719" w:rsidP="00E410E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719">
        <w:rPr>
          <w:rFonts w:ascii="Times New Roman" w:hAnsi="Times New Roman" w:cs="Times New Roman"/>
          <w:sz w:val="24"/>
          <w:szCs w:val="24"/>
        </w:rPr>
        <w:t>Объем потребления электрической энергии в многоквартирных домах указан исходя из отчетной информации, представленной ОАО «Удмуртская энергосбытовая компания». Удельная величина потребления электрической энергии в многоквартирных домах в 2023 году составила 1</w:t>
      </w:r>
      <w:r w:rsidR="005D6E58">
        <w:rPr>
          <w:rFonts w:ascii="Times New Roman" w:hAnsi="Times New Roman" w:cs="Times New Roman"/>
          <w:sz w:val="24"/>
          <w:szCs w:val="24"/>
        </w:rPr>
        <w:t> 882 420</w:t>
      </w:r>
      <w:r w:rsidRPr="00904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719">
        <w:rPr>
          <w:rFonts w:ascii="Times New Roman" w:hAnsi="Times New Roman" w:cs="Times New Roman"/>
          <w:sz w:val="24"/>
          <w:szCs w:val="24"/>
        </w:rPr>
        <w:t>кВт.ч</w:t>
      </w:r>
      <w:proofErr w:type="spellEnd"/>
      <w:r w:rsidRPr="00904719">
        <w:rPr>
          <w:rFonts w:ascii="Times New Roman" w:hAnsi="Times New Roman" w:cs="Times New Roman"/>
          <w:sz w:val="24"/>
          <w:szCs w:val="24"/>
        </w:rPr>
        <w:t xml:space="preserve"> на одного проживающего. </w:t>
      </w:r>
    </w:p>
    <w:p w14:paraId="6BE34136" w14:textId="77777777" w:rsidR="00904719" w:rsidRPr="00904719" w:rsidRDefault="00904719" w:rsidP="00E410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</w:p>
    <w:p w14:paraId="0849A709" w14:textId="77777777" w:rsidR="00166AB9" w:rsidRPr="00E410E7" w:rsidRDefault="00166AB9" w:rsidP="00E410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0E7">
        <w:rPr>
          <w:rFonts w:ascii="Times New Roman" w:eastAsia="Times New Roman" w:hAnsi="Times New Roman" w:cs="Times New Roman"/>
          <w:b/>
          <w:sz w:val="24"/>
          <w:szCs w:val="24"/>
        </w:rPr>
        <w:t>39 б. тепловая энергия</w:t>
      </w:r>
    </w:p>
    <w:p w14:paraId="0C99C5D6" w14:textId="519F2363" w:rsidR="00FF375C" w:rsidRDefault="00904719" w:rsidP="00E410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719">
        <w:rPr>
          <w:rFonts w:ascii="Times New Roman" w:hAnsi="Times New Roman" w:cs="Times New Roman"/>
          <w:sz w:val="24"/>
          <w:szCs w:val="24"/>
        </w:rPr>
        <w:t>Удельная величина потребления тепловой энергии в многоквартирных домах в 2023 году составила 0,</w:t>
      </w:r>
      <w:r w:rsidR="005D6E58">
        <w:rPr>
          <w:rFonts w:ascii="Times New Roman" w:hAnsi="Times New Roman" w:cs="Times New Roman"/>
          <w:sz w:val="24"/>
          <w:szCs w:val="24"/>
        </w:rPr>
        <w:t>141</w:t>
      </w:r>
      <w:r w:rsidRPr="00904719">
        <w:rPr>
          <w:rFonts w:ascii="Times New Roman" w:hAnsi="Times New Roman" w:cs="Times New Roman"/>
          <w:sz w:val="24"/>
          <w:szCs w:val="24"/>
        </w:rPr>
        <w:t xml:space="preserve"> Гкал на 1 кв. метр общей площади. Уменьшение показателя в связи с установкой общедомовых приборов учета.</w:t>
      </w:r>
    </w:p>
    <w:p w14:paraId="024753C0" w14:textId="77777777" w:rsidR="00904719" w:rsidRPr="00904719" w:rsidRDefault="00904719" w:rsidP="00E410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564984A" w14:textId="77777777" w:rsidR="00166AB9" w:rsidRPr="00E410E7" w:rsidRDefault="00166AB9" w:rsidP="00E410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0E7">
        <w:rPr>
          <w:rFonts w:ascii="Times New Roman" w:eastAsia="Times New Roman" w:hAnsi="Times New Roman" w:cs="Times New Roman"/>
          <w:b/>
          <w:sz w:val="24"/>
          <w:szCs w:val="24"/>
        </w:rPr>
        <w:t>39 в. горячая вода</w:t>
      </w:r>
    </w:p>
    <w:p w14:paraId="7F32F073" w14:textId="77777777" w:rsidR="00166AB9" w:rsidRPr="00E410E7" w:rsidRDefault="00166AB9" w:rsidP="00E410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0E7">
        <w:rPr>
          <w:rFonts w:ascii="Times New Roman" w:eastAsia="Times New Roman" w:hAnsi="Times New Roman" w:cs="Times New Roman"/>
          <w:sz w:val="24"/>
          <w:szCs w:val="24"/>
        </w:rPr>
        <w:t>Горячее водоснабжение в многоквартирных домах не имеется.</w:t>
      </w:r>
    </w:p>
    <w:p w14:paraId="603F6AFF" w14:textId="77777777" w:rsidR="00166AB9" w:rsidRPr="00E410E7" w:rsidRDefault="00166AB9" w:rsidP="008924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F893AC" w14:textId="77777777" w:rsidR="00166AB9" w:rsidRPr="00E410E7" w:rsidRDefault="00166AB9" w:rsidP="00E410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0E7">
        <w:rPr>
          <w:rFonts w:ascii="Times New Roman" w:eastAsia="Times New Roman" w:hAnsi="Times New Roman" w:cs="Times New Roman"/>
          <w:b/>
          <w:sz w:val="24"/>
          <w:szCs w:val="24"/>
        </w:rPr>
        <w:t>39 г. холодная вода</w:t>
      </w:r>
    </w:p>
    <w:p w14:paraId="0A4621ED" w14:textId="52B94958" w:rsidR="00FF375C" w:rsidRDefault="00904719" w:rsidP="00E410E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719">
        <w:rPr>
          <w:rFonts w:ascii="Times New Roman" w:hAnsi="Times New Roman" w:cs="Times New Roman"/>
          <w:sz w:val="24"/>
          <w:szCs w:val="24"/>
        </w:rPr>
        <w:t xml:space="preserve">Удельная величина потребления холодной воды в многоквартирных домах в 2023 году составила </w:t>
      </w:r>
      <w:r w:rsidR="005D6E58">
        <w:rPr>
          <w:rFonts w:ascii="Times New Roman" w:hAnsi="Times New Roman" w:cs="Times New Roman"/>
          <w:sz w:val="24"/>
          <w:szCs w:val="24"/>
        </w:rPr>
        <w:t>19,751</w:t>
      </w:r>
      <w:r w:rsidRPr="00904719">
        <w:rPr>
          <w:rFonts w:ascii="Times New Roman" w:hAnsi="Times New Roman" w:cs="Times New Roman"/>
          <w:sz w:val="24"/>
          <w:szCs w:val="24"/>
        </w:rPr>
        <w:t xml:space="preserve"> куб. метров на 1 проживающего. </w:t>
      </w:r>
    </w:p>
    <w:p w14:paraId="3F903F10" w14:textId="77777777" w:rsidR="00183287" w:rsidRDefault="00183287" w:rsidP="00E410E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D02AF9" w14:textId="77777777" w:rsidR="00183287" w:rsidRPr="00E410E7" w:rsidRDefault="00183287" w:rsidP="001832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39д. </w:t>
      </w:r>
      <w:r w:rsidRPr="00E410E7">
        <w:rPr>
          <w:rFonts w:ascii="Times New Roman" w:eastAsia="Times New Roman" w:hAnsi="Times New Roman" w:cs="Times New Roman"/>
          <w:b/>
          <w:sz w:val="24"/>
          <w:szCs w:val="24"/>
        </w:rPr>
        <w:t>природный газ:</w:t>
      </w:r>
    </w:p>
    <w:p w14:paraId="1C0D43FD" w14:textId="6F9F560F" w:rsidR="00904719" w:rsidRDefault="00183287" w:rsidP="00E410E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287">
        <w:rPr>
          <w:rFonts w:ascii="Times New Roman" w:hAnsi="Times New Roman" w:cs="Times New Roman"/>
          <w:sz w:val="24"/>
          <w:szCs w:val="24"/>
        </w:rPr>
        <w:t>Удельная величина потребления газа в многоквартирных домах в 2023 году составила 1</w:t>
      </w:r>
      <w:r w:rsidR="005D6E58">
        <w:rPr>
          <w:rFonts w:ascii="Times New Roman" w:hAnsi="Times New Roman" w:cs="Times New Roman"/>
          <w:sz w:val="24"/>
          <w:szCs w:val="24"/>
        </w:rPr>
        <w:t>20,662</w:t>
      </w:r>
      <w:r w:rsidRPr="00183287">
        <w:rPr>
          <w:rFonts w:ascii="Times New Roman" w:hAnsi="Times New Roman" w:cs="Times New Roman"/>
          <w:sz w:val="24"/>
          <w:szCs w:val="24"/>
        </w:rPr>
        <w:t xml:space="preserve"> куб. метров на 1 проживающего. Уменьшение показателя в связи с установкой индивидуальных приборов учета, так же экономное потребление природного газа гражданами.</w:t>
      </w:r>
    </w:p>
    <w:p w14:paraId="43F5F6DC" w14:textId="77777777" w:rsidR="00183287" w:rsidRPr="00183287" w:rsidRDefault="00183287" w:rsidP="00E410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0C275E" w14:textId="4AD1CB55" w:rsidR="00E4578C" w:rsidRPr="00E410E7" w:rsidRDefault="00E4578C" w:rsidP="00E410E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0E7">
        <w:rPr>
          <w:rFonts w:ascii="Times New Roman" w:eastAsia="Times New Roman" w:hAnsi="Times New Roman" w:cs="Times New Roman"/>
          <w:b/>
          <w:sz w:val="24"/>
          <w:szCs w:val="24"/>
        </w:rPr>
        <w:t>40. Удельная величина потребления энергетических ресурсов муниципа</w:t>
      </w:r>
      <w:r w:rsidR="00D43E3E" w:rsidRPr="00E410E7">
        <w:rPr>
          <w:rFonts w:ascii="Times New Roman" w:eastAsia="Times New Roman" w:hAnsi="Times New Roman" w:cs="Times New Roman"/>
          <w:b/>
          <w:sz w:val="24"/>
          <w:szCs w:val="24"/>
        </w:rPr>
        <w:t>льными бюджетными учреждениями</w:t>
      </w:r>
      <w:r w:rsidR="00F13BC8" w:rsidRPr="00E410E7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территории </w:t>
      </w:r>
      <w:r w:rsidR="00352743" w:rsidRPr="00352743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352743" w:rsidRPr="00352743">
        <w:rPr>
          <w:rFonts w:ascii="Times New Roman" w:hAnsi="Times New Roman"/>
          <w:b/>
          <w:sz w:val="24"/>
          <w:szCs w:val="24"/>
        </w:rPr>
        <w:t>«</w:t>
      </w:r>
      <w:r w:rsidR="00352743" w:rsidRPr="00352743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r w:rsidR="005D6E58">
        <w:rPr>
          <w:rFonts w:ascii="Times New Roman" w:hAnsi="Times New Roman" w:cs="Times New Roman"/>
          <w:b/>
          <w:sz w:val="24"/>
          <w:szCs w:val="24"/>
        </w:rPr>
        <w:t>Алнашский</w:t>
      </w:r>
      <w:r w:rsidR="00352743" w:rsidRPr="00352743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</w:t>
      </w:r>
      <w:r w:rsidR="00352743" w:rsidRPr="00352743">
        <w:rPr>
          <w:rFonts w:ascii="Times New Roman" w:hAnsi="Times New Roman"/>
          <w:b/>
          <w:sz w:val="24"/>
          <w:szCs w:val="24"/>
        </w:rPr>
        <w:t>»</w:t>
      </w:r>
      <w:r w:rsidR="00D43E3E" w:rsidRPr="0035274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34F2BFF" w14:textId="77777777" w:rsidR="00E4578C" w:rsidRPr="00E410E7" w:rsidRDefault="00E4578C" w:rsidP="00E41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0E7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="00864D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10E7">
        <w:rPr>
          <w:rFonts w:ascii="Times New Roman" w:eastAsia="Times New Roman" w:hAnsi="Times New Roman" w:cs="Times New Roman"/>
          <w:b/>
          <w:sz w:val="24"/>
          <w:szCs w:val="24"/>
        </w:rPr>
        <w:t>а. электрическая энергия:</w:t>
      </w:r>
    </w:p>
    <w:p w14:paraId="4F57B039" w14:textId="798E3AE6" w:rsidR="00183287" w:rsidRDefault="00183287" w:rsidP="00E41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287">
        <w:rPr>
          <w:rFonts w:ascii="Times New Roman" w:hAnsi="Times New Roman" w:cs="Times New Roman"/>
          <w:sz w:val="24"/>
          <w:szCs w:val="24"/>
        </w:rPr>
        <w:t xml:space="preserve">Удельный величина потребления электрической энергии муниципальными бюджетными учреждениями в 2023 году составила </w:t>
      </w:r>
      <w:r w:rsidR="005D6E58">
        <w:rPr>
          <w:rFonts w:ascii="Times New Roman" w:hAnsi="Times New Roman" w:cs="Times New Roman"/>
          <w:sz w:val="24"/>
          <w:szCs w:val="24"/>
        </w:rPr>
        <w:t>123,850</w:t>
      </w:r>
      <w:r w:rsidRPr="00183287">
        <w:rPr>
          <w:rFonts w:ascii="Times New Roman" w:hAnsi="Times New Roman" w:cs="Times New Roman"/>
          <w:sz w:val="24"/>
          <w:szCs w:val="24"/>
        </w:rPr>
        <w:t xml:space="preserve"> кВт/ч на 1 человека населения</w:t>
      </w:r>
      <w:r w:rsidR="005D6E58">
        <w:rPr>
          <w:rFonts w:ascii="Times New Roman" w:hAnsi="Times New Roman" w:cs="Times New Roman"/>
          <w:sz w:val="24"/>
          <w:szCs w:val="24"/>
        </w:rPr>
        <w:t xml:space="preserve">. </w:t>
      </w:r>
      <w:r w:rsidRPr="00183287">
        <w:rPr>
          <w:rFonts w:ascii="Times New Roman" w:hAnsi="Times New Roman" w:cs="Times New Roman"/>
          <w:sz w:val="24"/>
          <w:szCs w:val="24"/>
        </w:rPr>
        <w:t>В прогнозном периоде показатель будет расти, так как потребление останется на прежнем уровне, а численность населения будет сокращаться.</w:t>
      </w:r>
    </w:p>
    <w:p w14:paraId="72106BB2" w14:textId="77777777" w:rsidR="00183287" w:rsidRDefault="00183287" w:rsidP="00E41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008891" w14:textId="77777777" w:rsidR="00E4578C" w:rsidRPr="00E410E7" w:rsidRDefault="00E4578C" w:rsidP="00E41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0E7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="00864D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10E7">
        <w:rPr>
          <w:rFonts w:ascii="Times New Roman" w:eastAsia="Times New Roman" w:hAnsi="Times New Roman" w:cs="Times New Roman"/>
          <w:b/>
          <w:sz w:val="24"/>
          <w:szCs w:val="24"/>
        </w:rPr>
        <w:t>б. тепловая энергия:</w:t>
      </w:r>
    </w:p>
    <w:p w14:paraId="5E841B16" w14:textId="1A3D0C2D" w:rsidR="00E2555E" w:rsidRDefault="00183287" w:rsidP="00E41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287">
        <w:rPr>
          <w:rFonts w:ascii="Times New Roman" w:hAnsi="Times New Roman" w:cs="Times New Roman"/>
          <w:sz w:val="24"/>
          <w:szCs w:val="24"/>
        </w:rPr>
        <w:t>Удельная величина потребления тепловой энергии муниципальными бюджетными учреждениями в 2023 году составила 0,1</w:t>
      </w:r>
      <w:r w:rsidR="005D6E58">
        <w:rPr>
          <w:rFonts w:ascii="Times New Roman" w:hAnsi="Times New Roman" w:cs="Times New Roman"/>
          <w:sz w:val="24"/>
          <w:szCs w:val="24"/>
        </w:rPr>
        <w:t>89</w:t>
      </w:r>
      <w:r w:rsidRPr="00183287">
        <w:rPr>
          <w:rFonts w:ascii="Times New Roman" w:hAnsi="Times New Roman" w:cs="Times New Roman"/>
          <w:sz w:val="24"/>
          <w:szCs w:val="24"/>
        </w:rPr>
        <w:t xml:space="preserve"> Гкал на 1 кв. метр общей площади</w:t>
      </w:r>
    </w:p>
    <w:p w14:paraId="0D0FF0F0" w14:textId="77777777" w:rsidR="00183287" w:rsidRPr="00183287" w:rsidRDefault="00183287" w:rsidP="00E41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9AE7C7" w14:textId="77777777" w:rsidR="00E4578C" w:rsidRPr="00E410E7" w:rsidRDefault="00E4578C" w:rsidP="00E41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0E7">
        <w:rPr>
          <w:rFonts w:ascii="Times New Roman" w:eastAsia="Times New Roman" w:hAnsi="Times New Roman" w:cs="Times New Roman"/>
          <w:b/>
          <w:sz w:val="24"/>
          <w:szCs w:val="24"/>
        </w:rPr>
        <w:t>40в. горячая  вода:</w:t>
      </w:r>
    </w:p>
    <w:p w14:paraId="4CBA86CC" w14:textId="77777777" w:rsidR="00E4578C" w:rsidRPr="00E410E7" w:rsidRDefault="00E4578C" w:rsidP="00E41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0E7">
        <w:rPr>
          <w:rFonts w:ascii="Times New Roman" w:eastAsia="Times New Roman" w:hAnsi="Times New Roman" w:cs="Times New Roman"/>
          <w:sz w:val="24"/>
          <w:szCs w:val="24"/>
        </w:rPr>
        <w:t xml:space="preserve">Горячая вода муниципальным учреждениям </w:t>
      </w:r>
      <w:r w:rsidR="00892490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E410E7">
        <w:rPr>
          <w:rFonts w:ascii="Times New Roman" w:eastAsia="Times New Roman" w:hAnsi="Times New Roman" w:cs="Times New Roman"/>
          <w:sz w:val="24"/>
          <w:szCs w:val="24"/>
        </w:rPr>
        <w:t>поставляется.</w:t>
      </w:r>
    </w:p>
    <w:p w14:paraId="2AD22138" w14:textId="77777777" w:rsidR="00770814" w:rsidRPr="00E410E7" w:rsidRDefault="00770814" w:rsidP="00E41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512467" w14:textId="77777777" w:rsidR="00E4578C" w:rsidRPr="00E410E7" w:rsidRDefault="00E4578C" w:rsidP="00E41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0E7">
        <w:rPr>
          <w:rFonts w:ascii="Times New Roman" w:eastAsia="Times New Roman" w:hAnsi="Times New Roman" w:cs="Times New Roman"/>
          <w:b/>
          <w:sz w:val="24"/>
          <w:szCs w:val="24"/>
        </w:rPr>
        <w:t>40г. холодная вода:</w:t>
      </w:r>
    </w:p>
    <w:p w14:paraId="75EE730F" w14:textId="28F6466B" w:rsidR="00E2555E" w:rsidRDefault="00183287" w:rsidP="00E41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287">
        <w:rPr>
          <w:rFonts w:ascii="Times New Roman" w:hAnsi="Times New Roman" w:cs="Times New Roman"/>
          <w:sz w:val="24"/>
          <w:szCs w:val="24"/>
        </w:rPr>
        <w:t>Удельная величина потребления холодной воды муниципальными бюджетными учреждениями в 2023 году составила 1,</w:t>
      </w:r>
      <w:r w:rsidR="005D6E58">
        <w:rPr>
          <w:rFonts w:ascii="Times New Roman" w:hAnsi="Times New Roman" w:cs="Times New Roman"/>
          <w:sz w:val="24"/>
          <w:szCs w:val="24"/>
        </w:rPr>
        <w:t>507</w:t>
      </w:r>
      <w:r w:rsidRPr="00183287">
        <w:rPr>
          <w:rFonts w:ascii="Times New Roman" w:hAnsi="Times New Roman" w:cs="Times New Roman"/>
          <w:sz w:val="24"/>
          <w:szCs w:val="24"/>
        </w:rPr>
        <w:t xml:space="preserve"> куб. метров на 1 человека населения</w:t>
      </w:r>
      <w:r w:rsidR="005D6E58">
        <w:rPr>
          <w:rFonts w:ascii="Times New Roman" w:hAnsi="Times New Roman" w:cs="Times New Roman"/>
          <w:sz w:val="24"/>
          <w:szCs w:val="24"/>
        </w:rPr>
        <w:t>.</w:t>
      </w:r>
    </w:p>
    <w:p w14:paraId="2F60A066" w14:textId="77777777" w:rsidR="005D6E58" w:rsidRDefault="005D6E58" w:rsidP="00E41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5A9489" w14:textId="77777777" w:rsidR="005D6E58" w:rsidRDefault="005D6E58" w:rsidP="00E410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C0F903" w14:textId="77777777" w:rsidR="00183287" w:rsidRPr="00183287" w:rsidRDefault="00183287" w:rsidP="00E41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1DDDF4" w14:textId="77777777" w:rsidR="00E4578C" w:rsidRPr="00E410E7" w:rsidRDefault="00E4578C" w:rsidP="00E41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0E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40д. природный газ:</w:t>
      </w:r>
    </w:p>
    <w:p w14:paraId="3FCF39D9" w14:textId="77777777" w:rsidR="00183287" w:rsidRDefault="00183287" w:rsidP="00E410E7">
      <w:pPr>
        <w:pStyle w:val="western"/>
        <w:spacing w:before="0" w:beforeAutospacing="0"/>
        <w:ind w:firstLine="567"/>
        <w:rPr>
          <w:sz w:val="24"/>
          <w:szCs w:val="24"/>
        </w:rPr>
      </w:pPr>
    </w:p>
    <w:p w14:paraId="0BEB2116" w14:textId="4263AAF5" w:rsidR="00E35AB1" w:rsidRPr="00E410E7" w:rsidRDefault="00E35AB1" w:rsidP="00E410E7">
      <w:pPr>
        <w:pStyle w:val="western"/>
        <w:spacing w:before="0" w:beforeAutospacing="0"/>
        <w:ind w:firstLine="567"/>
        <w:rPr>
          <w:sz w:val="24"/>
          <w:szCs w:val="24"/>
        </w:rPr>
      </w:pPr>
      <w:r w:rsidRPr="00E410E7">
        <w:rPr>
          <w:sz w:val="24"/>
          <w:szCs w:val="24"/>
        </w:rPr>
        <w:t xml:space="preserve">41. Результат независимой оценки качества оказания услуг муниципальными организациями в сфере культуры, расположенными на территории </w:t>
      </w:r>
      <w:r w:rsidR="00053B4D" w:rsidRPr="00E410E7">
        <w:rPr>
          <w:sz w:val="24"/>
          <w:szCs w:val="24"/>
        </w:rPr>
        <w:t xml:space="preserve">муниципального образования </w:t>
      </w:r>
      <w:r w:rsidR="00053B4D">
        <w:rPr>
          <w:sz w:val="24"/>
          <w:szCs w:val="24"/>
        </w:rPr>
        <w:t>«</w:t>
      </w:r>
      <w:r w:rsidR="00053B4D" w:rsidRPr="00E410E7">
        <w:rPr>
          <w:sz w:val="24"/>
          <w:szCs w:val="24"/>
        </w:rPr>
        <w:t xml:space="preserve">Муниципальный округ </w:t>
      </w:r>
      <w:r w:rsidR="005D6E58">
        <w:rPr>
          <w:sz w:val="24"/>
          <w:szCs w:val="24"/>
        </w:rPr>
        <w:t>Алнашский</w:t>
      </w:r>
      <w:r w:rsidR="00053B4D" w:rsidRPr="00E410E7">
        <w:rPr>
          <w:sz w:val="24"/>
          <w:szCs w:val="24"/>
        </w:rPr>
        <w:t xml:space="preserve"> район Удмуртской </w:t>
      </w:r>
      <w:r w:rsidR="005D6E58" w:rsidRPr="00E410E7">
        <w:rPr>
          <w:sz w:val="24"/>
          <w:szCs w:val="24"/>
        </w:rPr>
        <w:t>Республики</w:t>
      </w:r>
      <w:r w:rsidR="005D6E58">
        <w:rPr>
          <w:sz w:val="24"/>
          <w:szCs w:val="24"/>
        </w:rPr>
        <w:t>»</w:t>
      </w:r>
      <w:r w:rsidR="005D6E58" w:rsidRPr="00E410E7">
        <w:rPr>
          <w:sz w:val="24"/>
          <w:szCs w:val="24"/>
        </w:rPr>
        <w:t xml:space="preserve"> и</w:t>
      </w:r>
      <w:r w:rsidRPr="00E410E7">
        <w:rPr>
          <w:sz w:val="24"/>
          <w:szCs w:val="24"/>
        </w:rPr>
        <w:t xml:space="preserve"> оказывающих услуги в указанной сфере за счёт бюджетных ассигнований бюджета муниципального образования.</w:t>
      </w:r>
    </w:p>
    <w:p w14:paraId="56610801" w14:textId="3A91608D" w:rsidR="000B3201" w:rsidRDefault="00183287" w:rsidP="00E410E7">
      <w:pPr>
        <w:pStyle w:val="western"/>
        <w:spacing w:before="0" w:beforeAutospacing="0"/>
        <w:ind w:firstLine="567"/>
        <w:rPr>
          <w:b w:val="0"/>
          <w:sz w:val="24"/>
          <w:szCs w:val="24"/>
        </w:rPr>
      </w:pPr>
      <w:r w:rsidRPr="00183287">
        <w:rPr>
          <w:b w:val="0"/>
          <w:sz w:val="24"/>
          <w:szCs w:val="24"/>
        </w:rPr>
        <w:t>Результаты независимой оценки качества условий оказания услуг муниципальными организациями в сфере образования,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сети)</w:t>
      </w:r>
      <w:r w:rsidR="00891CD1">
        <w:rPr>
          <w:b w:val="0"/>
          <w:sz w:val="24"/>
          <w:szCs w:val="24"/>
        </w:rPr>
        <w:t xml:space="preserve"> </w:t>
      </w:r>
      <w:r w:rsidRPr="00183287">
        <w:rPr>
          <w:b w:val="0"/>
          <w:sz w:val="24"/>
          <w:szCs w:val="24"/>
        </w:rPr>
        <w:t xml:space="preserve">в 2023 году составили </w:t>
      </w:r>
      <w:r w:rsidR="00891CD1">
        <w:rPr>
          <w:b w:val="0"/>
          <w:sz w:val="24"/>
          <w:szCs w:val="24"/>
        </w:rPr>
        <w:t>87,590</w:t>
      </w:r>
      <w:r w:rsidRPr="00183287">
        <w:rPr>
          <w:b w:val="0"/>
          <w:sz w:val="24"/>
          <w:szCs w:val="24"/>
        </w:rPr>
        <w:t xml:space="preserve"> балла. </w:t>
      </w:r>
    </w:p>
    <w:p w14:paraId="637D0559" w14:textId="77777777" w:rsidR="00183287" w:rsidRPr="00183287" w:rsidRDefault="00183287" w:rsidP="00E410E7">
      <w:pPr>
        <w:pStyle w:val="western"/>
        <w:spacing w:before="0" w:beforeAutospacing="0"/>
        <w:ind w:firstLine="567"/>
        <w:rPr>
          <w:b w:val="0"/>
          <w:sz w:val="24"/>
          <w:szCs w:val="24"/>
        </w:rPr>
      </w:pPr>
    </w:p>
    <w:p w14:paraId="4E431241" w14:textId="77777777" w:rsidR="00EA4E3E" w:rsidRPr="00E410E7" w:rsidRDefault="00EA4E3E" w:rsidP="00E410E7">
      <w:pPr>
        <w:pStyle w:val="western"/>
        <w:spacing w:before="0" w:beforeAutospacing="0"/>
        <w:ind w:firstLine="567"/>
        <w:rPr>
          <w:color w:val="auto"/>
          <w:sz w:val="24"/>
          <w:szCs w:val="24"/>
        </w:rPr>
      </w:pPr>
      <w:r w:rsidRPr="00E410E7">
        <w:rPr>
          <w:color w:val="auto"/>
          <w:sz w:val="24"/>
          <w:szCs w:val="24"/>
        </w:rPr>
        <w:t>42. Оценка населением эффективности деятельности руководителей органов местного самоуправления</w:t>
      </w:r>
    </w:p>
    <w:p w14:paraId="7E20292B" w14:textId="580C9BE7" w:rsidR="00EA4E3E" w:rsidRPr="00E410E7" w:rsidRDefault="00665316" w:rsidP="00665316">
      <w:pPr>
        <w:pStyle w:val="western"/>
        <w:spacing w:before="0" w:beforeAutospacing="0"/>
        <w:ind w:firstLine="567"/>
        <w:rPr>
          <w:b w:val="0"/>
          <w:color w:val="auto"/>
          <w:sz w:val="24"/>
          <w:szCs w:val="24"/>
        </w:rPr>
      </w:pPr>
      <w:r w:rsidRPr="00665316">
        <w:rPr>
          <w:b w:val="0"/>
          <w:color w:val="auto"/>
          <w:sz w:val="24"/>
          <w:szCs w:val="24"/>
        </w:rPr>
        <w:t xml:space="preserve">Оценка населением эффективности деятельности руководителей органов местного самоуправления в 2023 году составила </w:t>
      </w:r>
      <w:r w:rsidR="00891CD1">
        <w:rPr>
          <w:b w:val="0"/>
          <w:color w:val="auto"/>
          <w:sz w:val="24"/>
          <w:szCs w:val="24"/>
        </w:rPr>
        <w:t>77,300</w:t>
      </w:r>
      <w:r w:rsidRPr="00665316">
        <w:rPr>
          <w:b w:val="0"/>
          <w:color w:val="auto"/>
          <w:sz w:val="24"/>
          <w:szCs w:val="24"/>
        </w:rPr>
        <w:t>%.</w:t>
      </w:r>
      <w:r w:rsidR="00891CD1">
        <w:rPr>
          <w:b w:val="0"/>
          <w:color w:val="auto"/>
          <w:sz w:val="24"/>
          <w:szCs w:val="24"/>
        </w:rPr>
        <w:t xml:space="preserve"> Данный п</w:t>
      </w:r>
      <w:r w:rsidRPr="00665316">
        <w:rPr>
          <w:b w:val="0"/>
          <w:color w:val="auto"/>
          <w:sz w:val="24"/>
          <w:szCs w:val="24"/>
        </w:rPr>
        <w:t>оказатель</w:t>
      </w:r>
      <w:r w:rsidR="00891CD1">
        <w:rPr>
          <w:b w:val="0"/>
          <w:color w:val="auto"/>
          <w:sz w:val="24"/>
          <w:szCs w:val="24"/>
        </w:rPr>
        <w:t xml:space="preserve"> говорит о том, что</w:t>
      </w:r>
      <w:r w:rsidRPr="00665316">
        <w:rPr>
          <w:b w:val="0"/>
          <w:color w:val="auto"/>
          <w:sz w:val="24"/>
          <w:szCs w:val="24"/>
        </w:rPr>
        <w:t xml:space="preserve"> ОМСУ своевременно информируют население о своей деятельности в социальных сетях и гос. </w:t>
      </w:r>
      <w:proofErr w:type="spellStart"/>
      <w:r w:rsidRPr="00665316">
        <w:rPr>
          <w:b w:val="0"/>
          <w:color w:val="auto"/>
          <w:sz w:val="24"/>
          <w:szCs w:val="24"/>
        </w:rPr>
        <w:t>пабликах</w:t>
      </w:r>
      <w:proofErr w:type="spellEnd"/>
      <w:r w:rsidRPr="00665316">
        <w:rPr>
          <w:b w:val="0"/>
          <w:color w:val="auto"/>
          <w:sz w:val="24"/>
          <w:szCs w:val="24"/>
        </w:rPr>
        <w:t>.</w:t>
      </w:r>
    </w:p>
    <w:sectPr w:rsidR="00EA4E3E" w:rsidRPr="00E410E7" w:rsidSect="001B616F">
      <w:pgSz w:w="11906" w:h="16838"/>
      <w:pgMar w:top="851" w:right="1440" w:bottom="99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ahoma" w:hint="default"/>
        <w:spacing w:val="2"/>
        <w:kern w:val="2"/>
      </w:rPr>
    </w:lvl>
  </w:abstractNum>
  <w:abstractNum w:abstractNumId="1" w15:restartNumberingAfterBreak="0">
    <w:nsid w:val="07B14ACE"/>
    <w:multiLevelType w:val="hybridMultilevel"/>
    <w:tmpl w:val="04208EBA"/>
    <w:lvl w:ilvl="0" w:tplc="D9B6ABA2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1AEA4954"/>
    <w:multiLevelType w:val="hybridMultilevel"/>
    <w:tmpl w:val="EF646822"/>
    <w:lvl w:ilvl="0" w:tplc="844A8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906A86"/>
    <w:multiLevelType w:val="hybridMultilevel"/>
    <w:tmpl w:val="60C00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C702DA"/>
    <w:multiLevelType w:val="hybridMultilevel"/>
    <w:tmpl w:val="856A9D16"/>
    <w:lvl w:ilvl="0" w:tplc="1EC6139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7612FD"/>
    <w:multiLevelType w:val="hybridMultilevel"/>
    <w:tmpl w:val="60C00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C05BD0"/>
    <w:multiLevelType w:val="hybridMultilevel"/>
    <w:tmpl w:val="9B0498FC"/>
    <w:lvl w:ilvl="0" w:tplc="D94E3E2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CF04CD6"/>
    <w:multiLevelType w:val="hybridMultilevel"/>
    <w:tmpl w:val="718C8DAA"/>
    <w:lvl w:ilvl="0" w:tplc="37D65E3A">
      <w:start w:val="1"/>
      <w:numFmt w:val="upperRoman"/>
      <w:pStyle w:val="2"/>
      <w:lvlText w:val="%1."/>
      <w:lvlJc w:val="right"/>
      <w:pPr>
        <w:tabs>
          <w:tab w:val="num" w:pos="1440"/>
        </w:tabs>
        <w:ind w:left="14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 w16cid:durableId="446969944">
    <w:abstractNumId w:val="2"/>
  </w:num>
  <w:num w:numId="2" w16cid:durableId="15082071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59229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615717">
    <w:abstractNumId w:val="7"/>
  </w:num>
  <w:num w:numId="5" w16cid:durableId="603540266">
    <w:abstractNumId w:val="6"/>
  </w:num>
  <w:num w:numId="6" w16cid:durableId="245383986">
    <w:abstractNumId w:val="1"/>
  </w:num>
  <w:num w:numId="7" w16cid:durableId="2086223236">
    <w:abstractNumId w:val="4"/>
  </w:num>
  <w:num w:numId="8" w16cid:durableId="152397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8C"/>
    <w:rsid w:val="000347C2"/>
    <w:rsid w:val="00044767"/>
    <w:rsid w:val="00053B4D"/>
    <w:rsid w:val="00060BC4"/>
    <w:rsid w:val="000662AF"/>
    <w:rsid w:val="0006698D"/>
    <w:rsid w:val="000B03E9"/>
    <w:rsid w:val="000B3201"/>
    <w:rsid w:val="00117D65"/>
    <w:rsid w:val="00126BD6"/>
    <w:rsid w:val="00133E93"/>
    <w:rsid w:val="00166AB9"/>
    <w:rsid w:val="0017008D"/>
    <w:rsid w:val="00174AF9"/>
    <w:rsid w:val="00180160"/>
    <w:rsid w:val="0018226B"/>
    <w:rsid w:val="00183287"/>
    <w:rsid w:val="00187295"/>
    <w:rsid w:val="001A0C9A"/>
    <w:rsid w:val="001A792A"/>
    <w:rsid w:val="001B616F"/>
    <w:rsid w:val="001E0A23"/>
    <w:rsid w:val="001F5F4D"/>
    <w:rsid w:val="00206312"/>
    <w:rsid w:val="00210C3F"/>
    <w:rsid w:val="00211EE5"/>
    <w:rsid w:val="00213DF2"/>
    <w:rsid w:val="00234DF5"/>
    <w:rsid w:val="002533A9"/>
    <w:rsid w:val="002541E7"/>
    <w:rsid w:val="00257BC7"/>
    <w:rsid w:val="00267C5E"/>
    <w:rsid w:val="00281E57"/>
    <w:rsid w:val="00285222"/>
    <w:rsid w:val="002A4A0E"/>
    <w:rsid w:val="002A73B6"/>
    <w:rsid w:val="002D56E2"/>
    <w:rsid w:val="002F64EF"/>
    <w:rsid w:val="00311200"/>
    <w:rsid w:val="00312D44"/>
    <w:rsid w:val="003266C8"/>
    <w:rsid w:val="00344DEA"/>
    <w:rsid w:val="00345903"/>
    <w:rsid w:val="00352743"/>
    <w:rsid w:val="00375A98"/>
    <w:rsid w:val="0039540A"/>
    <w:rsid w:val="003B6B8D"/>
    <w:rsid w:val="003C55AE"/>
    <w:rsid w:val="003C755E"/>
    <w:rsid w:val="003F31CF"/>
    <w:rsid w:val="004373EA"/>
    <w:rsid w:val="00480121"/>
    <w:rsid w:val="00487000"/>
    <w:rsid w:val="004A5A94"/>
    <w:rsid w:val="004D1CF4"/>
    <w:rsid w:val="004E215D"/>
    <w:rsid w:val="005046C2"/>
    <w:rsid w:val="005157D6"/>
    <w:rsid w:val="00516D2A"/>
    <w:rsid w:val="005457CF"/>
    <w:rsid w:val="005550D1"/>
    <w:rsid w:val="00567C69"/>
    <w:rsid w:val="00571BE3"/>
    <w:rsid w:val="00577565"/>
    <w:rsid w:val="00591FF4"/>
    <w:rsid w:val="00596D23"/>
    <w:rsid w:val="005A5C81"/>
    <w:rsid w:val="005D479C"/>
    <w:rsid w:val="005D6E58"/>
    <w:rsid w:val="005E348E"/>
    <w:rsid w:val="005E3DC2"/>
    <w:rsid w:val="006007C9"/>
    <w:rsid w:val="00633FED"/>
    <w:rsid w:val="00642A27"/>
    <w:rsid w:val="00651F34"/>
    <w:rsid w:val="00665316"/>
    <w:rsid w:val="006A274E"/>
    <w:rsid w:val="006D3212"/>
    <w:rsid w:val="00706C5F"/>
    <w:rsid w:val="00745952"/>
    <w:rsid w:val="00753428"/>
    <w:rsid w:val="00770814"/>
    <w:rsid w:val="00791334"/>
    <w:rsid w:val="007A0945"/>
    <w:rsid w:val="007A0DAC"/>
    <w:rsid w:val="007C3D20"/>
    <w:rsid w:val="007C6153"/>
    <w:rsid w:val="007F6CD6"/>
    <w:rsid w:val="00814747"/>
    <w:rsid w:val="00824A0A"/>
    <w:rsid w:val="008534BF"/>
    <w:rsid w:val="00864D18"/>
    <w:rsid w:val="008832E8"/>
    <w:rsid w:val="00891CD1"/>
    <w:rsid w:val="00892490"/>
    <w:rsid w:val="008B70F1"/>
    <w:rsid w:val="008C0D0B"/>
    <w:rsid w:val="008E099E"/>
    <w:rsid w:val="008E45C5"/>
    <w:rsid w:val="008F096A"/>
    <w:rsid w:val="008F37DB"/>
    <w:rsid w:val="008F548D"/>
    <w:rsid w:val="008F7B95"/>
    <w:rsid w:val="00904719"/>
    <w:rsid w:val="00922AD6"/>
    <w:rsid w:val="009351EE"/>
    <w:rsid w:val="00970FDB"/>
    <w:rsid w:val="00992635"/>
    <w:rsid w:val="009A362F"/>
    <w:rsid w:val="009B0594"/>
    <w:rsid w:val="009B418B"/>
    <w:rsid w:val="009C4AB0"/>
    <w:rsid w:val="00A34363"/>
    <w:rsid w:val="00A363DF"/>
    <w:rsid w:val="00A40A92"/>
    <w:rsid w:val="00A561E1"/>
    <w:rsid w:val="00A85933"/>
    <w:rsid w:val="00A8693F"/>
    <w:rsid w:val="00A9086C"/>
    <w:rsid w:val="00A90FB0"/>
    <w:rsid w:val="00B70A8A"/>
    <w:rsid w:val="00B74789"/>
    <w:rsid w:val="00B75EB7"/>
    <w:rsid w:val="00B80C05"/>
    <w:rsid w:val="00B95A81"/>
    <w:rsid w:val="00BA2F0C"/>
    <w:rsid w:val="00BA3847"/>
    <w:rsid w:val="00BB7EC3"/>
    <w:rsid w:val="00BC7903"/>
    <w:rsid w:val="00C4058E"/>
    <w:rsid w:val="00C75D93"/>
    <w:rsid w:val="00CA18CD"/>
    <w:rsid w:val="00CA2996"/>
    <w:rsid w:val="00CE1337"/>
    <w:rsid w:val="00D43E3E"/>
    <w:rsid w:val="00D47CF3"/>
    <w:rsid w:val="00D564B2"/>
    <w:rsid w:val="00D57AEB"/>
    <w:rsid w:val="00D80F8B"/>
    <w:rsid w:val="00D9645B"/>
    <w:rsid w:val="00D97195"/>
    <w:rsid w:val="00DB65B5"/>
    <w:rsid w:val="00DB72C1"/>
    <w:rsid w:val="00DC0CF3"/>
    <w:rsid w:val="00DD5CC7"/>
    <w:rsid w:val="00DD5D7E"/>
    <w:rsid w:val="00DE6BEB"/>
    <w:rsid w:val="00DF1073"/>
    <w:rsid w:val="00E22436"/>
    <w:rsid w:val="00E2555E"/>
    <w:rsid w:val="00E35AB1"/>
    <w:rsid w:val="00E410E7"/>
    <w:rsid w:val="00E454FD"/>
    <w:rsid w:val="00E4578C"/>
    <w:rsid w:val="00E477F6"/>
    <w:rsid w:val="00E90E06"/>
    <w:rsid w:val="00EA4E3E"/>
    <w:rsid w:val="00EE206D"/>
    <w:rsid w:val="00EE69FC"/>
    <w:rsid w:val="00EF034F"/>
    <w:rsid w:val="00F014FF"/>
    <w:rsid w:val="00F06776"/>
    <w:rsid w:val="00F13BC8"/>
    <w:rsid w:val="00F30857"/>
    <w:rsid w:val="00F31257"/>
    <w:rsid w:val="00F80E31"/>
    <w:rsid w:val="00FB3F99"/>
    <w:rsid w:val="00FC20FB"/>
    <w:rsid w:val="00FF059C"/>
    <w:rsid w:val="00FF3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A79F"/>
  <w15:docId w15:val="{8E0B5983-5D3F-4F48-8A72-1B734DE7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A274E"/>
    <w:pPr>
      <w:keepNext/>
      <w:numPr>
        <w:numId w:val="4"/>
      </w:numPr>
      <w:spacing w:after="240" w:line="360" w:lineRule="exact"/>
      <w:jc w:val="both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4578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22">
    <w:name w:val="Основной текст с отступом 2 Знак"/>
    <w:basedOn w:val="a0"/>
    <w:link w:val="21"/>
    <w:rsid w:val="00E4578C"/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a3">
    <w:name w:val="No Spacing"/>
    <w:link w:val="a4"/>
    <w:uiPriority w:val="1"/>
    <w:qFormat/>
    <w:rsid w:val="00E457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">
    <w:name w:val="Содержимое таблицы"/>
    <w:basedOn w:val="a"/>
    <w:uiPriority w:val="99"/>
    <w:rsid w:val="00B70A8A"/>
    <w:pPr>
      <w:widowControl w:val="0"/>
      <w:suppressLineNumbers/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en-US"/>
    </w:rPr>
  </w:style>
  <w:style w:type="paragraph" w:customStyle="1" w:styleId="western">
    <w:name w:val="western"/>
    <w:basedOn w:val="a"/>
    <w:rsid w:val="00E35AB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220">
    <w:name w:val="Основной текст (2)2"/>
    <w:basedOn w:val="a0"/>
    <w:uiPriority w:val="99"/>
    <w:rsid w:val="005457CF"/>
    <w:rPr>
      <w:rFonts w:ascii="Times New Roman" w:hAnsi="Times New Roman" w:cs="Times New Roman"/>
      <w:u w:val="none"/>
      <w:shd w:val="clear" w:color="auto" w:fill="FFFFFF"/>
    </w:rPr>
  </w:style>
  <w:style w:type="table" w:styleId="a6">
    <w:name w:val="Table Grid"/>
    <w:basedOn w:val="a1"/>
    <w:uiPriority w:val="59"/>
    <w:rsid w:val="00A343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A274E"/>
    <w:rPr>
      <w:rFonts w:ascii="Times New Roman" w:eastAsia="Times New Roman" w:hAnsi="Times New Roman" w:cs="Times New Roman"/>
      <w:b/>
      <w:sz w:val="28"/>
      <w:szCs w:val="24"/>
    </w:rPr>
  </w:style>
  <w:style w:type="paragraph" w:styleId="a7">
    <w:name w:val="List Paragraph"/>
    <w:basedOn w:val="a"/>
    <w:uiPriority w:val="34"/>
    <w:qFormat/>
    <w:rsid w:val="006A274E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A9086C"/>
    <w:rPr>
      <w:rFonts w:ascii="Calibri" w:eastAsia="Calibri" w:hAnsi="Calibri" w:cs="Times New Roman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8832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2F6E4-BEC6-46AA-9E95-BA5B874A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11</Pages>
  <Words>4536</Words>
  <Characters>25859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Алнаши Администрация</cp:lastModifiedBy>
  <cp:revision>8</cp:revision>
  <cp:lastPrinted>2023-05-02T08:52:00Z</cp:lastPrinted>
  <dcterms:created xsi:type="dcterms:W3CDTF">2024-05-06T04:34:00Z</dcterms:created>
  <dcterms:modified xsi:type="dcterms:W3CDTF">2025-02-05T10:58:00Z</dcterms:modified>
</cp:coreProperties>
</file>