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1E9679">
      <w:pPr>
        <w:pStyle w:val="47"/>
        <w:tabs>
          <w:tab w:val="left" w:pos="0"/>
        </w:tabs>
        <w:ind w:left="3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230B32B3">
      <w:pPr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Алнашского района</w:t>
      </w:r>
    </w:p>
    <w:p w14:paraId="1A0BA011">
      <w:pPr>
        <w:wordWrap w:val="0"/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____________А.В. Семенов</w:t>
      </w:r>
    </w:p>
    <w:p w14:paraId="08043D64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Календарный план основных мероприятий по Алнашскому району</w:t>
      </w:r>
    </w:p>
    <w:p w14:paraId="29C72C5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н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 xml:space="preserve"> АВГУСТ </w:t>
      </w:r>
      <w:r>
        <w:rPr>
          <w:rFonts w:ascii="Times New Roman" w:hAnsi="Times New Roman" w:cs="Times New Roman"/>
          <w:b/>
          <w:bCs/>
          <w:sz w:val="26"/>
          <w:szCs w:val="26"/>
        </w:rPr>
        <w:t>202</w:t>
      </w:r>
      <w:r>
        <w:rPr>
          <w:rFonts w:hint="default" w:ascii="Times New Roman" w:hAnsi="Times New Roman" w:cs="Times New Roman"/>
          <w:b/>
          <w:bCs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tbl>
      <w:tblPr>
        <w:tblStyle w:val="11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041"/>
        <w:gridCol w:w="3466"/>
        <w:gridCol w:w="2014"/>
        <w:gridCol w:w="2519"/>
      </w:tblGrid>
      <w:tr w14:paraId="66A1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22190B64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Дата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09F43870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Время начала</w:t>
            </w:r>
          </w:p>
        </w:tc>
        <w:tc>
          <w:tcPr>
            <w:tcW w:w="1676" w:type="pct"/>
            <w:shd w:val="clear" w:color="auto" w:fill="auto"/>
            <w:vAlign w:val="top"/>
          </w:tcPr>
          <w:p w14:paraId="66DAB2DB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7D44E525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4C656C61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14:paraId="22B2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21F94004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04.08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413A1A47">
            <w:pPr>
              <w:pStyle w:val="153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13:00</w:t>
            </w:r>
          </w:p>
        </w:tc>
        <w:tc>
          <w:tcPr>
            <w:tcW w:w="1676" w:type="pct"/>
            <w:shd w:val="clear" w:color="auto" w:fill="auto"/>
            <w:vAlign w:val="top"/>
          </w:tcPr>
          <w:p w14:paraId="14F495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Общая планерка при Главе Алнашского района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0F5F8E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zh-CN"/>
              </w:rPr>
              <w:t xml:space="preserve">Зал 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 w:eastAsia="zh-CN"/>
              </w:rPr>
              <w:t>ЦКиИ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1FF8D1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ja-JP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zh-CN"/>
              </w:rPr>
              <w:t>Подкин С.В.</w:t>
            </w:r>
          </w:p>
        </w:tc>
      </w:tr>
      <w:tr w14:paraId="1FEC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314ECA6A">
            <w:pPr>
              <w:suppressAutoHyphens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08.08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6EBAFF20">
            <w:pPr>
              <w:suppressAutoHyphens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090791E1">
            <w:pPr>
              <w:suppressAutoHyphens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Торжественное мероприятие и праздничный концерт к Дню строителя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13C676B6">
            <w:pPr>
              <w:suppressAutoHyphens/>
              <w:jc w:val="left"/>
              <w:rPr>
                <w:rFonts w:hint="default"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eastAsia="ar-SA"/>
              </w:rPr>
              <w:t>РДК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758B3849">
            <w:pPr>
              <w:tabs>
                <w:tab w:val="left" w:pos="4630"/>
              </w:tabs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Волков В.Н.</w:t>
            </w:r>
          </w:p>
          <w:p w14:paraId="3696D779">
            <w:pPr>
              <w:tabs>
                <w:tab w:val="left" w:pos="4630"/>
              </w:tabs>
              <w:jc w:val="center"/>
              <w:rPr>
                <w:rFonts w:hint="default"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Трескина Н.В.</w:t>
            </w:r>
          </w:p>
        </w:tc>
      </w:tr>
      <w:tr w14:paraId="3D78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0C9BE3FE">
            <w:pPr>
              <w:pStyle w:val="154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09.08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77E613E2">
            <w:pPr>
              <w:pStyle w:val="154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75C134D5">
            <w:pPr>
              <w:widowControl w:val="0"/>
              <w:snapToGri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День физкультурника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459BD696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с. Алнаши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6B842A4E">
            <w:pPr>
              <w:widowControl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по ФК и С</w:t>
            </w:r>
          </w:p>
        </w:tc>
      </w:tr>
      <w:tr w14:paraId="1E56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62E4378B">
            <w:pPr>
              <w:pStyle w:val="154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11.08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7F564F31">
            <w:pPr>
              <w:pStyle w:val="154"/>
              <w:keepNext w:val="0"/>
              <w:keepLines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10:00</w:t>
            </w:r>
          </w:p>
        </w:tc>
        <w:tc>
          <w:tcPr>
            <w:tcW w:w="1676" w:type="pct"/>
            <w:shd w:val="clear" w:color="auto" w:fill="auto"/>
            <w:vAlign w:val="top"/>
          </w:tcPr>
          <w:p w14:paraId="70F6FB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  <w:t>Аппаратное совещание Администрации района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3CD3B3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  <w:t>Зал Администрации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746A38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  <w:t>Подкин С.В.</w:t>
            </w:r>
          </w:p>
        </w:tc>
      </w:tr>
      <w:tr w14:paraId="05D3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1580D36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12.08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35E90141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4BFEF029">
            <w:pPr>
              <w:jc w:val="left"/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</w:rPr>
              <w:t>Творческая мастерская «Подарок для друга» ко дню рождения Чебурашки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19B8663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Детская библиотека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11D0E92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Будрина Т.В.</w:t>
            </w:r>
          </w:p>
        </w:tc>
      </w:tr>
      <w:tr w14:paraId="1FA3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07CC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15.08</w:t>
            </w:r>
          </w:p>
        </w:tc>
        <w:tc>
          <w:tcPr>
            <w:tcW w:w="503" w:type="pct"/>
            <w:shd w:val="clear"/>
            <w:vAlign w:val="top"/>
          </w:tcPr>
          <w:p w14:paraId="16A7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9:00</w:t>
            </w:r>
          </w:p>
        </w:tc>
        <w:tc>
          <w:tcPr>
            <w:tcW w:w="1676" w:type="pct"/>
            <w:shd w:val="clear"/>
            <w:vAlign w:val="top"/>
          </w:tcPr>
          <w:p w14:paraId="1644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Совещание заместителей директоров по УР</w:t>
            </w:r>
          </w:p>
        </w:tc>
        <w:tc>
          <w:tcPr>
            <w:tcW w:w="974" w:type="pct"/>
            <w:shd w:val="clear"/>
            <w:vAlign w:val="top"/>
          </w:tcPr>
          <w:p w14:paraId="776E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Зал Администрации</w:t>
            </w:r>
          </w:p>
        </w:tc>
        <w:tc>
          <w:tcPr>
            <w:tcW w:w="1218" w:type="pct"/>
            <w:shd w:val="clear"/>
            <w:vAlign w:val="top"/>
          </w:tcPr>
          <w:p w14:paraId="2490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Якимова А.Х.</w:t>
            </w:r>
          </w:p>
        </w:tc>
      </w:tr>
      <w:tr w14:paraId="79FE1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7C3B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15.08</w:t>
            </w:r>
          </w:p>
        </w:tc>
        <w:tc>
          <w:tcPr>
            <w:tcW w:w="503" w:type="pct"/>
            <w:shd w:val="clear"/>
            <w:vAlign w:val="top"/>
          </w:tcPr>
          <w:p w14:paraId="38F7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9:00</w:t>
            </w:r>
          </w:p>
        </w:tc>
        <w:tc>
          <w:tcPr>
            <w:tcW w:w="1676" w:type="pct"/>
            <w:shd w:val="clear"/>
            <w:vAlign w:val="top"/>
          </w:tcPr>
          <w:p w14:paraId="2DAE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Совещание директоров ОО</w:t>
            </w:r>
          </w:p>
        </w:tc>
        <w:tc>
          <w:tcPr>
            <w:tcW w:w="974" w:type="pct"/>
            <w:shd w:val="clear"/>
            <w:vAlign w:val="top"/>
          </w:tcPr>
          <w:p w14:paraId="69FD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Зал Администрации</w:t>
            </w:r>
          </w:p>
        </w:tc>
        <w:tc>
          <w:tcPr>
            <w:tcW w:w="1218" w:type="pct"/>
            <w:shd w:val="clear"/>
            <w:vAlign w:val="top"/>
          </w:tcPr>
          <w:p w14:paraId="553EB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Павлова Г.Ю.</w:t>
            </w:r>
          </w:p>
        </w:tc>
      </w:tr>
      <w:tr w14:paraId="2536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06AE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18.08</w:t>
            </w:r>
          </w:p>
        </w:tc>
        <w:tc>
          <w:tcPr>
            <w:tcW w:w="503" w:type="pct"/>
            <w:shd w:val="clear"/>
            <w:vAlign w:val="top"/>
          </w:tcPr>
          <w:p w14:paraId="75C4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10:00</w:t>
            </w:r>
          </w:p>
        </w:tc>
        <w:tc>
          <w:tcPr>
            <w:tcW w:w="1676" w:type="pct"/>
            <w:shd w:val="clear"/>
            <w:vAlign w:val="top"/>
          </w:tcPr>
          <w:p w14:paraId="62A82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Совещание руководителей РМО</w:t>
            </w:r>
          </w:p>
        </w:tc>
        <w:tc>
          <w:tcPr>
            <w:tcW w:w="974" w:type="pct"/>
            <w:shd w:val="clear"/>
            <w:vAlign w:val="top"/>
          </w:tcPr>
          <w:p w14:paraId="3347E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Зал Администрации</w:t>
            </w:r>
          </w:p>
        </w:tc>
        <w:tc>
          <w:tcPr>
            <w:tcW w:w="1218" w:type="pct"/>
            <w:shd w:val="clear"/>
            <w:vAlign w:val="top"/>
          </w:tcPr>
          <w:p w14:paraId="434CA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Антонова А.А.</w:t>
            </w:r>
          </w:p>
        </w:tc>
      </w:tr>
      <w:tr w14:paraId="56B0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1717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18-25.08</w:t>
            </w:r>
          </w:p>
        </w:tc>
        <w:tc>
          <w:tcPr>
            <w:tcW w:w="503" w:type="pct"/>
            <w:shd w:val="clear"/>
            <w:vAlign w:val="top"/>
          </w:tcPr>
          <w:p w14:paraId="53701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9:00</w:t>
            </w:r>
          </w:p>
        </w:tc>
        <w:tc>
          <w:tcPr>
            <w:tcW w:w="1676" w:type="pct"/>
            <w:shd w:val="clear"/>
            <w:vAlign w:val="top"/>
          </w:tcPr>
          <w:p w14:paraId="5A357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Тарификация</w:t>
            </w:r>
          </w:p>
        </w:tc>
        <w:tc>
          <w:tcPr>
            <w:tcW w:w="974" w:type="pct"/>
            <w:shd w:val="clear"/>
            <w:vAlign w:val="top"/>
          </w:tcPr>
          <w:p w14:paraId="54390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Зал Администрации</w:t>
            </w:r>
          </w:p>
        </w:tc>
        <w:tc>
          <w:tcPr>
            <w:tcW w:w="1218" w:type="pct"/>
            <w:shd w:val="clear"/>
            <w:vAlign w:val="top"/>
          </w:tcPr>
          <w:p w14:paraId="6F96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Якимова А.Х.</w:t>
            </w:r>
          </w:p>
          <w:p w14:paraId="7259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Васильева Е.Н.</w:t>
            </w:r>
          </w:p>
        </w:tc>
      </w:tr>
      <w:tr w14:paraId="4D04D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7BEC7EF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19.08</w:t>
            </w:r>
          </w:p>
        </w:tc>
        <w:tc>
          <w:tcPr>
            <w:tcW w:w="503" w:type="pct"/>
            <w:shd w:val="clear"/>
            <w:vAlign w:val="top"/>
          </w:tcPr>
          <w:p w14:paraId="5318DD7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</w:p>
        </w:tc>
        <w:tc>
          <w:tcPr>
            <w:tcW w:w="1676" w:type="pct"/>
            <w:shd w:val="clear"/>
            <w:vAlign w:val="top"/>
          </w:tcPr>
          <w:p w14:paraId="33A64175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Час православия «Спасы августа» (клуб «Доброе сердце»)</w:t>
            </w:r>
          </w:p>
        </w:tc>
        <w:tc>
          <w:tcPr>
            <w:tcW w:w="974" w:type="pct"/>
            <w:shd w:val="clear"/>
            <w:vAlign w:val="top"/>
          </w:tcPr>
          <w:p w14:paraId="5053486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Районная библиотека</w:t>
            </w:r>
          </w:p>
        </w:tc>
        <w:tc>
          <w:tcPr>
            <w:tcW w:w="1218" w:type="pct"/>
            <w:shd w:val="clear"/>
            <w:vAlign w:val="top"/>
          </w:tcPr>
          <w:p w14:paraId="46A2D47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Гаврилова Е.В.</w:t>
            </w:r>
          </w:p>
        </w:tc>
      </w:tr>
      <w:tr w14:paraId="14082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643F17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20.08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152B39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429BEB8A">
            <w:pPr>
              <w:widowControl w:val="0"/>
              <w:snapToGri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Участие в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11-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 летн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ей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 спартакиад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 пенсионеров УР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111BE150">
            <w:pPr>
              <w:widowControl w:val="0"/>
              <w:snapToGri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с. Дебесы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13612F51">
            <w:pPr>
              <w:widowControl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по ФК и С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, совет ветеранов</w:t>
            </w:r>
          </w:p>
        </w:tc>
      </w:tr>
      <w:tr w14:paraId="12F7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33C49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21-22.08</w:t>
            </w:r>
          </w:p>
        </w:tc>
        <w:tc>
          <w:tcPr>
            <w:tcW w:w="503" w:type="pct"/>
            <w:shd w:val="clear"/>
            <w:vAlign w:val="top"/>
          </w:tcPr>
          <w:p w14:paraId="5B79B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</w:p>
        </w:tc>
        <w:tc>
          <w:tcPr>
            <w:tcW w:w="1676" w:type="pct"/>
            <w:shd w:val="clear"/>
            <w:vAlign w:val="top"/>
          </w:tcPr>
          <w:p w14:paraId="6873B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Республиканская августовская конференция педагогических работников</w:t>
            </w:r>
          </w:p>
        </w:tc>
        <w:tc>
          <w:tcPr>
            <w:tcW w:w="974" w:type="pct"/>
            <w:shd w:val="clear"/>
            <w:vAlign w:val="top"/>
          </w:tcPr>
          <w:p w14:paraId="63DBF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г. Ижевск</w:t>
            </w:r>
          </w:p>
        </w:tc>
        <w:tc>
          <w:tcPr>
            <w:tcW w:w="1218" w:type="pct"/>
            <w:shd w:val="clear"/>
            <w:vAlign w:val="top"/>
          </w:tcPr>
          <w:p w14:paraId="1F1CD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Павлова Г.Ю.</w:t>
            </w:r>
          </w:p>
          <w:p w14:paraId="286D4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Антонова А.А.</w:t>
            </w:r>
          </w:p>
        </w:tc>
      </w:tr>
      <w:tr w14:paraId="7C79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2E03B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22.08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57A26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6EFF4D0F">
            <w:pPr>
              <w:suppressAutoHyphens/>
              <w:jc w:val="left"/>
              <w:rPr>
                <w:rFonts w:hint="default" w:ascii="Times New Roman" w:hAnsi="Times New Roman" w:eastAsia="Calibri" w:cs="Times New Roman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Флешмоб к Дню Российского флага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1DCB4DE3">
            <w:pPr>
              <w:suppressAutoHyphens/>
              <w:jc w:val="left"/>
              <w:rPr>
                <w:rFonts w:hint="default" w:ascii="Times New Roman" w:hAnsi="Times New Roman" w:eastAsia="Calibri" w:cs="Times New Roman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6"/>
                <w:szCs w:val="26"/>
                <w:lang w:eastAsia="ar-SA"/>
              </w:rPr>
              <w:t>Площадь перед РДК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47C07369">
            <w:pPr>
              <w:tabs>
                <w:tab w:val="left" w:pos="4630"/>
              </w:tabs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Дроздова А.А.</w:t>
            </w:r>
          </w:p>
        </w:tc>
      </w:tr>
      <w:tr w14:paraId="12B7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center"/>
          </w:tcPr>
          <w:p w14:paraId="7BAB5A36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22.08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2CA8C59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center"/>
          </w:tcPr>
          <w:p w14:paraId="0DDE2131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Акция «Триколор»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0BA01C75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  <w:t xml:space="preserve">сводные отряды с. Алнаши 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750B84EC">
            <w:pPr>
              <w:widowControl w:val="0"/>
              <w:contextualSpacing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молодежи МЦ «Ошмес»</w:t>
            </w:r>
          </w:p>
        </w:tc>
      </w:tr>
      <w:tr w14:paraId="4925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vMerge w:val="restart"/>
            <w:shd w:val="clear" w:color="auto" w:fill="auto"/>
            <w:vAlign w:val="center"/>
          </w:tcPr>
          <w:p w14:paraId="4951CF95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E09846B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2F7E8E3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Игра «Путь до президента»</w:t>
            </w:r>
          </w:p>
        </w:tc>
        <w:tc>
          <w:tcPr>
            <w:tcW w:w="974" w:type="pct"/>
            <w:vMerge w:val="restart"/>
            <w:shd w:val="clear" w:color="auto" w:fill="auto"/>
            <w:vAlign w:val="center"/>
          </w:tcPr>
          <w:p w14:paraId="1D23DDE3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Детская библиотека</w:t>
            </w:r>
          </w:p>
        </w:tc>
        <w:tc>
          <w:tcPr>
            <w:tcW w:w="1218" w:type="pct"/>
            <w:shd w:val="clear"/>
            <w:vAlign w:val="top"/>
          </w:tcPr>
          <w:p w14:paraId="2210043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Михайлова Д.В.</w:t>
            </w:r>
          </w:p>
        </w:tc>
      </w:tr>
      <w:tr w14:paraId="51CD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vMerge w:val="continue"/>
            <w:tcBorders/>
            <w:shd w:val="clear" w:color="auto" w:fill="auto"/>
            <w:vAlign w:val="center"/>
          </w:tcPr>
          <w:p w14:paraId="074B2818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D3958D2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22694497">
            <w:pPr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</w:rPr>
              <w:t>Информационный час «История государственного флага»</w:t>
            </w:r>
          </w:p>
        </w:tc>
        <w:tc>
          <w:tcPr>
            <w:tcW w:w="974" w:type="pct"/>
            <w:vMerge w:val="continue"/>
            <w:tcBorders/>
            <w:shd w:val="clear" w:color="auto" w:fill="auto"/>
            <w:vAlign w:val="center"/>
          </w:tcPr>
          <w:p w14:paraId="12969946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1218" w:type="pct"/>
            <w:shd w:val="clear"/>
            <w:vAlign w:val="top"/>
          </w:tcPr>
          <w:p w14:paraId="2D3A7DA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Пчеловодова Н.Н.</w:t>
            </w:r>
          </w:p>
        </w:tc>
      </w:tr>
      <w:tr w14:paraId="633F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vMerge w:val="continue"/>
            <w:tcBorders/>
            <w:shd w:val="clear" w:color="auto" w:fill="auto"/>
            <w:vAlign w:val="center"/>
          </w:tcPr>
          <w:p w14:paraId="64524A96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749F229A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6FB151CF">
            <w:pPr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"/>
                <w:sz w:val="26"/>
                <w:szCs w:val="26"/>
                <w:shd w:val="clear" w:color="auto" w:fill="FFFFFF"/>
              </w:rPr>
              <w:t>Командная игра «Цвета России»</w:t>
            </w:r>
          </w:p>
        </w:tc>
        <w:tc>
          <w:tcPr>
            <w:tcW w:w="974" w:type="pct"/>
            <w:vMerge w:val="continue"/>
            <w:tcBorders/>
            <w:shd w:val="clear" w:color="auto" w:fill="auto"/>
            <w:vAlign w:val="center"/>
          </w:tcPr>
          <w:p w14:paraId="04BD1724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1218" w:type="pct"/>
            <w:shd w:val="clear"/>
            <w:vAlign w:val="top"/>
          </w:tcPr>
          <w:p w14:paraId="7D1878D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Красильникова О.Ф.</w:t>
            </w:r>
          </w:p>
        </w:tc>
      </w:tr>
      <w:tr w14:paraId="5B21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vMerge w:val="continue"/>
            <w:tcBorders/>
            <w:shd w:val="clear" w:color="auto" w:fill="auto"/>
            <w:vAlign w:val="center"/>
          </w:tcPr>
          <w:p w14:paraId="0B43AD20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715E51F3">
            <w:pPr>
              <w:keepNext w:val="0"/>
              <w:keepLines/>
              <w:pageBreakBefore w:val="0"/>
              <w:widowControl w:val="0"/>
              <w:suppressAutoHyphens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21400D2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Уличная акция «День российского флага»</w:t>
            </w:r>
          </w:p>
        </w:tc>
        <w:tc>
          <w:tcPr>
            <w:tcW w:w="974" w:type="pct"/>
            <w:vMerge w:val="continue"/>
            <w:tcBorders/>
            <w:shd w:val="clear" w:color="auto" w:fill="auto"/>
            <w:vAlign w:val="center"/>
          </w:tcPr>
          <w:p w14:paraId="19022F7A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</w:pPr>
          </w:p>
        </w:tc>
        <w:tc>
          <w:tcPr>
            <w:tcW w:w="1218" w:type="pct"/>
            <w:shd w:val="clear"/>
            <w:vAlign w:val="top"/>
          </w:tcPr>
          <w:p w14:paraId="5864246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Беляева Н.Е.</w:t>
            </w:r>
          </w:p>
        </w:tc>
      </w:tr>
      <w:tr w14:paraId="2836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0F855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25.08</w:t>
            </w:r>
          </w:p>
        </w:tc>
        <w:tc>
          <w:tcPr>
            <w:tcW w:w="503" w:type="pct"/>
            <w:shd w:val="clear"/>
            <w:vAlign w:val="top"/>
          </w:tcPr>
          <w:p w14:paraId="33619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10:00</w:t>
            </w:r>
          </w:p>
        </w:tc>
        <w:tc>
          <w:tcPr>
            <w:tcW w:w="1676" w:type="pct"/>
            <w:shd w:val="clear"/>
            <w:vAlign w:val="top"/>
          </w:tcPr>
          <w:p w14:paraId="019B2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Районная августовская конференция педагогических работников Алнашского района (пленарное заседание). Праздничный концерт</w:t>
            </w:r>
          </w:p>
        </w:tc>
        <w:tc>
          <w:tcPr>
            <w:tcW w:w="974" w:type="pct"/>
            <w:shd w:val="clear"/>
            <w:vAlign w:val="top"/>
          </w:tcPr>
          <w:p w14:paraId="01189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РДК</w:t>
            </w:r>
          </w:p>
        </w:tc>
        <w:tc>
          <w:tcPr>
            <w:tcW w:w="1218" w:type="pct"/>
            <w:shd w:val="clear"/>
            <w:vAlign w:val="top"/>
          </w:tcPr>
          <w:p w14:paraId="22F3D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Павлова Г.Ю.</w:t>
            </w:r>
          </w:p>
          <w:p w14:paraId="5925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Трескина Н.В.</w:t>
            </w:r>
          </w:p>
        </w:tc>
      </w:tr>
      <w:tr w14:paraId="6E69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2936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26.08</w:t>
            </w:r>
          </w:p>
        </w:tc>
        <w:tc>
          <w:tcPr>
            <w:tcW w:w="503" w:type="pct"/>
            <w:shd w:val="clear"/>
            <w:vAlign w:val="top"/>
          </w:tcPr>
          <w:p w14:paraId="30FB8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10:00</w:t>
            </w:r>
          </w:p>
        </w:tc>
        <w:tc>
          <w:tcPr>
            <w:tcW w:w="1676" w:type="pct"/>
            <w:shd w:val="clear"/>
            <w:vAlign w:val="top"/>
          </w:tcPr>
          <w:p w14:paraId="5EA3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Районная августовская конференция педагогических работников Алнашского района (второй день)</w:t>
            </w:r>
          </w:p>
        </w:tc>
        <w:tc>
          <w:tcPr>
            <w:tcW w:w="974" w:type="pct"/>
            <w:shd w:val="clear"/>
            <w:vAlign w:val="top"/>
          </w:tcPr>
          <w:p w14:paraId="6DE8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МБОУ Алнашская СОШ</w:t>
            </w:r>
          </w:p>
        </w:tc>
        <w:tc>
          <w:tcPr>
            <w:tcW w:w="1218" w:type="pct"/>
            <w:shd w:val="clear"/>
            <w:vAlign w:val="top"/>
          </w:tcPr>
          <w:p w14:paraId="69D6F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Павлова Г.Ю.</w:t>
            </w:r>
          </w:p>
        </w:tc>
      </w:tr>
      <w:tr w14:paraId="4427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6558E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26.08</w:t>
            </w:r>
          </w:p>
        </w:tc>
        <w:tc>
          <w:tcPr>
            <w:tcW w:w="503" w:type="pct"/>
            <w:shd w:val="clear"/>
            <w:vAlign w:val="top"/>
          </w:tcPr>
          <w:p w14:paraId="3D24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</w:p>
        </w:tc>
        <w:tc>
          <w:tcPr>
            <w:tcW w:w="1676" w:type="pct"/>
            <w:shd w:val="clear"/>
            <w:vAlign w:val="top"/>
          </w:tcPr>
          <w:p w14:paraId="6BFA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Участие в межрайонном этнопедагогическом форуме «Вераськон - дорога к удмуртскому языку»</w:t>
            </w:r>
          </w:p>
        </w:tc>
        <w:tc>
          <w:tcPr>
            <w:tcW w:w="974" w:type="pct"/>
            <w:shd w:val="clear"/>
            <w:vAlign w:val="top"/>
          </w:tcPr>
          <w:p w14:paraId="47BF6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с. УЗИ Селтинкий район</w:t>
            </w:r>
          </w:p>
        </w:tc>
        <w:tc>
          <w:tcPr>
            <w:tcW w:w="1218" w:type="pct"/>
            <w:shd w:val="clear"/>
            <w:vAlign w:val="top"/>
          </w:tcPr>
          <w:p w14:paraId="2224A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Павлова Г.Ю.</w:t>
            </w:r>
          </w:p>
        </w:tc>
      </w:tr>
      <w:tr w14:paraId="4C9B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/>
            <w:vAlign w:val="top"/>
          </w:tcPr>
          <w:p w14:paraId="62C3A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27-29.08</w:t>
            </w:r>
          </w:p>
        </w:tc>
        <w:tc>
          <w:tcPr>
            <w:tcW w:w="503" w:type="pct"/>
            <w:shd w:val="clear"/>
            <w:vAlign w:val="top"/>
          </w:tcPr>
          <w:p w14:paraId="7DDCE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10.00</w:t>
            </w:r>
          </w:p>
        </w:tc>
        <w:tc>
          <w:tcPr>
            <w:tcW w:w="1676" w:type="pct"/>
            <w:shd w:val="clear"/>
            <w:vAlign w:val="top"/>
          </w:tcPr>
          <w:p w14:paraId="675E2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Педагогические советы в образовательных организациях</w:t>
            </w:r>
          </w:p>
        </w:tc>
        <w:tc>
          <w:tcPr>
            <w:tcW w:w="974" w:type="pct"/>
            <w:shd w:val="clear"/>
            <w:vAlign w:val="top"/>
          </w:tcPr>
          <w:p w14:paraId="7F137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  <w:t>ОО</w:t>
            </w:r>
          </w:p>
        </w:tc>
        <w:tc>
          <w:tcPr>
            <w:tcW w:w="1218" w:type="pct"/>
            <w:shd w:val="clear"/>
            <w:vAlign w:val="top"/>
          </w:tcPr>
          <w:p w14:paraId="1668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top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6"/>
                <w:szCs w:val="26"/>
                <w:u w:val="no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  <w:lang w:val="ru-RU" w:eastAsia="en-US"/>
              </w:rPr>
              <w:t>Руководители ОО</w:t>
            </w:r>
          </w:p>
        </w:tc>
      </w:tr>
      <w:tr w14:paraId="4EE7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08FCE3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29.08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3CBB2D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12192693">
            <w:pPr>
              <w:pStyle w:val="153"/>
              <w:snapToGrid w:val="0"/>
              <w:jc w:val="left"/>
              <w:rPr>
                <w:rFonts w:hint="default" w:ascii="Times New Roman" w:hAnsi="Times New Roman" w:eastAsia="Andale Sans UI" w:cs="Times New Roman"/>
                <w:kern w:val="3"/>
                <w:sz w:val="26"/>
                <w:szCs w:val="26"/>
                <w:shd w:val="clear" w:color="auto" w:fill="FFFFFF"/>
                <w:lang w:val="ru-RU" w:eastAsia="en-US" w:bidi="fa-IR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shd w:val="clear" w:color="auto" w:fill="FFFFFF"/>
                <w:lang w:val="ru-RU" w:eastAsia="en-US"/>
              </w:rPr>
              <w:t>Собеседование с руководителями сводных отрядов по планированию работы отрядов в августе месяце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4F38D800">
            <w:pPr>
              <w:pStyle w:val="153"/>
              <w:snapToGrid w:val="0"/>
              <w:jc w:val="left"/>
              <w:rPr>
                <w:rFonts w:hint="default" w:ascii="Times New Roman" w:hAnsi="Times New Roman" w:eastAsia="Andale Sans UI" w:cs="Times New Roman"/>
                <w:kern w:val="3"/>
                <w:sz w:val="26"/>
                <w:szCs w:val="26"/>
                <w:lang w:val="ru-RU" w:eastAsia="ar-SA" w:bidi="fa-IR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 w:eastAsia="ar-SA"/>
              </w:rPr>
              <w:t>актовый зал Администрации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0E662054">
            <w:pPr>
              <w:pStyle w:val="153"/>
              <w:snapToGrid w:val="0"/>
              <w:jc w:val="center"/>
              <w:rPr>
                <w:rFonts w:hint="default" w:ascii="Times New Roman" w:hAnsi="Times New Roman" w:eastAsia="Andale Sans UI" w:cs="Times New Roman"/>
                <w:kern w:val="3"/>
                <w:sz w:val="26"/>
                <w:szCs w:val="26"/>
                <w:lang w:val="ru-RU" w:eastAsia="ar-SA" w:bidi="fa-IR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 w:eastAsia="ar-SA"/>
              </w:rPr>
              <w:t>Отдел молодежи МЦ «Ошмес»</w:t>
            </w:r>
          </w:p>
        </w:tc>
      </w:tr>
      <w:tr w14:paraId="168E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  <w:shd w:val="clear" w:color="auto" w:fill="auto"/>
            <w:vAlign w:val="top"/>
          </w:tcPr>
          <w:p w14:paraId="001E93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  <w:shd w:val="clear" w:color="auto" w:fill="auto"/>
            <w:vAlign w:val="top"/>
          </w:tcPr>
          <w:p w14:paraId="5FEAC3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3B631BB8">
            <w:pPr>
              <w:widowControl w:val="0"/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i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Реализация программы  по трудоустройству подростков «Краски лета»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672AB36A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i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учреждения культуры района.  детские площадки  с. Алнаши 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4219A9B1">
            <w:pPr>
              <w:widowControl w:val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МЦ «Ошмес»</w:t>
            </w:r>
          </w:p>
          <w:p w14:paraId="00477BC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i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молодежи</w:t>
            </w:r>
          </w:p>
        </w:tc>
      </w:tr>
      <w:tr w14:paraId="3083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416BC6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04420D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top"/>
          </w:tcPr>
          <w:p w14:paraId="3FE89D7E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Выезды по проверке организации работы сводных отрядов в населенных пунктах района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1C7387EF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По району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11A099F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eastAsia="ar-SA"/>
              </w:rPr>
              <w:t>Отдел молодежи МЦ «Ошмес»</w:t>
            </w:r>
          </w:p>
        </w:tc>
      </w:tr>
      <w:tr w14:paraId="6696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52CDFC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12CD1E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center"/>
          </w:tcPr>
          <w:p w14:paraId="4E027958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Реализация проекта в рамках МИБ «Атмосфера»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B6AA746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  <w:t>с. Алнаши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E7FCEB5">
            <w:pPr>
              <w:widowControl w:val="0"/>
              <w:contextualSpacing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молодежи</w:t>
            </w:r>
          </w:p>
        </w:tc>
      </w:tr>
      <w:tr w14:paraId="1E98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123F13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544194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center"/>
          </w:tcPr>
          <w:p w14:paraId="061BF260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Отправка детей и подростков в загородные и межрайонные лагерные смены  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6CBCAF8">
            <w:pPr>
              <w:widowControl w:val="0"/>
              <w:jc w:val="left"/>
              <w:rPr>
                <w:rFonts w:hint="default" w:ascii="Times New Roman" w:hAnsi="Times New Roman" w:eastAsia="Times New Roman" w:cs="Times New Roman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6"/>
                <w:szCs w:val="26"/>
              </w:rPr>
              <w:t>ДОЛ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05ABFC1F">
            <w:pPr>
              <w:widowControl w:val="0"/>
              <w:contextualSpacing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молодежи МЦ «Ошмес»</w:t>
            </w:r>
          </w:p>
        </w:tc>
      </w:tr>
      <w:tr w14:paraId="663F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66E89D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740936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 w:color="auto" w:fill="auto"/>
            <w:vAlign w:val="center"/>
          </w:tcPr>
          <w:p w14:paraId="4BCC2FF8">
            <w:pPr>
              <w:pStyle w:val="155"/>
              <w:widowControl w:val="0"/>
              <w:spacing w:line="288" w:lineRule="auto"/>
              <w:jc w:val="left"/>
              <w:rPr>
                <w:rFonts w:hint="default" w:ascii="Times New Roman" w:hAnsi="Times New Roman" w:eastAsia="Times New Roman" w:cs="Times New Roman"/>
                <w:i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Организация работы сводного отряда</w:t>
            </w:r>
          </w:p>
        </w:tc>
        <w:tc>
          <w:tcPr>
            <w:tcW w:w="974" w:type="pct"/>
            <w:shd w:val="clear" w:color="auto" w:fill="auto"/>
            <w:vAlign w:val="top"/>
          </w:tcPr>
          <w:p w14:paraId="26B3499D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пос. Южный</w:t>
            </w:r>
          </w:p>
          <w:p w14:paraId="09531784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6"/>
                <w:szCs w:val="26"/>
                <w:shd w:val="clear" w:color="auto" w:fill="FFFFFF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с.Алнаши</w:t>
            </w:r>
          </w:p>
        </w:tc>
        <w:tc>
          <w:tcPr>
            <w:tcW w:w="1218" w:type="pct"/>
            <w:shd w:val="clear" w:color="auto" w:fill="auto"/>
            <w:vAlign w:val="top"/>
          </w:tcPr>
          <w:p w14:paraId="1A476F5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Отдел молодежи</w:t>
            </w:r>
          </w:p>
        </w:tc>
      </w:tr>
      <w:tr w14:paraId="54CC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2A9859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7D47F9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2055F08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Мероприятия в рамках реализации проекта «Путешествие на Утреннюю звезду»</w:t>
            </w:r>
          </w:p>
        </w:tc>
        <w:tc>
          <w:tcPr>
            <w:tcW w:w="974" w:type="pct"/>
            <w:shd w:val="clear"/>
            <w:vAlign w:val="top"/>
          </w:tcPr>
          <w:p w14:paraId="507F0E5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Детская библиотека</w:t>
            </w:r>
          </w:p>
        </w:tc>
        <w:tc>
          <w:tcPr>
            <w:tcW w:w="1218" w:type="pct"/>
            <w:shd w:val="clear"/>
            <w:vAlign w:val="top"/>
          </w:tcPr>
          <w:p w14:paraId="110E9D5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Кашина Р.А.</w:t>
            </w:r>
          </w:p>
        </w:tc>
      </w:tr>
      <w:tr w14:paraId="5869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" w:type="pct"/>
          </w:tcPr>
          <w:p w14:paraId="29A160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В течение месяца</w:t>
            </w:r>
          </w:p>
        </w:tc>
        <w:tc>
          <w:tcPr>
            <w:tcW w:w="503" w:type="pct"/>
          </w:tcPr>
          <w:p w14:paraId="5EB37E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6" w:type="pct"/>
            <w:shd w:val="clear"/>
            <w:vAlign w:val="top"/>
          </w:tcPr>
          <w:p w14:paraId="3C2696A5">
            <w:pPr>
              <w:tabs>
                <w:tab w:val="left" w:pos="4630"/>
              </w:tabs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Работа сводных отрядов в центре и Больничном поселке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с. Алнаши</w:t>
            </w:r>
          </w:p>
        </w:tc>
        <w:tc>
          <w:tcPr>
            <w:tcW w:w="974" w:type="pct"/>
            <w:shd w:val="clear"/>
            <w:vAlign w:val="top"/>
          </w:tcPr>
          <w:p w14:paraId="79EAD3D0">
            <w:pPr>
              <w:tabs>
                <w:tab w:val="left" w:pos="4630"/>
              </w:tabs>
              <w:jc w:val="left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ДШИ</w:t>
            </w:r>
          </w:p>
        </w:tc>
        <w:tc>
          <w:tcPr>
            <w:tcW w:w="1218" w:type="pct"/>
            <w:shd w:val="clear"/>
            <w:vAlign w:val="top"/>
          </w:tcPr>
          <w:p w14:paraId="393ADFA7">
            <w:pPr>
              <w:tabs>
                <w:tab w:val="left" w:pos="4630"/>
              </w:tabs>
              <w:jc w:val="center"/>
              <w:rPr>
                <w:rFonts w:hint="default" w:ascii="Times New Roman" w:hAnsi="Times New Roman" w:cs="Times New Roman" w:eastAsiaTheme="minorEastAsia"/>
                <w:sz w:val="26"/>
                <w:szCs w:val="2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Хохрякова Н.В.</w:t>
            </w:r>
          </w:p>
        </w:tc>
      </w:tr>
    </w:tbl>
    <w:p w14:paraId="3DCF2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122CAE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аппарата Главы, </w:t>
      </w:r>
    </w:p>
    <w:p w14:paraId="2211D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депутатов и Администрации района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С.В. Подкин</w:t>
      </w:r>
    </w:p>
    <w:p w14:paraId="3732A895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2D97186A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FF1CD4B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11492721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10062829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BE33B5F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EC4179F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17BE78C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78961581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48A4EEE">
      <w:pPr>
        <w:rPr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ru-RU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сп. </w:t>
      </w:r>
      <w:r>
        <w:rPr>
          <w:rFonts w:ascii="Times New Roman" w:hAnsi="Times New Roman" w:cs="Times New Roman"/>
          <w:sz w:val="20"/>
          <w:szCs w:val="20"/>
          <w:lang w:val="ru-RU"/>
        </w:rPr>
        <w:t>Гарифуллина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М.В.</w:t>
      </w:r>
    </w:p>
    <w:p w14:paraId="40E150A3">
      <w:pPr>
        <w:rPr>
          <w:lang w:val="en-US"/>
        </w:rPr>
      </w:pPr>
    </w:p>
    <w:sectPr>
      <w:pgSz w:w="11906" w:h="16838"/>
      <w:pgMar w:top="560" w:right="646" w:bottom="658" w:left="11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12C56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7C7BBF"/>
    <w:rsid w:val="0D6A180E"/>
    <w:rsid w:val="0F0227B1"/>
    <w:rsid w:val="0F2A0820"/>
    <w:rsid w:val="0F410E56"/>
    <w:rsid w:val="169B375F"/>
    <w:rsid w:val="17512C56"/>
    <w:rsid w:val="20346964"/>
    <w:rsid w:val="20626EF8"/>
    <w:rsid w:val="23FB5CD9"/>
    <w:rsid w:val="264B272D"/>
    <w:rsid w:val="2CCE5403"/>
    <w:rsid w:val="2F163986"/>
    <w:rsid w:val="355210AC"/>
    <w:rsid w:val="35785EC3"/>
    <w:rsid w:val="358E4767"/>
    <w:rsid w:val="38D636C5"/>
    <w:rsid w:val="3ACB378A"/>
    <w:rsid w:val="3D2E204C"/>
    <w:rsid w:val="41DA7286"/>
    <w:rsid w:val="444C43B1"/>
    <w:rsid w:val="44F204FD"/>
    <w:rsid w:val="4A5842FA"/>
    <w:rsid w:val="54F840B6"/>
    <w:rsid w:val="54FD356F"/>
    <w:rsid w:val="55763D8B"/>
    <w:rsid w:val="58F60293"/>
    <w:rsid w:val="59542293"/>
    <w:rsid w:val="59CB443D"/>
    <w:rsid w:val="5B137BF9"/>
    <w:rsid w:val="5FD73660"/>
    <w:rsid w:val="66525DFF"/>
    <w:rsid w:val="683E290A"/>
    <w:rsid w:val="75E03E4F"/>
    <w:rsid w:val="787D3188"/>
    <w:rsid w:val="7C5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autoRedefine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autoRedefine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autoRedefine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Стиль1"/>
    <w:basedOn w:val="1"/>
    <w:qFormat/>
    <w:uiPriority w:val="0"/>
    <w:pPr>
      <w:spacing w:line="240" w:lineRule="auto"/>
      <w:jc w:val="both"/>
    </w:pPr>
    <w:rPr>
      <w:rFonts w:ascii="Times New Roman" w:hAnsi="Times New Roman" w:eastAsiaTheme="minorEastAsia"/>
      <w:sz w:val="24"/>
      <w:szCs w:val="22"/>
      <w:lang w:val="ru-RU" w:eastAsia="en-US"/>
    </w:rPr>
  </w:style>
  <w:style w:type="paragraph" w:customStyle="1" w:styleId="152">
    <w:name w:val="Стиль3"/>
    <w:basedOn w:val="1"/>
    <w:qFormat/>
    <w:uiPriority w:val="0"/>
    <w:pPr>
      <w:jc w:val="both"/>
    </w:pPr>
    <w:rPr>
      <w:rFonts w:ascii="Times New Roman" w:hAnsi="Times New Roman" w:cs="Times New Roman" w:eastAsiaTheme="minorEastAsia"/>
      <w:sz w:val="28"/>
      <w:szCs w:val="28"/>
      <w:lang w:val="ru-RU" w:eastAsia="en-US"/>
    </w:rPr>
  </w:style>
  <w:style w:type="paragraph" w:customStyle="1" w:styleId="153">
    <w:name w:val="Standard"/>
    <w:autoRedefine/>
    <w:qFormat/>
    <w:uiPriority w:val="99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154">
    <w:name w:val="Table Contents"/>
    <w:basedOn w:val="153"/>
    <w:autoRedefine/>
    <w:qFormat/>
    <w:uiPriority w:val="0"/>
    <w:pPr>
      <w:suppressLineNumbers/>
    </w:pPr>
  </w:style>
  <w:style w:type="paragraph" w:styleId="155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2025-02-18T11:06:00Z</dcterms:created>
  <dc:creator>Marina Garifullina</dc:creator>
  <cp:lastModifiedBy>Marina Garifullina</cp:lastModifiedBy>
  <cp:lastPrinted>2025-05-16T11:11:00Z</cp:lastPrinted>
  <dcterms:modified xsi:type="dcterms:W3CDTF">2025-07-18T10:55:28Z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4616D3973C0842E9AE8FE50BB7EE8601_13</vt:lpwstr>
  </property>
</Properties>
</file>